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E9C3" w14:textId="55C5D246" w:rsidR="00F8180F" w:rsidRDefault="00E77C60">
      <w:pPr>
        <w:rPr>
          <w:rFonts w:ascii="Arial" w:eastAsia="Arial" w:hAnsi="Arial" w:cs="Arial"/>
        </w:rPr>
      </w:pPr>
      <w:r>
        <w:rPr>
          <w:noProof/>
        </w:rPr>
        <w:drawing>
          <wp:anchor distT="0" distB="0" distL="0" distR="0" simplePos="0" relativeHeight="251658240" behindDoc="1" locked="0" layoutInCell="1" hidden="0" allowOverlap="1" wp14:anchorId="68D3ACC6" wp14:editId="1B98090A">
            <wp:simplePos x="0" y="0"/>
            <wp:positionH relativeFrom="column">
              <wp:posOffset>-905608</wp:posOffset>
            </wp:positionH>
            <wp:positionV relativeFrom="paragraph">
              <wp:posOffset>3419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FADB952" w:rsidRPr="31A86E0E">
        <w:rPr>
          <w:rFonts w:ascii="Arial" w:eastAsia="Arial" w:hAnsi="Arial" w:cs="Arial"/>
        </w:rPr>
        <w:t xml:space="preserve"> </w:t>
      </w:r>
    </w:p>
    <w:p w14:paraId="24F1AEC4" w14:textId="77777777" w:rsidR="00F8180F" w:rsidRDefault="00F8180F">
      <w:pPr>
        <w:rPr>
          <w:rFonts w:ascii="Arial" w:eastAsia="Arial" w:hAnsi="Arial" w:cs="Arial"/>
        </w:rPr>
      </w:pPr>
    </w:p>
    <w:p w14:paraId="66CA4F45" w14:textId="77777777" w:rsidR="00DB2D78" w:rsidRDefault="00E77C60">
      <w:pPr>
        <w:jc w:val="center"/>
        <w:rPr>
          <w:rFonts w:ascii="Arial" w:eastAsia="Arial" w:hAnsi="Arial" w:cs="Arial"/>
          <w:sz w:val="72"/>
          <w:szCs w:val="72"/>
        </w:rPr>
      </w:pPr>
      <w:r>
        <w:rPr>
          <w:rFonts w:ascii="Arial" w:eastAsia="Arial" w:hAnsi="Arial" w:cs="Arial"/>
          <w:sz w:val="72"/>
          <w:szCs w:val="72"/>
        </w:rPr>
        <w:t xml:space="preserve">Supplemental Guide: </w:t>
      </w:r>
    </w:p>
    <w:p w14:paraId="7A500180" w14:textId="3ED5DCA4" w:rsidR="00F8180F" w:rsidRDefault="00DB2D78">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329F87B2" wp14:editId="2D2580F2">
            <wp:simplePos x="0" y="0"/>
            <wp:positionH relativeFrom="column">
              <wp:posOffset>2487881</wp:posOffset>
            </wp:positionH>
            <wp:positionV relativeFrom="paragraph">
              <wp:posOffset>411431</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94993">
        <w:rPr>
          <w:rFonts w:ascii="Arial" w:eastAsia="Arial" w:hAnsi="Arial" w:cs="Arial"/>
          <w:sz w:val="72"/>
          <w:szCs w:val="72"/>
        </w:rPr>
        <w:t xml:space="preserve">Pediatric </w:t>
      </w:r>
      <w:r w:rsidR="00E77C60">
        <w:rPr>
          <w:rFonts w:ascii="Arial" w:eastAsia="Arial" w:hAnsi="Arial" w:cs="Arial"/>
          <w:sz w:val="72"/>
          <w:szCs w:val="72"/>
        </w:rPr>
        <w:t>Rheumatology</w:t>
      </w:r>
    </w:p>
    <w:p w14:paraId="6A5679DE" w14:textId="77777777" w:rsidR="00F8180F" w:rsidRDefault="00F8180F">
      <w:pPr>
        <w:rPr>
          <w:rFonts w:ascii="Arial" w:eastAsia="Arial" w:hAnsi="Arial" w:cs="Arial"/>
        </w:rPr>
      </w:pPr>
    </w:p>
    <w:p w14:paraId="128E28EC" w14:textId="77777777" w:rsidR="00F8180F" w:rsidRDefault="00F8180F">
      <w:pPr>
        <w:rPr>
          <w:rFonts w:ascii="Arial" w:eastAsia="Arial" w:hAnsi="Arial" w:cs="Arial"/>
        </w:rPr>
      </w:pPr>
    </w:p>
    <w:p w14:paraId="72C48F18" w14:textId="77777777" w:rsidR="00F8180F" w:rsidRDefault="00F8180F">
      <w:pPr>
        <w:rPr>
          <w:rFonts w:ascii="Arial" w:eastAsia="Arial" w:hAnsi="Arial" w:cs="Arial"/>
        </w:rPr>
      </w:pPr>
    </w:p>
    <w:p w14:paraId="79B26FBF" w14:textId="77777777" w:rsidR="00F8180F" w:rsidRDefault="00F8180F">
      <w:pPr>
        <w:rPr>
          <w:rFonts w:ascii="Arial" w:eastAsia="Arial" w:hAnsi="Arial" w:cs="Arial"/>
        </w:rPr>
      </w:pPr>
    </w:p>
    <w:p w14:paraId="4D75DF1B" w14:textId="77777777" w:rsidR="00F8180F" w:rsidRDefault="00F8180F">
      <w:pPr>
        <w:rPr>
          <w:rFonts w:ascii="Arial" w:eastAsia="Arial" w:hAnsi="Arial" w:cs="Arial"/>
        </w:rPr>
      </w:pPr>
    </w:p>
    <w:p w14:paraId="3DFCFE3A" w14:textId="77777777" w:rsidR="00F8180F" w:rsidRDefault="00F8180F">
      <w:pPr>
        <w:rPr>
          <w:rFonts w:ascii="Arial" w:eastAsia="Arial" w:hAnsi="Arial" w:cs="Arial"/>
        </w:rPr>
      </w:pPr>
    </w:p>
    <w:p w14:paraId="2DB1D4BB" w14:textId="77777777" w:rsidR="00F8180F" w:rsidRDefault="00F8180F">
      <w:pPr>
        <w:rPr>
          <w:rFonts w:ascii="Arial" w:eastAsia="Arial" w:hAnsi="Arial" w:cs="Arial"/>
        </w:rPr>
      </w:pPr>
    </w:p>
    <w:p w14:paraId="1A3AE5B9" w14:textId="77777777" w:rsidR="00F8180F" w:rsidRDefault="00F8180F">
      <w:pPr>
        <w:rPr>
          <w:rFonts w:ascii="Arial" w:eastAsia="Arial" w:hAnsi="Arial" w:cs="Arial"/>
        </w:rPr>
      </w:pPr>
    </w:p>
    <w:p w14:paraId="608BB13D" w14:textId="77777777" w:rsidR="00F8180F" w:rsidRDefault="00F8180F">
      <w:pPr>
        <w:rPr>
          <w:rFonts w:ascii="Arial" w:eastAsia="Arial" w:hAnsi="Arial" w:cs="Arial"/>
        </w:rPr>
      </w:pPr>
    </w:p>
    <w:p w14:paraId="6A1B527D" w14:textId="77777777" w:rsidR="00F8180F" w:rsidRDefault="00F8180F">
      <w:pPr>
        <w:rPr>
          <w:rFonts w:ascii="Arial" w:eastAsia="Arial" w:hAnsi="Arial" w:cs="Arial"/>
        </w:rPr>
      </w:pPr>
    </w:p>
    <w:p w14:paraId="353883BE" w14:textId="77777777" w:rsidR="00F8180F" w:rsidRDefault="00F8180F">
      <w:pPr>
        <w:rPr>
          <w:rFonts w:ascii="Arial" w:eastAsia="Arial" w:hAnsi="Arial" w:cs="Arial"/>
        </w:rPr>
      </w:pPr>
    </w:p>
    <w:p w14:paraId="5422CCF0" w14:textId="77777777" w:rsidR="00F8180F" w:rsidRDefault="00F8180F">
      <w:pPr>
        <w:rPr>
          <w:rFonts w:ascii="Arial" w:eastAsia="Arial" w:hAnsi="Arial" w:cs="Arial"/>
        </w:rPr>
      </w:pPr>
    </w:p>
    <w:p w14:paraId="561D06E0" w14:textId="77777777" w:rsidR="00F8180F" w:rsidRDefault="00F8180F">
      <w:pPr>
        <w:rPr>
          <w:rFonts w:ascii="Arial" w:eastAsia="Arial" w:hAnsi="Arial" w:cs="Arial"/>
        </w:rPr>
      </w:pPr>
    </w:p>
    <w:p w14:paraId="329DAA99" w14:textId="77777777" w:rsidR="00DB2D78" w:rsidRDefault="00DB2D78" w:rsidP="00DB2D78">
      <w:pPr>
        <w:jc w:val="center"/>
        <w:rPr>
          <w:rFonts w:ascii="Arial" w:eastAsia="Arial" w:hAnsi="Arial" w:cs="Arial"/>
        </w:rPr>
      </w:pPr>
    </w:p>
    <w:p w14:paraId="65A686A6" w14:textId="324C4F05" w:rsidR="00F8180F" w:rsidRDefault="00774885" w:rsidP="00CD504C">
      <w:pPr>
        <w:jc w:val="center"/>
        <w:rPr>
          <w:rFonts w:ascii="Arial" w:eastAsia="Arial" w:hAnsi="Arial" w:cs="Arial"/>
        </w:rPr>
      </w:pPr>
      <w:r>
        <w:rPr>
          <w:rFonts w:ascii="Arial" w:eastAsia="Arial" w:hAnsi="Arial" w:cs="Arial"/>
        </w:rPr>
        <w:t>April</w:t>
      </w:r>
      <w:r w:rsidR="001905DB">
        <w:rPr>
          <w:rFonts w:ascii="Arial" w:eastAsia="Arial" w:hAnsi="Arial" w:cs="Arial"/>
        </w:rPr>
        <w:t xml:space="preserve"> 2023</w:t>
      </w:r>
    </w:p>
    <w:p w14:paraId="21FDA8F6" w14:textId="77777777" w:rsidR="00754B91" w:rsidRPr="002C0206" w:rsidRDefault="00754B91" w:rsidP="00754B91">
      <w:pPr>
        <w:spacing w:beforeLines="20" w:before="48" w:afterLines="20" w:after="48" w:line="240" w:lineRule="auto"/>
        <w:jc w:val="center"/>
        <w:rPr>
          <w:rFonts w:ascii="Arial" w:eastAsia="Times New Roman" w:hAnsi="Arial" w:cs="Arial"/>
          <w:b/>
          <w:sz w:val="24"/>
          <w:szCs w:val="24"/>
        </w:rPr>
      </w:pPr>
      <w:bookmarkStart w:id="0" w:name="_Hlk124174272"/>
      <w:r w:rsidRPr="002C0206">
        <w:rPr>
          <w:rFonts w:ascii="Arial" w:eastAsia="Times New Roman" w:hAnsi="Arial" w:cs="Arial"/>
          <w:b/>
          <w:sz w:val="24"/>
          <w:szCs w:val="24"/>
        </w:rPr>
        <w:lastRenderedPageBreak/>
        <w:t>TABLE OF CONTENTS</w:t>
      </w:r>
    </w:p>
    <w:p w14:paraId="1B47AB94"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78E07D0" w14:textId="77777777" w:rsidR="00754B91" w:rsidRPr="002C0206" w:rsidRDefault="00754B91" w:rsidP="00754B91">
      <w:pPr>
        <w:tabs>
          <w:tab w:val="right" w:leader="dot" w:pos="8630"/>
        </w:tabs>
        <w:spacing w:before="20" w:after="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ECE6F2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 xml:space="preserve">Gathers an Essential and Accurate </w:t>
      </w:r>
      <w:r>
        <w:rPr>
          <w:rFonts w:ascii="Arial" w:eastAsia="Times New Roman" w:hAnsi="Arial" w:cs="Arial"/>
          <w:color w:val="000000"/>
          <w:sz w:val="20"/>
          <w:szCs w:val="20"/>
        </w:rPr>
        <w:t>Pediatric</w:t>
      </w:r>
      <w:r w:rsidRPr="00AF4757">
        <w:rPr>
          <w:rFonts w:ascii="Arial" w:eastAsia="Times New Roman" w:hAnsi="Arial" w:cs="Arial"/>
          <w:color w:val="000000"/>
          <w:sz w:val="20"/>
          <w:szCs w:val="20"/>
        </w:rPr>
        <w:t xml:space="preserve"> History</w:t>
      </w:r>
      <w:r w:rsidRPr="00AF4757">
        <w:rPr>
          <w:rFonts w:ascii="Arial" w:eastAsia="Times New Roman" w:hAnsi="Arial" w:cs="Arial"/>
          <w:webHidden/>
          <w:color w:val="000000"/>
          <w:sz w:val="20"/>
          <w:szCs w:val="20"/>
        </w:rPr>
        <w:tab/>
        <w:t>4</w:t>
      </w:r>
    </w:p>
    <w:p w14:paraId="208A4A8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Physical Examination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459514A"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Differential Diagnosis Development</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1906B96"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Comprehensive Management Plan Development</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3C7C1BF4"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Therapeutics, Including Immunomodulatory Agents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00493DE8" w14:textId="77777777" w:rsidR="00754B91" w:rsidRDefault="00754B91" w:rsidP="00754B9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14D88DB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vides Consultative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52C1E4F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737AFD55"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Knowledge of Rheumatic Conditions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50558B1B"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Basic Science of Rheumatic Conditions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CC673EE"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Knowledge of Diagnostic Testing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645A6B98"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7BDE830D" w14:textId="77777777" w:rsidR="00754B91" w:rsidRDefault="00754B91" w:rsidP="00754B91">
      <w:pPr>
        <w:tabs>
          <w:tab w:val="right" w:leader="dot" w:pos="8630"/>
        </w:tabs>
        <w:spacing w:beforeLines="20" w:before="48" w:afterLines="20" w:after="48"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Patient Safety</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22568BF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Quality Improvement</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D43B76D" w14:textId="77777777" w:rsidR="00754B91"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Coordination of Care</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9E0BBBE"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Transitions in Care</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D8F5EA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and Community Health</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202E5B4C"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2D714269"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D0D7AC7"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Evidence-Based and Informed Practice</w:t>
      </w:r>
      <w:r w:rsidRPr="00AF4757">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92C0CD2"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Reflective Practice and</w:t>
      </w:r>
      <w:r>
        <w:rPr>
          <w:rFonts w:ascii="Arial" w:eastAsia="Times New Roman" w:hAnsi="Arial" w:cs="Arial"/>
          <w:color w:val="000000"/>
          <w:sz w:val="20"/>
          <w:szCs w:val="20"/>
        </w:rPr>
        <w:t xml:space="preserve"> Commitment to</w:t>
      </w:r>
      <w:r w:rsidRPr="00AF4757">
        <w:rPr>
          <w:rFonts w:ascii="Arial" w:eastAsia="Times New Roman" w:hAnsi="Arial" w:cs="Arial"/>
          <w:color w:val="000000"/>
          <w:sz w:val="20"/>
          <w:szCs w:val="20"/>
        </w:rPr>
        <w:t xml:space="preserve">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69F496C0"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7482202"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Professional Behavior</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554D93E5"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Ethical Principles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1C2FAAFC"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Accountability/Conscientiousness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6BBF4383"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47</w:t>
      </w:r>
    </w:p>
    <w:p w14:paraId="238DDAB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140DA96E"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and Family-Centered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6B29A4D8"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Interprofessional and Team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7A5E20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54</w:t>
      </w:r>
    </w:p>
    <w:p w14:paraId="71DD5EF0" w14:textId="77777777" w:rsidR="00754B91" w:rsidRDefault="00754B91" w:rsidP="00754B9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54901E10" w14:textId="4D2FAC61" w:rsidR="00754B91" w:rsidRPr="002C0206" w:rsidRDefault="00754B91" w:rsidP="00754B9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1D36B5">
        <w:rPr>
          <w:rFonts w:ascii="Arial" w:eastAsia="Times New Roman" w:hAnsi="Arial" w:cs="Arial"/>
          <w:b/>
          <w:bCs/>
          <w:caps/>
          <w:webHidden/>
          <w:sz w:val="20"/>
          <w:szCs w:val="20"/>
        </w:rPr>
        <w:t>9</w:t>
      </w:r>
    </w:p>
    <w:p w14:paraId="15D14FAD" w14:textId="0795B8BD" w:rsidR="00677178" w:rsidRDefault="00E77C60" w:rsidP="00677178">
      <w:pPr>
        <w:jc w:val="center"/>
      </w:pPr>
      <w:r>
        <w:br w:type="page"/>
      </w:r>
    </w:p>
    <w:bookmarkEnd w:id="0"/>
    <w:p w14:paraId="40886AB1" w14:textId="28C12C68" w:rsidR="00F8180F" w:rsidRPr="00CD504C" w:rsidRDefault="00E77C60">
      <w:pPr>
        <w:jc w:val="center"/>
        <w:rPr>
          <w:rFonts w:ascii="Arial" w:eastAsia="Arial" w:hAnsi="Arial" w:cs="Arial"/>
          <w:b/>
        </w:rPr>
      </w:pPr>
      <w:r w:rsidRPr="00CD504C">
        <w:rPr>
          <w:rFonts w:ascii="Arial" w:eastAsia="Arial" w:hAnsi="Arial" w:cs="Arial"/>
          <w:b/>
        </w:rPr>
        <w:lastRenderedPageBreak/>
        <w:t>Milestones Supplemental Guide</w:t>
      </w:r>
    </w:p>
    <w:p w14:paraId="4C71E0B7" w14:textId="77777777" w:rsidR="00F8180F" w:rsidRDefault="00F8180F">
      <w:pPr>
        <w:ind w:left="-5"/>
        <w:rPr>
          <w:rFonts w:ascii="Arial" w:eastAsia="Arial" w:hAnsi="Arial" w:cs="Arial"/>
        </w:rPr>
      </w:pPr>
    </w:p>
    <w:p w14:paraId="47C6B335" w14:textId="4362CC12" w:rsidR="00F8180F" w:rsidRDefault="00E77C60">
      <w:pPr>
        <w:ind w:left="-5"/>
        <w:rPr>
          <w:rFonts w:ascii="Arial" w:eastAsia="Arial" w:hAnsi="Arial" w:cs="Arial"/>
        </w:rPr>
      </w:pPr>
      <w:r>
        <w:rPr>
          <w:rFonts w:ascii="Arial" w:eastAsia="Arial" w:hAnsi="Arial" w:cs="Arial"/>
        </w:rPr>
        <w:t xml:space="preserve">This document provides additional guidance and examples for the </w:t>
      </w:r>
      <w:r w:rsidR="007624AD">
        <w:rPr>
          <w:rFonts w:ascii="Arial" w:eastAsia="Arial" w:hAnsi="Arial" w:cs="Arial"/>
        </w:rPr>
        <w:t xml:space="preserve">Pediatric </w:t>
      </w:r>
      <w:r>
        <w:rPr>
          <w:rFonts w:ascii="Arial" w:eastAsia="Arial" w:hAnsi="Arial" w:cs="Arial"/>
        </w:rPr>
        <w:t>Rheumatology Milestones. This is not designed to indicate any specific requirements for each level, but to provide insight into the thinking of the Milestone Work Group.</w:t>
      </w:r>
    </w:p>
    <w:p w14:paraId="2CD5D338" w14:textId="77777777" w:rsidR="00F8180F" w:rsidRDefault="00F8180F">
      <w:pPr>
        <w:ind w:left="-5"/>
        <w:rPr>
          <w:rFonts w:ascii="Arial" w:eastAsia="Arial" w:hAnsi="Arial" w:cs="Arial"/>
        </w:rPr>
      </w:pPr>
    </w:p>
    <w:p w14:paraId="2214D274" w14:textId="77777777" w:rsidR="00F8180F" w:rsidRDefault="00E77C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3DA6E15" w14:textId="77777777" w:rsidR="00F8180F" w:rsidRDefault="00F8180F">
      <w:pPr>
        <w:ind w:left="-5"/>
        <w:rPr>
          <w:rFonts w:ascii="Arial" w:eastAsia="Arial" w:hAnsi="Arial" w:cs="Arial"/>
        </w:rPr>
      </w:pPr>
    </w:p>
    <w:p w14:paraId="3DBDC91C" w14:textId="77DDCF2D" w:rsidR="00F8180F" w:rsidRDefault="00E77C6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361F5C0" w14:textId="36265391" w:rsidR="00677178" w:rsidRDefault="00677178">
      <w:pPr>
        <w:spacing w:line="256" w:lineRule="auto"/>
        <w:rPr>
          <w:rFonts w:ascii="Arial" w:eastAsia="Arial" w:hAnsi="Arial" w:cs="Arial"/>
        </w:rPr>
      </w:pPr>
    </w:p>
    <w:p w14:paraId="40B29733" w14:textId="325E5AC6" w:rsidR="00677178" w:rsidRPr="00677178" w:rsidRDefault="00677178" w:rsidP="00677178">
      <w:pPr>
        <w:rPr>
          <w:rFonts w:ascii="Arial" w:hAnsi="Arial" w:cs="Arial"/>
        </w:rPr>
      </w:pPr>
      <w:r w:rsidRPr="0067717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A67A3A">
          <w:rPr>
            <w:rStyle w:val="Hyperlink"/>
            <w:rFonts w:ascii="Arial" w:hAnsi="Arial" w:cs="Arial"/>
          </w:rPr>
          <w:t xml:space="preserve">Resources </w:t>
        </w:r>
      </w:hyperlink>
      <w:r w:rsidRPr="00677178">
        <w:rPr>
          <w:rFonts w:ascii="Arial" w:hAnsi="Arial" w:cs="Arial"/>
        </w:rPr>
        <w:t>page of the Milestones section of the ACGME website.</w:t>
      </w:r>
    </w:p>
    <w:p w14:paraId="77609FA3" w14:textId="77777777" w:rsidR="00677178" w:rsidRDefault="00677178">
      <w:pPr>
        <w:spacing w:line="256" w:lineRule="auto"/>
        <w:rPr>
          <w:rFonts w:ascii="Arial" w:eastAsia="Arial" w:hAnsi="Arial" w:cs="Arial"/>
        </w:rPr>
      </w:pPr>
    </w:p>
    <w:p w14:paraId="34D91AD4"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4D3AF338" w14:textId="77777777" w:rsidTr="3A8B1709">
        <w:trPr>
          <w:trHeight w:val="760"/>
        </w:trPr>
        <w:tc>
          <w:tcPr>
            <w:tcW w:w="14125" w:type="dxa"/>
            <w:gridSpan w:val="2"/>
            <w:shd w:val="clear" w:color="auto" w:fill="9CC3E5"/>
          </w:tcPr>
          <w:p w14:paraId="07E700D3" w14:textId="27BA29B1" w:rsidR="00F8180F" w:rsidRPr="008E12CD" w:rsidRDefault="0023241D" w:rsidP="00AD721B">
            <w:pPr>
              <w:spacing w:after="0" w:line="240" w:lineRule="auto"/>
              <w:ind w:hanging="14"/>
              <w:jc w:val="center"/>
              <w:rPr>
                <w:rFonts w:ascii="Arial" w:eastAsia="Arial" w:hAnsi="Arial" w:cs="Arial"/>
                <w:b/>
              </w:rPr>
            </w:pPr>
            <w:r>
              <w:rPr>
                <w:rFonts w:ascii="Arial" w:eastAsia="Arial" w:hAnsi="Arial" w:cs="Arial"/>
                <w:b/>
              </w:rPr>
              <w:lastRenderedPageBreak/>
              <w:t>Patient Care 1: Gathers an E</w:t>
            </w:r>
            <w:r w:rsidR="00E77C60" w:rsidRPr="008E12CD">
              <w:rPr>
                <w:rFonts w:ascii="Arial" w:eastAsia="Arial" w:hAnsi="Arial" w:cs="Arial"/>
                <w:b/>
              </w:rPr>
              <w:t xml:space="preserve">ssential and </w:t>
            </w:r>
            <w:r>
              <w:rPr>
                <w:rFonts w:ascii="Arial" w:eastAsia="Arial" w:hAnsi="Arial" w:cs="Arial"/>
                <w:b/>
              </w:rPr>
              <w:t xml:space="preserve">Accurate </w:t>
            </w:r>
            <w:r w:rsidR="00C4158D">
              <w:rPr>
                <w:rFonts w:ascii="Arial" w:eastAsia="Arial" w:hAnsi="Arial" w:cs="Arial"/>
                <w:b/>
              </w:rPr>
              <w:t xml:space="preserve">Pediatric </w:t>
            </w:r>
            <w:r>
              <w:rPr>
                <w:rFonts w:ascii="Arial" w:eastAsia="Arial" w:hAnsi="Arial" w:cs="Arial"/>
                <w:b/>
              </w:rPr>
              <w:t>H</w:t>
            </w:r>
            <w:r w:rsidR="00CD504C">
              <w:rPr>
                <w:rFonts w:ascii="Arial" w:eastAsia="Arial" w:hAnsi="Arial" w:cs="Arial"/>
                <w:b/>
              </w:rPr>
              <w:t>istory</w:t>
            </w:r>
          </w:p>
          <w:p w14:paraId="44174EE8" w14:textId="2BDE3DCC" w:rsidR="00F8180F" w:rsidRPr="008E12CD" w:rsidRDefault="00E77C60" w:rsidP="00AD721B">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 xml:space="preserve">To </w:t>
            </w:r>
            <w:r w:rsidRPr="008E12CD">
              <w:rPr>
                <w:rFonts w:ascii="Arial" w:eastAsia="Arial" w:hAnsi="Arial" w:cs="Arial"/>
              </w:rPr>
              <w:t>gather an essential and accurate patient</w:t>
            </w:r>
            <w:r w:rsidR="00E17144">
              <w:rPr>
                <w:rFonts w:ascii="Arial" w:eastAsia="Arial" w:hAnsi="Arial" w:cs="Arial"/>
              </w:rPr>
              <w:t xml:space="preserve"> and/or caregiver</w:t>
            </w:r>
            <w:r w:rsidRPr="008E12CD">
              <w:rPr>
                <w:rFonts w:ascii="Arial" w:eastAsia="Arial" w:hAnsi="Arial" w:cs="Arial"/>
              </w:rPr>
              <w:t xml:space="preserve"> history as </w:t>
            </w:r>
            <w:r w:rsidR="00A54A65">
              <w:rPr>
                <w:rFonts w:ascii="Arial" w:eastAsia="Arial" w:hAnsi="Arial" w:cs="Arial"/>
              </w:rPr>
              <w:t xml:space="preserve">it </w:t>
            </w:r>
            <w:r w:rsidRPr="008E12CD">
              <w:rPr>
                <w:rFonts w:ascii="Arial" w:eastAsia="Arial" w:hAnsi="Arial" w:cs="Arial"/>
              </w:rPr>
              <w:t>relates to a comprehensive eva</w:t>
            </w:r>
            <w:r w:rsidR="00CD504C">
              <w:rPr>
                <w:rFonts w:ascii="Arial" w:eastAsia="Arial" w:hAnsi="Arial" w:cs="Arial"/>
              </w:rPr>
              <w:t>luation of rheumatic conditions</w:t>
            </w:r>
          </w:p>
        </w:tc>
      </w:tr>
      <w:tr w:rsidR="00670DCE" w:rsidRPr="008E12CD" w14:paraId="690575C5" w14:textId="77777777" w:rsidTr="3A8B1709">
        <w:tc>
          <w:tcPr>
            <w:tcW w:w="4950" w:type="dxa"/>
            <w:shd w:val="clear" w:color="auto" w:fill="FAC090"/>
          </w:tcPr>
          <w:p w14:paraId="69919C7C" w14:textId="77777777" w:rsidR="00F8180F" w:rsidRPr="008E12CD" w:rsidRDefault="00E77C60" w:rsidP="00AD721B">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22D2587" w14:textId="77777777" w:rsidR="00F8180F" w:rsidRPr="008E12CD" w:rsidRDefault="00E77C60" w:rsidP="00AD721B">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02B3E" w:rsidRPr="008E12CD" w14:paraId="32596266" w14:textId="77777777" w:rsidTr="00B450BB">
        <w:tc>
          <w:tcPr>
            <w:tcW w:w="4950" w:type="dxa"/>
            <w:tcBorders>
              <w:top w:val="single" w:sz="4" w:space="0" w:color="000000"/>
              <w:bottom w:val="single" w:sz="4" w:space="0" w:color="000000"/>
            </w:tcBorders>
            <w:shd w:val="clear" w:color="auto" w:fill="C9C9C9"/>
          </w:tcPr>
          <w:p w14:paraId="7E9E66B6"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Acquires a comprehensive and developmentally appropriate pediatric medical history</w:t>
            </w:r>
          </w:p>
          <w:p w14:paraId="1DD7512D" w14:textId="77777777" w:rsidR="00B450BB" w:rsidRPr="00B450BB" w:rsidRDefault="00B450BB" w:rsidP="00B450BB">
            <w:pPr>
              <w:spacing w:after="0" w:line="240" w:lineRule="auto"/>
              <w:rPr>
                <w:rFonts w:ascii="Arial" w:eastAsia="Arial" w:hAnsi="Arial" w:cs="Arial"/>
                <w:i/>
              </w:rPr>
            </w:pPr>
          </w:p>
          <w:p w14:paraId="6851E4F7" w14:textId="17369C2D" w:rsidR="00B450BB" w:rsidRDefault="00B450BB" w:rsidP="00B450BB">
            <w:pPr>
              <w:spacing w:after="0" w:line="240" w:lineRule="auto"/>
              <w:rPr>
                <w:rFonts w:ascii="Arial" w:eastAsia="Arial" w:hAnsi="Arial" w:cs="Arial"/>
                <w:i/>
              </w:rPr>
            </w:pPr>
          </w:p>
          <w:p w14:paraId="25123953" w14:textId="472DE9DD" w:rsidR="00B450BB" w:rsidRDefault="00B450BB" w:rsidP="00B450BB">
            <w:pPr>
              <w:spacing w:after="0" w:line="240" w:lineRule="auto"/>
              <w:rPr>
                <w:rFonts w:ascii="Arial" w:eastAsia="Arial" w:hAnsi="Arial" w:cs="Arial"/>
                <w:i/>
              </w:rPr>
            </w:pPr>
          </w:p>
          <w:p w14:paraId="47718C6A" w14:textId="6A24A322" w:rsidR="00B450BB" w:rsidRDefault="00B450BB" w:rsidP="00B450BB">
            <w:pPr>
              <w:spacing w:after="0" w:line="240" w:lineRule="auto"/>
              <w:rPr>
                <w:rFonts w:ascii="Arial" w:eastAsia="Arial" w:hAnsi="Arial" w:cs="Arial"/>
                <w:i/>
              </w:rPr>
            </w:pPr>
          </w:p>
          <w:p w14:paraId="1A934D62" w14:textId="200C7003" w:rsidR="00B450BB" w:rsidRDefault="00B450BB" w:rsidP="00B450BB">
            <w:pPr>
              <w:spacing w:after="0" w:line="240" w:lineRule="auto"/>
              <w:rPr>
                <w:rFonts w:ascii="Arial" w:eastAsia="Arial" w:hAnsi="Arial" w:cs="Arial"/>
                <w:i/>
              </w:rPr>
            </w:pPr>
          </w:p>
          <w:p w14:paraId="1831DA8A" w14:textId="4B99A37E" w:rsidR="00B450BB" w:rsidRDefault="00B450BB" w:rsidP="00B450BB">
            <w:pPr>
              <w:spacing w:after="0" w:line="240" w:lineRule="auto"/>
              <w:rPr>
                <w:rFonts w:ascii="Arial" w:eastAsia="Arial" w:hAnsi="Arial" w:cs="Arial"/>
                <w:i/>
              </w:rPr>
            </w:pPr>
          </w:p>
          <w:p w14:paraId="6021FDED" w14:textId="13174F2F" w:rsidR="00B450BB" w:rsidRDefault="00B450BB" w:rsidP="00B450BB">
            <w:pPr>
              <w:spacing w:after="0" w:line="240" w:lineRule="auto"/>
              <w:rPr>
                <w:rFonts w:ascii="Arial" w:eastAsia="Arial" w:hAnsi="Arial" w:cs="Arial"/>
                <w:i/>
              </w:rPr>
            </w:pPr>
          </w:p>
          <w:p w14:paraId="004568A3" w14:textId="77777777" w:rsidR="00B450BB" w:rsidRPr="00B450BB" w:rsidRDefault="00B450BB" w:rsidP="00B450BB">
            <w:pPr>
              <w:spacing w:after="0" w:line="240" w:lineRule="auto"/>
              <w:rPr>
                <w:rFonts w:ascii="Arial" w:eastAsia="Arial" w:hAnsi="Arial" w:cs="Arial"/>
                <w:i/>
              </w:rPr>
            </w:pPr>
          </w:p>
          <w:p w14:paraId="448AAC7A" w14:textId="28C9CBB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rPr>
              <w:t>Reviews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45CAA" w14:textId="5D640655" w:rsidR="2FF329BF" w:rsidRDefault="00A54A65" w:rsidP="2FF329BF">
            <w:pPr>
              <w:numPr>
                <w:ilvl w:val="0"/>
                <w:numId w:val="1"/>
              </w:numPr>
              <w:spacing w:after="0" w:line="240" w:lineRule="auto"/>
              <w:ind w:left="187" w:hanging="187"/>
              <w:rPr>
                <w:rFonts w:ascii="Arial" w:hAnsi="Arial" w:cs="Arial"/>
              </w:rPr>
            </w:pPr>
            <w:r w:rsidRPr="51CD2E72">
              <w:rPr>
                <w:rFonts w:ascii="Arial" w:hAnsi="Arial" w:cs="Arial"/>
              </w:rPr>
              <w:t>Acquires c</w:t>
            </w:r>
            <w:r w:rsidR="2FF329BF" w:rsidRPr="51CD2E72">
              <w:rPr>
                <w:rFonts w:ascii="Arial" w:hAnsi="Arial" w:cs="Arial"/>
              </w:rPr>
              <w:t xml:space="preserve">omprehensive medical history including developmentally appropriate assessments, age-appropriate </w:t>
            </w:r>
            <w:r w:rsidR="00497568" w:rsidRPr="51CD2E72">
              <w:rPr>
                <w:rFonts w:ascii="Arial" w:hAnsi="Arial" w:cs="Arial"/>
              </w:rPr>
              <w:t>activities of daily living (</w:t>
            </w:r>
            <w:r w:rsidR="2FF329BF" w:rsidRPr="51CD2E72">
              <w:rPr>
                <w:rFonts w:ascii="Arial" w:hAnsi="Arial" w:cs="Arial"/>
              </w:rPr>
              <w:t>ADLs</w:t>
            </w:r>
            <w:r w:rsidR="00497568" w:rsidRPr="51CD2E72">
              <w:rPr>
                <w:rFonts w:ascii="Arial" w:hAnsi="Arial" w:cs="Arial"/>
              </w:rPr>
              <w:t>)</w:t>
            </w:r>
            <w:r w:rsidR="2FF329BF" w:rsidRPr="51CD2E72">
              <w:rPr>
                <w:rFonts w:ascii="Arial" w:hAnsi="Arial" w:cs="Arial"/>
              </w:rPr>
              <w:t>, and immunization history</w:t>
            </w:r>
          </w:p>
          <w:p w14:paraId="77F32643" w14:textId="325B8A56" w:rsidR="2FF329BF" w:rsidRDefault="00730928" w:rsidP="2FF329BF">
            <w:pPr>
              <w:numPr>
                <w:ilvl w:val="0"/>
                <w:numId w:val="1"/>
              </w:numPr>
              <w:spacing w:after="0" w:line="240" w:lineRule="auto"/>
              <w:ind w:left="187" w:hanging="187"/>
              <w:rPr>
                <w:rFonts w:ascii="Arial" w:hAnsi="Arial" w:cs="Arial"/>
              </w:rPr>
            </w:pPr>
            <w:r w:rsidRPr="51CD2E72">
              <w:rPr>
                <w:rFonts w:ascii="Arial" w:hAnsi="Arial" w:cs="Arial"/>
              </w:rPr>
              <w:t>Gathers a c</w:t>
            </w:r>
            <w:r w:rsidR="2FF329BF" w:rsidRPr="51CD2E72">
              <w:rPr>
                <w:rFonts w:ascii="Arial" w:hAnsi="Arial" w:cs="Arial"/>
              </w:rPr>
              <w:t>omprehensive social history including HEADSS</w:t>
            </w:r>
            <w:r w:rsidR="00223520">
              <w:rPr>
                <w:rFonts w:ascii="Arial" w:hAnsi="Arial" w:cs="Arial"/>
              </w:rPr>
              <w:t xml:space="preserve"> (</w:t>
            </w:r>
            <w:r w:rsidR="00044DD5">
              <w:rPr>
                <w:rFonts w:ascii="Arial" w:hAnsi="Arial" w:cs="Arial"/>
              </w:rPr>
              <w:t>“</w:t>
            </w:r>
            <w:r w:rsidR="00223520" w:rsidRPr="00223520">
              <w:rPr>
                <w:rFonts w:ascii="Arial" w:hAnsi="Arial" w:cs="Arial"/>
              </w:rPr>
              <w:t>home, education, activities/employment, drugs, suicidality, and sex</w:t>
            </w:r>
            <w:r w:rsidR="00044DD5">
              <w:rPr>
                <w:rFonts w:ascii="Arial" w:hAnsi="Arial" w:cs="Arial"/>
              </w:rPr>
              <w:t>”</w:t>
            </w:r>
            <w:r w:rsidR="00223520">
              <w:rPr>
                <w:rFonts w:ascii="Arial" w:hAnsi="Arial" w:cs="Arial"/>
              </w:rPr>
              <w:t>)</w:t>
            </w:r>
            <w:r w:rsidR="2FF329BF" w:rsidRPr="51CD2E72">
              <w:rPr>
                <w:rFonts w:ascii="Arial" w:hAnsi="Arial" w:cs="Arial"/>
              </w:rPr>
              <w:t xml:space="preserve"> assessment, social determinants of health, and other factors that may lead to inequities in access to care</w:t>
            </w:r>
          </w:p>
          <w:p w14:paraId="6B0510EF" w14:textId="65301E34" w:rsidR="7EDCCF12" w:rsidRDefault="65606624" w:rsidP="2FF329BF">
            <w:pPr>
              <w:numPr>
                <w:ilvl w:val="0"/>
                <w:numId w:val="1"/>
              </w:numP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P</w:t>
            </w:r>
            <w:r w:rsidR="7EDCCF12" w:rsidRPr="51CD2E72">
              <w:rPr>
                <w:rFonts w:ascii="Arial" w:eastAsia="Arial" w:hAnsi="Arial" w:cs="Arial"/>
                <w:color w:val="000000" w:themeColor="text1"/>
              </w:rPr>
              <w:t>rioritize</w:t>
            </w:r>
            <w:r w:rsidR="5D0973BA" w:rsidRPr="51CD2E72">
              <w:rPr>
                <w:rFonts w:ascii="Arial" w:eastAsia="Arial" w:hAnsi="Arial" w:cs="Arial"/>
                <w:color w:val="000000" w:themeColor="text1"/>
              </w:rPr>
              <w:t>s</w:t>
            </w:r>
            <w:r w:rsidR="7EDCCF12" w:rsidRPr="51CD2E72">
              <w:rPr>
                <w:rFonts w:ascii="Arial" w:eastAsia="Arial" w:hAnsi="Arial" w:cs="Arial"/>
                <w:color w:val="000000" w:themeColor="text1"/>
              </w:rPr>
              <w:t xml:space="preserve"> both patient and caregiver history, encouraging patients to be engaged and/or advocating for their care</w:t>
            </w:r>
          </w:p>
          <w:p w14:paraId="3E959790" w14:textId="768C7C1E" w:rsidR="00925CC4" w:rsidRPr="00FB6013"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3C890D5D">
              <w:rPr>
                <w:rFonts w:ascii="Arial" w:eastAsia="Arial" w:hAnsi="Arial" w:cs="Arial"/>
                <w:color w:val="000000" w:themeColor="text1"/>
              </w:rPr>
              <w:t xml:space="preserve">In a patient referred for knee pain, obtains a thorough history including all joint symptoms and review of systems </w:t>
            </w:r>
          </w:p>
          <w:p w14:paraId="4FE86E10" w14:textId="368DC89A" w:rsidR="00925CC4" w:rsidRPr="00925CC4" w:rsidRDefault="00190085">
            <w:pPr>
              <w:numPr>
                <w:ilvl w:val="0"/>
                <w:numId w:val="1"/>
              </w:numPr>
              <w:spacing w:after="0" w:line="240" w:lineRule="auto"/>
              <w:ind w:left="187" w:hanging="187"/>
              <w:rPr>
                <w:rFonts w:ascii="Arial" w:hAnsi="Arial" w:cs="Arial"/>
              </w:rPr>
            </w:pPr>
            <w:r>
              <w:rPr>
                <w:rFonts w:ascii="Arial" w:eastAsia="Arial" w:hAnsi="Arial" w:cs="Arial"/>
                <w:color w:val="000000" w:themeColor="text1"/>
              </w:rPr>
              <w:t>Purposefully a</w:t>
            </w:r>
            <w:r w:rsidR="00925CC4" w:rsidRPr="00925CC4">
              <w:rPr>
                <w:rFonts w:ascii="Arial" w:eastAsia="Arial" w:hAnsi="Arial" w:cs="Arial"/>
                <w:color w:val="000000" w:themeColor="text1"/>
              </w:rPr>
              <w:t xml:space="preserve">sks the patient how the pain is impacting participation in sports </w:t>
            </w:r>
          </w:p>
          <w:p w14:paraId="1BEC29D1" w14:textId="77777777" w:rsidR="0054399D" w:rsidRPr="008E12CD" w:rsidRDefault="0054399D" w:rsidP="00E92CB6">
            <w:pPr>
              <w:pBdr>
                <w:top w:val="nil"/>
                <w:left w:val="nil"/>
                <w:bottom w:val="nil"/>
                <w:right w:val="nil"/>
                <w:between w:val="nil"/>
              </w:pBdr>
              <w:spacing w:after="0" w:line="240" w:lineRule="auto"/>
              <w:ind w:left="187"/>
              <w:rPr>
                <w:rFonts w:ascii="Arial" w:hAnsi="Arial" w:cs="Arial"/>
              </w:rPr>
            </w:pPr>
          </w:p>
          <w:p w14:paraId="70E8E9AC" w14:textId="78559CD3"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 xml:space="preserve">Reads available notes from the referring </w:t>
            </w:r>
            <w:r w:rsidR="007213AD">
              <w:rPr>
                <w:rFonts w:ascii="Arial" w:eastAsia="Arial" w:hAnsi="Arial" w:cs="Arial"/>
                <w:color w:val="000000" w:themeColor="text1"/>
              </w:rPr>
              <w:t>practitioner</w:t>
            </w:r>
            <w:r w:rsidR="007213AD" w:rsidRPr="2FF329BF">
              <w:rPr>
                <w:rFonts w:ascii="Arial" w:eastAsia="Arial" w:hAnsi="Arial" w:cs="Arial"/>
                <w:color w:val="000000" w:themeColor="text1"/>
              </w:rPr>
              <w:t xml:space="preserve"> </w:t>
            </w:r>
            <w:r w:rsidRPr="2FF329BF">
              <w:rPr>
                <w:rFonts w:ascii="Arial" w:eastAsia="Arial" w:hAnsi="Arial" w:cs="Arial"/>
                <w:color w:val="000000" w:themeColor="text1"/>
              </w:rPr>
              <w:t>and any documentation completed by the patient pre-visit, confirming information with the patient and correcting discrepancies</w:t>
            </w:r>
          </w:p>
        </w:tc>
      </w:tr>
      <w:tr w:rsidR="00002B3E" w:rsidRPr="008E12CD" w14:paraId="3905E5F8" w14:textId="77777777" w:rsidTr="00B450BB">
        <w:tc>
          <w:tcPr>
            <w:tcW w:w="4950" w:type="dxa"/>
            <w:tcBorders>
              <w:top w:val="single" w:sz="4" w:space="0" w:color="000000"/>
              <w:bottom w:val="single" w:sz="4" w:space="0" w:color="000000"/>
            </w:tcBorders>
            <w:shd w:val="clear" w:color="auto" w:fill="C9C9C9"/>
          </w:tcPr>
          <w:p w14:paraId="4285A7F1"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 xml:space="preserve">Acquires a rheumatic history and a comprehensive pediatric medical history, including pertinent positives and negatives </w:t>
            </w:r>
          </w:p>
          <w:p w14:paraId="1C889C9F" w14:textId="01CBEF4A" w:rsidR="00B450BB" w:rsidRDefault="00B450BB" w:rsidP="00B450BB">
            <w:pPr>
              <w:spacing w:after="0" w:line="240" w:lineRule="auto"/>
              <w:rPr>
                <w:rFonts w:ascii="Arial" w:eastAsia="Arial" w:hAnsi="Arial" w:cs="Arial"/>
                <w:i/>
              </w:rPr>
            </w:pPr>
          </w:p>
          <w:p w14:paraId="07A79499" w14:textId="42FC6199" w:rsidR="00B450BB" w:rsidRDefault="00B450BB" w:rsidP="00B450BB">
            <w:pPr>
              <w:spacing w:after="0" w:line="240" w:lineRule="auto"/>
              <w:rPr>
                <w:rFonts w:ascii="Arial" w:eastAsia="Arial" w:hAnsi="Arial" w:cs="Arial"/>
                <w:i/>
              </w:rPr>
            </w:pPr>
          </w:p>
          <w:p w14:paraId="67391517" w14:textId="13EB0819" w:rsidR="00B450BB" w:rsidRDefault="00B450BB" w:rsidP="00B450BB">
            <w:pPr>
              <w:spacing w:after="0" w:line="240" w:lineRule="auto"/>
              <w:rPr>
                <w:rFonts w:ascii="Arial" w:eastAsia="Arial" w:hAnsi="Arial" w:cs="Arial"/>
                <w:i/>
              </w:rPr>
            </w:pPr>
          </w:p>
          <w:p w14:paraId="3AA25A69" w14:textId="017331E2" w:rsidR="00B450BB" w:rsidRDefault="00B450BB" w:rsidP="00B450BB">
            <w:pPr>
              <w:spacing w:after="0" w:line="240" w:lineRule="auto"/>
              <w:rPr>
                <w:rFonts w:ascii="Arial" w:eastAsia="Arial" w:hAnsi="Arial" w:cs="Arial"/>
                <w:i/>
              </w:rPr>
            </w:pPr>
          </w:p>
          <w:p w14:paraId="3B4D665F" w14:textId="235D17FE" w:rsidR="00B450BB" w:rsidRDefault="00B450BB" w:rsidP="00B450BB">
            <w:pPr>
              <w:spacing w:after="0" w:line="240" w:lineRule="auto"/>
              <w:rPr>
                <w:rFonts w:ascii="Arial" w:eastAsia="Arial" w:hAnsi="Arial" w:cs="Arial"/>
                <w:i/>
              </w:rPr>
            </w:pPr>
          </w:p>
          <w:p w14:paraId="456E232C" w14:textId="2D4815CB" w:rsidR="00B450BB" w:rsidRDefault="00B450BB" w:rsidP="00B450BB">
            <w:pPr>
              <w:spacing w:after="0" w:line="240" w:lineRule="auto"/>
              <w:rPr>
                <w:rFonts w:ascii="Arial" w:eastAsia="Arial" w:hAnsi="Arial" w:cs="Arial"/>
                <w:i/>
              </w:rPr>
            </w:pPr>
          </w:p>
          <w:p w14:paraId="4178D92C" w14:textId="54305150" w:rsidR="00B450BB" w:rsidRDefault="00B450BB" w:rsidP="00B450BB">
            <w:pPr>
              <w:spacing w:after="0" w:line="240" w:lineRule="auto"/>
              <w:rPr>
                <w:rFonts w:ascii="Arial" w:eastAsia="Arial" w:hAnsi="Arial" w:cs="Arial"/>
                <w:i/>
              </w:rPr>
            </w:pPr>
          </w:p>
          <w:p w14:paraId="5CAC4C38" w14:textId="77777777" w:rsidR="00B450BB" w:rsidRPr="00B450BB" w:rsidRDefault="00B450BB" w:rsidP="00B450BB">
            <w:pPr>
              <w:spacing w:after="0" w:line="240" w:lineRule="auto"/>
              <w:rPr>
                <w:rFonts w:ascii="Arial" w:eastAsia="Arial" w:hAnsi="Arial" w:cs="Arial"/>
                <w:i/>
              </w:rPr>
            </w:pPr>
          </w:p>
          <w:p w14:paraId="1AD6BC30" w14:textId="3FED51F5"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Identifies relevant findings in the medical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3A663" w14:textId="2D39898E" w:rsidR="001E12D7" w:rsidRPr="00E92CB6" w:rsidRDefault="00E84221"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Asks</w:t>
            </w:r>
            <w:r w:rsidR="00893D75">
              <w:rPr>
                <w:rFonts w:ascii="Arial" w:eastAsia="Arial" w:hAnsi="Arial" w:cs="Arial"/>
              </w:rPr>
              <w:t xml:space="preserve"> about </w:t>
            </w:r>
            <w:r w:rsidR="00E77C60" w:rsidRPr="008E12CD">
              <w:rPr>
                <w:rFonts w:ascii="Arial" w:eastAsia="Arial" w:hAnsi="Arial" w:cs="Arial"/>
              </w:rPr>
              <w:t xml:space="preserve">reflux </w:t>
            </w:r>
            <w:r w:rsidR="00AA1992">
              <w:rPr>
                <w:rFonts w:ascii="Arial" w:eastAsia="Arial" w:hAnsi="Arial" w:cs="Arial"/>
              </w:rPr>
              <w:t>symptoms</w:t>
            </w:r>
            <w:r w:rsidR="00AA1992" w:rsidRPr="008E12CD">
              <w:rPr>
                <w:rFonts w:ascii="Arial" w:eastAsia="Arial" w:hAnsi="Arial" w:cs="Arial"/>
              </w:rPr>
              <w:t xml:space="preserve"> </w:t>
            </w:r>
            <w:r w:rsidR="00E77C60" w:rsidRPr="008E12CD">
              <w:rPr>
                <w:rFonts w:ascii="Arial" w:eastAsia="Arial" w:hAnsi="Arial" w:cs="Arial"/>
              </w:rPr>
              <w:t>and</w:t>
            </w:r>
            <w:r w:rsidR="00CB2D4F">
              <w:rPr>
                <w:rFonts w:ascii="Arial" w:eastAsia="Arial" w:hAnsi="Arial" w:cs="Arial"/>
              </w:rPr>
              <w:t xml:space="preserve"> </w:t>
            </w:r>
            <w:r w:rsidR="00E77C60" w:rsidRPr="008E12CD">
              <w:rPr>
                <w:rFonts w:ascii="Arial" w:eastAsia="Arial" w:hAnsi="Arial" w:cs="Arial"/>
              </w:rPr>
              <w:t>exertional dyspnea in a patient referred for symptoms consistent with Raynaud’s phenomenon</w:t>
            </w:r>
            <w:r w:rsidR="001E12D7">
              <w:rPr>
                <w:rFonts w:ascii="Arial" w:eastAsia="Arial" w:hAnsi="Arial" w:cs="Arial"/>
                <w:color w:val="000000" w:themeColor="text1"/>
              </w:rPr>
              <w:t xml:space="preserve"> </w:t>
            </w:r>
          </w:p>
          <w:p w14:paraId="496A1BD8" w14:textId="076E458A" w:rsidR="0054399D" w:rsidRPr="00AD721B" w:rsidRDefault="001E12D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Asks d</w:t>
            </w:r>
            <w:r w:rsidRPr="2FF329BF">
              <w:rPr>
                <w:rFonts w:ascii="Arial" w:eastAsia="Arial" w:hAnsi="Arial" w:cs="Arial"/>
                <w:color w:val="000000" w:themeColor="text1"/>
              </w:rPr>
              <w:t xml:space="preserve">evelopmental questions </w:t>
            </w:r>
            <w:r>
              <w:rPr>
                <w:rFonts w:ascii="Arial" w:eastAsia="Arial" w:hAnsi="Arial" w:cs="Arial"/>
                <w:color w:val="000000" w:themeColor="text1"/>
              </w:rPr>
              <w:t xml:space="preserve">that </w:t>
            </w:r>
            <w:r w:rsidRPr="2FF329BF">
              <w:rPr>
                <w:rFonts w:ascii="Arial" w:eastAsia="Arial" w:hAnsi="Arial" w:cs="Arial"/>
                <w:color w:val="000000" w:themeColor="text1"/>
              </w:rPr>
              <w:t>may change based on patient age</w:t>
            </w:r>
            <w:r w:rsidR="00031B73">
              <w:rPr>
                <w:rFonts w:ascii="Arial" w:eastAsia="Arial" w:hAnsi="Arial" w:cs="Arial"/>
                <w:color w:val="000000" w:themeColor="text1"/>
              </w:rPr>
              <w:t>;</w:t>
            </w:r>
            <w:r w:rsidRPr="2FF329BF">
              <w:rPr>
                <w:rFonts w:ascii="Arial" w:eastAsia="Arial" w:hAnsi="Arial" w:cs="Arial"/>
                <w:color w:val="000000" w:themeColor="text1"/>
              </w:rPr>
              <w:t xml:space="preserve"> for example</w:t>
            </w:r>
            <w:r w:rsidR="00031B73">
              <w:rPr>
                <w:rFonts w:ascii="Arial" w:eastAsia="Arial" w:hAnsi="Arial" w:cs="Arial"/>
                <w:color w:val="000000" w:themeColor="text1"/>
              </w:rPr>
              <w:t>,</w:t>
            </w:r>
            <w:r w:rsidRPr="2FF329BF">
              <w:rPr>
                <w:rFonts w:ascii="Arial" w:eastAsia="Arial" w:hAnsi="Arial" w:cs="Arial"/>
                <w:color w:val="000000" w:themeColor="text1"/>
              </w:rPr>
              <w:t xml:space="preserve"> in a</w:t>
            </w:r>
            <w:r>
              <w:rPr>
                <w:rFonts w:ascii="Arial" w:eastAsia="Arial" w:hAnsi="Arial" w:cs="Arial"/>
                <w:color w:val="000000" w:themeColor="text1"/>
              </w:rPr>
              <w:t>n</w:t>
            </w:r>
            <w:r w:rsidRPr="2FF329BF">
              <w:rPr>
                <w:rFonts w:ascii="Arial" w:eastAsia="Arial" w:hAnsi="Arial" w:cs="Arial"/>
                <w:color w:val="000000" w:themeColor="text1"/>
              </w:rPr>
              <w:t xml:space="preserve"> oligoarticular presentation: 18-month-old who was walking, but has now </w:t>
            </w:r>
            <w:proofErr w:type="gramStart"/>
            <w:r w:rsidRPr="2FF329BF">
              <w:rPr>
                <w:rFonts w:ascii="Arial" w:eastAsia="Arial" w:hAnsi="Arial" w:cs="Arial"/>
                <w:color w:val="000000" w:themeColor="text1"/>
              </w:rPr>
              <w:t>reverted back</w:t>
            </w:r>
            <w:proofErr w:type="gramEnd"/>
            <w:r w:rsidRPr="2FF329BF">
              <w:rPr>
                <w:rFonts w:ascii="Arial" w:eastAsia="Arial" w:hAnsi="Arial" w:cs="Arial"/>
                <w:color w:val="000000" w:themeColor="text1"/>
              </w:rPr>
              <w:t xml:space="preserve"> to crawling because of stiffness or contracture</w:t>
            </w:r>
            <w:r w:rsidR="00B03CD9">
              <w:rPr>
                <w:rFonts w:ascii="Arial" w:eastAsia="Arial" w:hAnsi="Arial" w:cs="Arial"/>
                <w:color w:val="000000" w:themeColor="text1"/>
              </w:rPr>
              <w:t>,</w:t>
            </w:r>
            <w:r w:rsidRPr="2FF329BF">
              <w:rPr>
                <w:rFonts w:ascii="Arial" w:eastAsia="Arial" w:hAnsi="Arial" w:cs="Arial"/>
                <w:color w:val="000000" w:themeColor="text1"/>
              </w:rPr>
              <w:t xml:space="preserve"> </w:t>
            </w:r>
            <w:r w:rsidR="00B03CD9">
              <w:rPr>
                <w:rFonts w:ascii="Arial" w:eastAsia="Arial" w:hAnsi="Arial" w:cs="Arial"/>
                <w:color w:val="000000" w:themeColor="text1"/>
              </w:rPr>
              <w:t>versus</w:t>
            </w:r>
            <w:r w:rsidR="00B03CD9" w:rsidRPr="2FF329BF">
              <w:rPr>
                <w:rFonts w:ascii="Arial" w:eastAsia="Arial" w:hAnsi="Arial" w:cs="Arial"/>
                <w:color w:val="000000" w:themeColor="text1"/>
              </w:rPr>
              <w:t xml:space="preserve"> </w:t>
            </w:r>
            <w:r w:rsidRPr="2FF329BF">
              <w:rPr>
                <w:rFonts w:ascii="Arial" w:eastAsia="Arial" w:hAnsi="Arial" w:cs="Arial"/>
                <w:color w:val="000000" w:themeColor="text1"/>
              </w:rPr>
              <w:t xml:space="preserve">a teenager who requires a sexual history to assess for </w:t>
            </w:r>
            <w:r w:rsidR="00044DD5">
              <w:rPr>
                <w:rFonts w:ascii="Arial" w:eastAsia="Arial" w:hAnsi="Arial" w:cs="Arial"/>
                <w:color w:val="000000" w:themeColor="text1"/>
              </w:rPr>
              <w:t>sexually transmitted infection (</w:t>
            </w:r>
            <w:r w:rsidRPr="2FF329BF">
              <w:rPr>
                <w:rFonts w:ascii="Arial" w:eastAsia="Arial" w:hAnsi="Arial" w:cs="Arial"/>
                <w:color w:val="000000" w:themeColor="text1"/>
              </w:rPr>
              <w:t>STI</w:t>
            </w:r>
            <w:r w:rsidR="00044DD5">
              <w:rPr>
                <w:rFonts w:ascii="Arial" w:eastAsia="Arial" w:hAnsi="Arial" w:cs="Arial"/>
                <w:color w:val="000000" w:themeColor="text1"/>
              </w:rPr>
              <w:t>)</w:t>
            </w:r>
          </w:p>
          <w:p w14:paraId="3BCEFC75" w14:textId="5938ECAF" w:rsidR="2FF329BF" w:rsidRDefault="002B1757" w:rsidP="2FF329BF">
            <w:pPr>
              <w:numPr>
                <w:ilvl w:val="0"/>
                <w:numId w:val="1"/>
              </w:numPr>
              <w:spacing w:after="0" w:line="240" w:lineRule="auto"/>
              <w:ind w:left="187" w:hanging="187"/>
              <w:rPr>
                <w:rFonts w:ascii="Arial" w:eastAsia="Arial" w:hAnsi="Arial" w:cs="Arial"/>
              </w:rPr>
            </w:pPr>
            <w:r w:rsidRPr="51CD2E72">
              <w:rPr>
                <w:rFonts w:ascii="Arial" w:eastAsia="Arial" w:hAnsi="Arial" w:cs="Arial"/>
              </w:rPr>
              <w:t>Asks</w:t>
            </w:r>
            <w:r w:rsidR="2FF329BF" w:rsidRPr="51CD2E72">
              <w:rPr>
                <w:rFonts w:ascii="Arial" w:eastAsia="Arial" w:hAnsi="Arial" w:cs="Arial"/>
              </w:rPr>
              <w:t xml:space="preserve"> about </w:t>
            </w:r>
            <w:r w:rsidR="4EC29F8A" w:rsidRPr="51CD2E72">
              <w:rPr>
                <w:rFonts w:ascii="Arial" w:eastAsia="Arial" w:hAnsi="Arial" w:cs="Arial"/>
              </w:rPr>
              <w:t xml:space="preserve">relevant associated symptoms of </w:t>
            </w:r>
            <w:r w:rsidR="2FF329BF" w:rsidRPr="51CD2E72">
              <w:rPr>
                <w:rFonts w:ascii="Arial" w:eastAsia="Arial" w:hAnsi="Arial" w:cs="Arial"/>
              </w:rPr>
              <w:t xml:space="preserve">photosensitivity, scleral injection, </w:t>
            </w:r>
            <w:r w:rsidR="0D69B788" w:rsidRPr="51CD2E72">
              <w:rPr>
                <w:rFonts w:ascii="Arial" w:eastAsia="Arial" w:hAnsi="Arial" w:cs="Arial"/>
              </w:rPr>
              <w:t>visual blurring,</w:t>
            </w:r>
            <w:r w:rsidR="00180051">
              <w:rPr>
                <w:rFonts w:ascii="Arial" w:eastAsia="Arial" w:hAnsi="Arial" w:cs="Arial"/>
              </w:rPr>
              <w:t xml:space="preserve"> </w:t>
            </w:r>
            <w:r w:rsidR="093A2231" w:rsidRPr="51CD2E72">
              <w:rPr>
                <w:rFonts w:ascii="Arial" w:eastAsia="Arial" w:hAnsi="Arial" w:cs="Arial"/>
              </w:rPr>
              <w:t>etc.</w:t>
            </w:r>
            <w:r w:rsidR="2FF329BF" w:rsidRPr="51CD2E72">
              <w:rPr>
                <w:rFonts w:ascii="Arial" w:eastAsia="Arial" w:hAnsi="Arial" w:cs="Arial"/>
              </w:rPr>
              <w:t xml:space="preserve"> in a patient presenting with joint swelling</w:t>
            </w:r>
          </w:p>
          <w:p w14:paraId="74A2D722" w14:textId="6F804211" w:rsidR="00A94A43" w:rsidRPr="00DB7B72" w:rsidRDefault="00A94A43" w:rsidP="006B0B02">
            <w:pPr>
              <w:numPr>
                <w:ilvl w:val="0"/>
                <w:numId w:val="1"/>
              </w:numPr>
              <w:spacing w:after="0" w:line="240" w:lineRule="auto"/>
              <w:ind w:left="187" w:hanging="187"/>
              <w:rPr>
                <w:rFonts w:ascii="Arial" w:eastAsia="Arial" w:hAnsi="Arial" w:cs="Arial"/>
                <w:color w:val="000000" w:themeColor="text1"/>
              </w:rPr>
            </w:pPr>
            <w:r w:rsidRPr="00C1450D">
              <w:rPr>
                <w:rFonts w:ascii="Arial" w:eastAsia="Arial" w:hAnsi="Arial" w:cs="Arial"/>
                <w:color w:val="000000" w:themeColor="text1"/>
              </w:rPr>
              <w:t>In a patient presenting with joint pain</w:t>
            </w:r>
            <w:r w:rsidR="00690A11">
              <w:rPr>
                <w:rFonts w:ascii="Arial" w:eastAsia="Arial" w:hAnsi="Arial" w:cs="Arial"/>
                <w:color w:val="000000" w:themeColor="text1"/>
              </w:rPr>
              <w:t>,</w:t>
            </w:r>
            <w:r w:rsidRPr="00C1450D">
              <w:rPr>
                <w:rFonts w:ascii="Arial" w:eastAsia="Arial" w:hAnsi="Arial" w:cs="Arial"/>
                <w:color w:val="000000" w:themeColor="text1"/>
              </w:rPr>
              <w:t xml:space="preserve"> asks </w:t>
            </w:r>
            <w:r w:rsidR="007834A1" w:rsidRPr="00DB7B72">
              <w:rPr>
                <w:rFonts w:ascii="Arial" w:eastAsia="Arial" w:hAnsi="Arial" w:cs="Arial"/>
                <w:color w:val="000000" w:themeColor="text1"/>
              </w:rPr>
              <w:t xml:space="preserve">questions </w:t>
            </w:r>
            <w:r w:rsidR="00557350" w:rsidRPr="00DB7B72">
              <w:rPr>
                <w:rFonts w:ascii="Arial" w:eastAsia="Arial" w:hAnsi="Arial" w:cs="Arial"/>
                <w:color w:val="000000" w:themeColor="text1"/>
              </w:rPr>
              <w:t xml:space="preserve">to differentiate between mechanical and inflammatory </w:t>
            </w:r>
            <w:r w:rsidR="00EB2E2F" w:rsidRPr="00DB7B72">
              <w:rPr>
                <w:rFonts w:ascii="Arial" w:eastAsia="Arial" w:hAnsi="Arial" w:cs="Arial"/>
                <w:color w:val="000000" w:themeColor="text1"/>
              </w:rPr>
              <w:t>causes</w:t>
            </w:r>
          </w:p>
          <w:p w14:paraId="2A1166DF" w14:textId="77777777" w:rsidR="00925CC4" w:rsidRPr="00E92CB6" w:rsidRDefault="00925CC4" w:rsidP="00E92CB6">
            <w:pPr>
              <w:pBdr>
                <w:top w:val="nil"/>
                <w:left w:val="nil"/>
                <w:bottom w:val="nil"/>
                <w:right w:val="nil"/>
                <w:between w:val="nil"/>
              </w:pBdr>
              <w:spacing w:after="0" w:line="240" w:lineRule="auto"/>
              <w:ind w:left="187"/>
              <w:rPr>
                <w:rFonts w:ascii="Arial" w:hAnsi="Arial" w:cs="Arial"/>
              </w:rPr>
            </w:pPr>
          </w:p>
          <w:p w14:paraId="0C2D1832" w14:textId="0F4368EF"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During consultation, extracts pertinent historical information from all primary and consultative notes, and reviews their accuracy with the patient</w:t>
            </w:r>
          </w:p>
        </w:tc>
      </w:tr>
      <w:tr w:rsidR="00002B3E" w:rsidRPr="008E12CD" w14:paraId="40405A7E" w14:textId="77777777" w:rsidTr="00B450BB">
        <w:tc>
          <w:tcPr>
            <w:tcW w:w="4950" w:type="dxa"/>
            <w:tcBorders>
              <w:top w:val="single" w:sz="4" w:space="0" w:color="000000"/>
              <w:bottom w:val="single" w:sz="4" w:space="0" w:color="000000"/>
            </w:tcBorders>
            <w:shd w:val="clear" w:color="auto" w:fill="C9C9C9"/>
          </w:tcPr>
          <w:p w14:paraId="31F26500" w14:textId="77777777" w:rsidR="00B450BB" w:rsidRPr="00B450BB" w:rsidRDefault="00E77C60" w:rsidP="00B450BB">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 xml:space="preserve">Integrates a tailored rheumatic history with historical subtleties, psychosocial and physical functioning </w:t>
            </w:r>
          </w:p>
          <w:p w14:paraId="3B197C14" w14:textId="77777777" w:rsidR="00B450BB" w:rsidRPr="00B450BB" w:rsidRDefault="00B450BB" w:rsidP="00B450BB">
            <w:pPr>
              <w:spacing w:after="0" w:line="240" w:lineRule="auto"/>
              <w:rPr>
                <w:rFonts w:ascii="Arial" w:eastAsia="Arial" w:hAnsi="Arial" w:cs="Arial"/>
                <w:i/>
                <w:color w:val="000000"/>
              </w:rPr>
            </w:pPr>
          </w:p>
          <w:p w14:paraId="5BB9E541" w14:textId="77777777" w:rsidR="00B450BB" w:rsidRPr="00B450BB" w:rsidRDefault="00B450BB" w:rsidP="00B450BB">
            <w:pPr>
              <w:spacing w:after="0" w:line="240" w:lineRule="auto"/>
              <w:rPr>
                <w:rFonts w:ascii="Arial" w:eastAsia="Arial" w:hAnsi="Arial" w:cs="Arial"/>
                <w:i/>
                <w:color w:val="000000"/>
              </w:rPr>
            </w:pPr>
          </w:p>
          <w:p w14:paraId="4418521C" w14:textId="77777777" w:rsidR="00B450BB" w:rsidRDefault="00B450BB" w:rsidP="00B450BB">
            <w:pPr>
              <w:spacing w:after="0" w:line="240" w:lineRule="auto"/>
              <w:rPr>
                <w:rFonts w:ascii="Arial" w:eastAsia="Arial" w:hAnsi="Arial" w:cs="Arial"/>
                <w:i/>
                <w:color w:val="000000"/>
              </w:rPr>
            </w:pPr>
          </w:p>
          <w:p w14:paraId="10671140" w14:textId="77777777" w:rsidR="00B450BB" w:rsidRDefault="00B450BB" w:rsidP="00B450BB">
            <w:pPr>
              <w:spacing w:after="0" w:line="240" w:lineRule="auto"/>
              <w:rPr>
                <w:rFonts w:ascii="Arial" w:eastAsia="Arial" w:hAnsi="Arial" w:cs="Arial"/>
                <w:i/>
                <w:color w:val="000000"/>
              </w:rPr>
            </w:pPr>
          </w:p>
          <w:p w14:paraId="68D96AB0" w14:textId="77777777" w:rsidR="00B450BB" w:rsidRDefault="00B450BB" w:rsidP="00B450BB">
            <w:pPr>
              <w:spacing w:after="0" w:line="240" w:lineRule="auto"/>
              <w:rPr>
                <w:rFonts w:ascii="Arial" w:eastAsia="Arial" w:hAnsi="Arial" w:cs="Arial"/>
                <w:i/>
                <w:color w:val="000000"/>
              </w:rPr>
            </w:pPr>
          </w:p>
          <w:p w14:paraId="3ADBA4AB" w14:textId="77777777" w:rsidR="00B450BB" w:rsidRDefault="00B450BB" w:rsidP="00B450BB">
            <w:pPr>
              <w:spacing w:after="0" w:line="240" w:lineRule="auto"/>
              <w:rPr>
                <w:rFonts w:ascii="Arial" w:eastAsia="Arial" w:hAnsi="Arial" w:cs="Arial"/>
                <w:i/>
                <w:color w:val="000000"/>
              </w:rPr>
            </w:pPr>
          </w:p>
          <w:p w14:paraId="154EE36C" w14:textId="77DED69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Independently requests additional information to supplement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0E2E7" w14:textId="78825CCB" w:rsidR="2FF329BF" w:rsidRDefault="4F2BD161" w:rsidP="2FF329BF">
            <w:pPr>
              <w:numPr>
                <w:ilvl w:val="0"/>
                <w:numId w:val="1"/>
              </w:numPr>
              <w:spacing w:after="0" w:line="240" w:lineRule="auto"/>
              <w:ind w:left="187" w:hanging="187"/>
              <w:rPr>
                <w:rFonts w:ascii="Arial" w:hAnsi="Arial" w:cs="Arial"/>
              </w:rPr>
            </w:pPr>
            <w:r w:rsidRPr="3A8B1709">
              <w:rPr>
                <w:rFonts w:ascii="Arial" w:hAnsi="Arial" w:cs="Arial"/>
              </w:rPr>
              <w:lastRenderedPageBreak/>
              <w:t xml:space="preserve">Questions </w:t>
            </w:r>
            <w:r w:rsidR="4B8837CB" w:rsidRPr="3A8B1709">
              <w:rPr>
                <w:rFonts w:ascii="Arial" w:hAnsi="Arial" w:cs="Arial"/>
              </w:rPr>
              <w:t xml:space="preserve">the </w:t>
            </w:r>
            <w:r w:rsidRPr="3A8B1709">
              <w:rPr>
                <w:rFonts w:ascii="Arial" w:hAnsi="Arial" w:cs="Arial"/>
              </w:rPr>
              <w:t xml:space="preserve">patient </w:t>
            </w:r>
            <w:r w:rsidR="00C838DC">
              <w:rPr>
                <w:rFonts w:ascii="Arial" w:hAnsi="Arial" w:cs="Arial"/>
              </w:rPr>
              <w:t>about</w:t>
            </w:r>
            <w:r w:rsidRPr="3A8B1709">
              <w:rPr>
                <w:rFonts w:ascii="Arial" w:hAnsi="Arial" w:cs="Arial"/>
              </w:rPr>
              <w:t xml:space="preserve"> p</w:t>
            </w:r>
            <w:r w:rsidR="2FF329BF" w:rsidRPr="3A8B1709">
              <w:rPr>
                <w:rFonts w:ascii="Arial" w:hAnsi="Arial" w:cs="Arial"/>
              </w:rPr>
              <w:t xml:space="preserve">sychosocial </w:t>
            </w:r>
            <w:r w:rsidR="21F8B4A1" w:rsidRPr="3A8B1709">
              <w:rPr>
                <w:rFonts w:ascii="Arial" w:hAnsi="Arial" w:cs="Arial"/>
              </w:rPr>
              <w:t xml:space="preserve">factors </w:t>
            </w:r>
            <w:r w:rsidR="2FF329BF" w:rsidRPr="3A8B1709">
              <w:rPr>
                <w:rFonts w:ascii="Arial" w:hAnsi="Arial" w:cs="Arial"/>
              </w:rPr>
              <w:t>includ</w:t>
            </w:r>
            <w:r w:rsidR="1713192A" w:rsidRPr="3A8B1709">
              <w:rPr>
                <w:rFonts w:ascii="Arial" w:hAnsi="Arial" w:cs="Arial"/>
              </w:rPr>
              <w:t>ing</w:t>
            </w:r>
            <w:r w:rsidR="2FF329BF" w:rsidRPr="3A8B1709">
              <w:rPr>
                <w:rFonts w:ascii="Arial" w:hAnsi="Arial" w:cs="Arial"/>
              </w:rPr>
              <w:t xml:space="preserve"> mental health symptoms, stressors, and school social integration</w:t>
            </w:r>
          </w:p>
          <w:p w14:paraId="45E56943" w14:textId="2C6E6E6A" w:rsidR="2FF329BF" w:rsidRDefault="004C5C17" w:rsidP="2FF329BF">
            <w:pPr>
              <w:numPr>
                <w:ilvl w:val="0"/>
                <w:numId w:val="1"/>
              </w:numPr>
              <w:spacing w:after="0" w:line="240" w:lineRule="auto"/>
              <w:ind w:left="187" w:hanging="187"/>
              <w:rPr>
                <w:rFonts w:ascii="Arial" w:hAnsi="Arial" w:cs="Arial"/>
              </w:rPr>
            </w:pPr>
            <w:r>
              <w:rPr>
                <w:rFonts w:ascii="Arial" w:hAnsi="Arial" w:cs="Arial"/>
              </w:rPr>
              <w:t>Asks</w:t>
            </w:r>
            <w:r w:rsidR="2FF329BF" w:rsidRPr="2FF329BF">
              <w:rPr>
                <w:rFonts w:ascii="Arial" w:hAnsi="Arial" w:cs="Arial"/>
              </w:rPr>
              <w:t xml:space="preserve"> tailored </w:t>
            </w:r>
            <w:r>
              <w:rPr>
                <w:rFonts w:ascii="Arial" w:hAnsi="Arial" w:cs="Arial"/>
              </w:rPr>
              <w:t xml:space="preserve">questions about </w:t>
            </w:r>
            <w:r w:rsidR="2FF329BF" w:rsidRPr="2FF329BF">
              <w:rPr>
                <w:rFonts w:ascii="Arial" w:hAnsi="Arial" w:cs="Arial"/>
              </w:rPr>
              <w:t>physical functioning</w:t>
            </w:r>
            <w:r>
              <w:rPr>
                <w:rFonts w:ascii="Arial" w:hAnsi="Arial" w:cs="Arial"/>
              </w:rPr>
              <w:t xml:space="preserve">, including </w:t>
            </w:r>
            <w:r w:rsidR="2FF329BF" w:rsidRPr="2FF329BF">
              <w:rPr>
                <w:rFonts w:ascii="Arial" w:hAnsi="Arial" w:cs="Arial"/>
              </w:rPr>
              <w:t xml:space="preserve">grooming, stair use, falling, and/or arising from floor in a myositis patient </w:t>
            </w:r>
            <w:r w:rsidR="0019241F">
              <w:rPr>
                <w:rFonts w:ascii="Arial" w:hAnsi="Arial" w:cs="Arial"/>
              </w:rPr>
              <w:t>versus</w:t>
            </w:r>
            <w:r w:rsidR="0019241F" w:rsidRPr="2FF329BF">
              <w:rPr>
                <w:rFonts w:ascii="Arial" w:hAnsi="Arial" w:cs="Arial"/>
              </w:rPr>
              <w:t xml:space="preserve"> </w:t>
            </w:r>
            <w:r w:rsidR="2FF329BF" w:rsidRPr="2FF329BF">
              <w:rPr>
                <w:rFonts w:ascii="Arial" w:hAnsi="Arial" w:cs="Arial"/>
              </w:rPr>
              <w:t>questioning about gross and fine motor skills such as opening doors and milk jugs, buttoning, using zippers, etc</w:t>
            </w:r>
            <w:r w:rsidR="006B0B02">
              <w:rPr>
                <w:rFonts w:ascii="Arial" w:hAnsi="Arial" w:cs="Arial"/>
              </w:rPr>
              <w:t>.</w:t>
            </w:r>
            <w:r w:rsidR="2FF329BF" w:rsidRPr="2FF329BF">
              <w:rPr>
                <w:rFonts w:ascii="Arial" w:hAnsi="Arial" w:cs="Arial"/>
              </w:rPr>
              <w:t xml:space="preserve"> in a </w:t>
            </w:r>
            <w:r w:rsidR="61A91720" w:rsidRPr="6925A1D2">
              <w:rPr>
                <w:rFonts w:ascii="Arial" w:hAnsi="Arial" w:cs="Arial"/>
              </w:rPr>
              <w:t xml:space="preserve">polyarticular juvenile idiopathic arthritis (JIA) </w:t>
            </w:r>
            <w:r w:rsidR="2FF329BF" w:rsidRPr="2FF329BF">
              <w:rPr>
                <w:rFonts w:ascii="Arial" w:hAnsi="Arial" w:cs="Arial"/>
              </w:rPr>
              <w:t>patient</w:t>
            </w:r>
          </w:p>
          <w:p w14:paraId="6D1720C5" w14:textId="30650CF7" w:rsidR="00955576" w:rsidRPr="00E92CB6" w:rsidRDefault="2FF329BF" w:rsidP="00C805F9">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lastRenderedPageBreak/>
              <w:t xml:space="preserve">Tailors questioning of a myositis referral to include pertinent skin positive and negatives as well as assessment of proximal muscle strength and dietary habits </w:t>
            </w:r>
          </w:p>
          <w:p w14:paraId="101E0534" w14:textId="77777777" w:rsidR="00955576" w:rsidRDefault="00955576" w:rsidP="00E92CB6">
            <w:pPr>
              <w:spacing w:after="0" w:line="240" w:lineRule="auto"/>
              <w:ind w:left="187"/>
              <w:rPr>
                <w:rFonts w:ascii="Arial" w:hAnsi="Arial" w:cs="Arial"/>
              </w:rPr>
            </w:pPr>
          </w:p>
          <w:p w14:paraId="6D7232DA" w14:textId="7AFD2F90" w:rsidR="00554612" w:rsidRPr="00800D90" w:rsidRDefault="51EECE2F" w:rsidP="00C805F9">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 xml:space="preserve">Discusses patient care with </w:t>
            </w:r>
            <w:r w:rsidR="00554612" w:rsidRPr="51CD2E72">
              <w:rPr>
                <w:rFonts w:ascii="Arial" w:eastAsia="Arial" w:hAnsi="Arial" w:cs="Arial"/>
                <w:color w:val="000000" w:themeColor="text1"/>
              </w:rPr>
              <w:t xml:space="preserve">other </w:t>
            </w:r>
            <w:r w:rsidR="3FE39560" w:rsidRPr="51CD2E72">
              <w:rPr>
                <w:rFonts w:ascii="Arial" w:eastAsia="Arial" w:hAnsi="Arial" w:cs="Arial"/>
                <w:color w:val="000000" w:themeColor="text1"/>
              </w:rPr>
              <w:t xml:space="preserve">pertinent </w:t>
            </w:r>
            <w:r w:rsidR="00554612" w:rsidRPr="51CD2E72">
              <w:rPr>
                <w:rFonts w:ascii="Arial" w:eastAsia="Arial" w:hAnsi="Arial" w:cs="Arial"/>
                <w:color w:val="000000" w:themeColor="text1"/>
              </w:rPr>
              <w:t xml:space="preserve">care </w:t>
            </w:r>
            <w:r w:rsidR="0032052E">
              <w:rPr>
                <w:rFonts w:ascii="Arial" w:eastAsia="Arial" w:hAnsi="Arial" w:cs="Arial"/>
                <w:color w:val="000000" w:themeColor="text1"/>
              </w:rPr>
              <w:t>practitioners</w:t>
            </w:r>
            <w:r w:rsidR="0032052E" w:rsidRPr="51CD2E72">
              <w:rPr>
                <w:rFonts w:ascii="Arial" w:eastAsia="Arial" w:hAnsi="Arial" w:cs="Arial"/>
                <w:color w:val="000000" w:themeColor="text1"/>
              </w:rPr>
              <w:t xml:space="preserve"> </w:t>
            </w:r>
            <w:r w:rsidR="3FE39560" w:rsidRPr="51CD2E72">
              <w:rPr>
                <w:rFonts w:ascii="Arial" w:eastAsia="Arial" w:hAnsi="Arial" w:cs="Arial"/>
                <w:color w:val="000000" w:themeColor="text1"/>
              </w:rPr>
              <w:t xml:space="preserve">including </w:t>
            </w:r>
            <w:r w:rsidR="00FF2D78">
              <w:rPr>
                <w:rFonts w:ascii="Arial" w:eastAsia="Arial" w:hAnsi="Arial" w:cs="Arial"/>
                <w:color w:val="000000" w:themeColor="text1"/>
              </w:rPr>
              <w:t>primary care physician</w:t>
            </w:r>
            <w:r w:rsidR="3FE39560" w:rsidRPr="51CD2E72">
              <w:rPr>
                <w:rFonts w:ascii="Arial" w:eastAsia="Arial" w:hAnsi="Arial" w:cs="Arial"/>
                <w:color w:val="000000" w:themeColor="text1"/>
              </w:rPr>
              <w:t xml:space="preserve">, </w:t>
            </w:r>
            <w:r w:rsidR="00FF2D78">
              <w:rPr>
                <w:rFonts w:ascii="Arial" w:eastAsia="Arial" w:hAnsi="Arial" w:cs="Arial"/>
                <w:color w:val="000000" w:themeColor="text1"/>
              </w:rPr>
              <w:t>occupational therapist</w:t>
            </w:r>
            <w:r w:rsidR="3FE39560" w:rsidRPr="51CD2E72">
              <w:rPr>
                <w:rFonts w:ascii="Arial" w:eastAsia="Arial" w:hAnsi="Arial" w:cs="Arial"/>
                <w:color w:val="000000" w:themeColor="text1"/>
              </w:rPr>
              <w:t>/</w:t>
            </w:r>
            <w:r w:rsidR="00FF2D78">
              <w:rPr>
                <w:rFonts w:ascii="Arial" w:eastAsia="Arial" w:hAnsi="Arial" w:cs="Arial"/>
                <w:color w:val="000000" w:themeColor="text1"/>
              </w:rPr>
              <w:t>physical therapist</w:t>
            </w:r>
            <w:r w:rsidR="3FE39560" w:rsidRPr="51CD2E72">
              <w:rPr>
                <w:rFonts w:ascii="Arial" w:eastAsia="Arial" w:hAnsi="Arial" w:cs="Arial"/>
                <w:color w:val="000000" w:themeColor="text1"/>
              </w:rPr>
              <w:t>, and psychotherapist</w:t>
            </w:r>
            <w:r w:rsidR="004A1265">
              <w:rPr>
                <w:rFonts w:ascii="Arial" w:eastAsia="Arial" w:hAnsi="Arial" w:cs="Arial"/>
                <w:color w:val="000000" w:themeColor="text1"/>
              </w:rPr>
              <w:t>,</w:t>
            </w:r>
            <w:r w:rsidR="3FE39560" w:rsidRPr="51CD2E72">
              <w:rPr>
                <w:rFonts w:ascii="Arial" w:eastAsia="Arial" w:hAnsi="Arial" w:cs="Arial"/>
                <w:color w:val="000000" w:themeColor="text1"/>
              </w:rPr>
              <w:t xml:space="preserve"> when necessary</w:t>
            </w:r>
          </w:p>
          <w:p w14:paraId="54B1B382" w14:textId="604493FE"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 xml:space="preserve">Contacts the referral lab at an outside institution to request anti-neutrophil cytoplasmic antibodies (ANCA) test results that were pending at the time of </w:t>
            </w:r>
            <w:r w:rsidR="009F7A4F">
              <w:rPr>
                <w:rFonts w:ascii="Arial" w:eastAsia="Arial" w:hAnsi="Arial" w:cs="Arial"/>
                <w:color w:val="000000"/>
              </w:rPr>
              <w:t>consultation</w:t>
            </w:r>
          </w:p>
        </w:tc>
      </w:tr>
      <w:tr w:rsidR="00002B3E" w:rsidRPr="008E12CD" w14:paraId="481CBBAD" w14:textId="77777777" w:rsidTr="00B450BB">
        <w:tc>
          <w:tcPr>
            <w:tcW w:w="4950" w:type="dxa"/>
            <w:tcBorders>
              <w:top w:val="single" w:sz="4" w:space="0" w:color="000000"/>
              <w:bottom w:val="single" w:sz="4" w:space="0" w:color="000000"/>
            </w:tcBorders>
            <w:shd w:val="clear" w:color="auto" w:fill="C9C9C9"/>
          </w:tcPr>
          <w:p w14:paraId="7FDC6C8F" w14:textId="395FDBE1" w:rsidR="00F8180F" w:rsidRPr="008E12CD" w:rsidRDefault="00E77C60" w:rsidP="00AD721B">
            <w:pPr>
              <w:spacing w:after="0" w:line="240" w:lineRule="auto"/>
              <w:rPr>
                <w:rFonts w:ascii="Arial" w:eastAsia="Arial" w:hAnsi="Arial" w:cs="Arial"/>
                <w:i/>
              </w:rPr>
            </w:pPr>
            <w:r w:rsidRPr="008E12CD">
              <w:rPr>
                <w:rFonts w:ascii="Arial" w:eastAsia="Arial" w:hAnsi="Arial" w:cs="Arial"/>
                <w:b/>
              </w:rPr>
              <w:lastRenderedPageBreak/>
              <w:t>Level 4</w:t>
            </w:r>
            <w:r w:rsidRPr="008E12CD">
              <w:rPr>
                <w:rFonts w:ascii="Arial" w:eastAsia="Arial" w:hAnsi="Arial" w:cs="Arial"/>
              </w:rPr>
              <w:t xml:space="preserve"> </w:t>
            </w:r>
            <w:r w:rsidR="00B450BB" w:rsidRPr="00B450BB">
              <w:rPr>
                <w:rFonts w:ascii="Arial" w:eastAsia="Arial" w:hAnsi="Arial" w:cs="Arial"/>
                <w:i/>
              </w:rPr>
              <w:t>Synthesizes the patient history with the complete medical record, supplemental information, and tailored assessment of disease activity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C028C" w14:textId="18DEFBF2" w:rsidR="00F8180F" w:rsidRPr="00800D90"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Acquires a comprehensive history from</w:t>
            </w:r>
            <w:r w:rsidR="00920E92" w:rsidRPr="3A8B1709">
              <w:rPr>
                <w:rFonts w:ascii="Arial" w:eastAsia="Arial" w:hAnsi="Arial" w:cs="Arial"/>
              </w:rPr>
              <w:t xml:space="preserve"> </w:t>
            </w:r>
            <w:r w:rsidRPr="3A8B1709">
              <w:rPr>
                <w:rFonts w:ascii="Arial" w:eastAsia="Arial" w:hAnsi="Arial" w:cs="Arial"/>
              </w:rPr>
              <w:t>a patient with systemic lupus erythematosus (SLE) and depression that addresses potential disease-, pharmacologic-, and psychosocial-related causes and their effect</w:t>
            </w:r>
            <w:r w:rsidR="00CD504C" w:rsidRPr="3A8B1709">
              <w:rPr>
                <w:rFonts w:ascii="Arial" w:eastAsia="Arial" w:hAnsi="Arial" w:cs="Arial"/>
              </w:rPr>
              <w:t>s</w:t>
            </w:r>
            <w:r w:rsidRPr="3A8B1709">
              <w:rPr>
                <w:rFonts w:ascii="Arial" w:eastAsia="Arial" w:hAnsi="Arial" w:cs="Arial"/>
              </w:rPr>
              <w:t xml:space="preserve"> on home, school, and/or life</w:t>
            </w:r>
          </w:p>
          <w:p w14:paraId="35A1079D" w14:textId="11848B9F" w:rsidR="004472D9" w:rsidRPr="00E92CB6" w:rsidRDefault="52934E0C">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eastAsia="Arial" w:hAnsi="Arial" w:cs="Arial"/>
              </w:rPr>
              <w:t>Identifies and incorporates appropriate diagnostic and/or classification criteria as well as</w:t>
            </w:r>
            <w:r w:rsidR="00376B27" w:rsidRPr="51CD2E72">
              <w:rPr>
                <w:rFonts w:ascii="Arial" w:eastAsia="Arial" w:hAnsi="Arial" w:cs="Arial"/>
              </w:rPr>
              <w:t xml:space="preserve"> </w:t>
            </w:r>
            <w:r w:rsidR="73A7C899" w:rsidRPr="51CD2E72">
              <w:rPr>
                <w:rFonts w:ascii="Arial" w:eastAsia="Arial" w:hAnsi="Arial" w:cs="Arial"/>
              </w:rPr>
              <w:t>disease activity measures that are pertinent to the patient</w:t>
            </w:r>
          </w:p>
          <w:p w14:paraId="463DB384" w14:textId="73B06379" w:rsidR="004472D9" w:rsidRPr="008E12CD" w:rsidRDefault="00807DC0">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Efficiently gathers a focused history in a timely manner from a patient with complex pain</w:t>
            </w:r>
          </w:p>
        </w:tc>
      </w:tr>
      <w:tr w:rsidR="00002B3E" w:rsidRPr="008E12CD" w14:paraId="050B12AB" w14:textId="77777777" w:rsidTr="00B450BB">
        <w:tc>
          <w:tcPr>
            <w:tcW w:w="4950" w:type="dxa"/>
            <w:tcBorders>
              <w:top w:val="single" w:sz="4" w:space="0" w:color="000000"/>
              <w:bottom w:val="single" w:sz="4" w:space="0" w:color="000000"/>
            </w:tcBorders>
            <w:shd w:val="clear" w:color="auto" w:fill="C9C9C9"/>
          </w:tcPr>
          <w:p w14:paraId="1158A4D5" w14:textId="1E6B58B3" w:rsidR="00F8180F" w:rsidRPr="008E12CD" w:rsidRDefault="00E77C60" w:rsidP="00AD721B">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in interpreting subtleties and recognizing ambiguities in the patient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84EFAC" w14:textId="32268B7B" w:rsidR="00F8180F" w:rsidRPr="008E12CD" w:rsidRDefault="00A521A6" w:rsidP="2FF329BF">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Is r</w:t>
            </w:r>
            <w:r w:rsidR="00E77C60" w:rsidRPr="460EC665">
              <w:rPr>
                <w:rFonts w:ascii="Arial" w:eastAsia="Arial" w:hAnsi="Arial" w:cs="Arial"/>
              </w:rPr>
              <w:t>ecommended for a teaching position in a medical student history</w:t>
            </w:r>
            <w:r>
              <w:rPr>
                <w:rFonts w:ascii="Arial" w:eastAsia="Arial" w:hAnsi="Arial" w:cs="Arial"/>
              </w:rPr>
              <w:t>-</w:t>
            </w:r>
            <w:r w:rsidR="00E77C60" w:rsidRPr="460EC665">
              <w:rPr>
                <w:rFonts w:ascii="Arial" w:eastAsia="Arial" w:hAnsi="Arial" w:cs="Arial"/>
              </w:rPr>
              <w:t>taking course</w:t>
            </w:r>
          </w:p>
          <w:p w14:paraId="19AE5962" w14:textId="24ED8765" w:rsidR="00F8180F" w:rsidRPr="00E92CB6" w:rsidRDefault="00A521A6"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Is r</w:t>
            </w:r>
            <w:r w:rsidR="007D2173" w:rsidRPr="319B5298">
              <w:rPr>
                <w:rFonts w:ascii="Arial" w:eastAsia="Arial" w:hAnsi="Arial" w:cs="Arial"/>
              </w:rPr>
              <w:t xml:space="preserve">ecommended </w:t>
            </w:r>
            <w:r w:rsidR="009C7C96">
              <w:rPr>
                <w:rFonts w:ascii="Arial" w:eastAsia="Arial" w:hAnsi="Arial" w:cs="Arial"/>
              </w:rPr>
              <w:t>for</w:t>
            </w:r>
            <w:r w:rsidR="007D2173" w:rsidRPr="2FF329BF">
              <w:rPr>
                <w:rFonts w:ascii="Arial" w:eastAsia="Arial" w:hAnsi="Arial" w:cs="Arial"/>
              </w:rPr>
              <w:t xml:space="preserve"> an evaluator position </w:t>
            </w:r>
            <w:r w:rsidR="00E77C60" w:rsidRPr="008E12CD">
              <w:rPr>
                <w:rFonts w:ascii="Arial" w:eastAsia="Arial" w:hAnsi="Arial" w:cs="Arial"/>
              </w:rPr>
              <w:t xml:space="preserve">in a medical student </w:t>
            </w:r>
            <w:r w:rsidR="007D2173">
              <w:rPr>
                <w:rFonts w:ascii="Arial" w:eastAsia="Arial" w:hAnsi="Arial" w:cs="Arial"/>
              </w:rPr>
              <w:t>o</w:t>
            </w:r>
            <w:r w:rsidR="00CD504C">
              <w:rPr>
                <w:rFonts w:ascii="Arial" w:eastAsia="Arial" w:hAnsi="Arial" w:cs="Arial"/>
              </w:rPr>
              <w:t xml:space="preserve">bjective </w:t>
            </w:r>
            <w:r w:rsidR="007D2173">
              <w:rPr>
                <w:rFonts w:ascii="Arial" w:eastAsia="Arial" w:hAnsi="Arial" w:cs="Arial"/>
              </w:rPr>
              <w:t>s</w:t>
            </w:r>
            <w:r w:rsidR="00CD504C">
              <w:rPr>
                <w:rFonts w:ascii="Arial" w:eastAsia="Arial" w:hAnsi="Arial" w:cs="Arial"/>
              </w:rPr>
              <w:t xml:space="preserve">tructured </w:t>
            </w:r>
            <w:r w:rsidR="007D2173">
              <w:rPr>
                <w:rFonts w:ascii="Arial" w:eastAsia="Arial" w:hAnsi="Arial" w:cs="Arial"/>
              </w:rPr>
              <w:t>c</w:t>
            </w:r>
            <w:r w:rsidR="00CD504C">
              <w:rPr>
                <w:rFonts w:ascii="Arial" w:eastAsia="Arial" w:hAnsi="Arial" w:cs="Arial"/>
              </w:rPr>
              <w:t xml:space="preserve">linical </w:t>
            </w:r>
            <w:r w:rsidR="007D2173">
              <w:rPr>
                <w:rFonts w:ascii="Arial" w:eastAsia="Arial" w:hAnsi="Arial" w:cs="Arial"/>
              </w:rPr>
              <w:t>e</w:t>
            </w:r>
            <w:r w:rsidR="00CD504C">
              <w:rPr>
                <w:rFonts w:ascii="Arial" w:eastAsia="Arial" w:hAnsi="Arial" w:cs="Arial"/>
              </w:rPr>
              <w:t>xamination</w:t>
            </w:r>
            <w:r w:rsidR="00E77C60" w:rsidRPr="008E12CD">
              <w:rPr>
                <w:rFonts w:ascii="Arial" w:eastAsia="Arial" w:hAnsi="Arial" w:cs="Arial"/>
              </w:rPr>
              <w:t xml:space="preserve"> </w:t>
            </w:r>
            <w:r w:rsidR="007D2173">
              <w:rPr>
                <w:rFonts w:ascii="Arial" w:eastAsia="Arial" w:hAnsi="Arial" w:cs="Arial"/>
              </w:rPr>
              <w:t xml:space="preserve">(OSCE) </w:t>
            </w:r>
            <w:r w:rsidR="00E77C60" w:rsidRPr="008E12CD">
              <w:rPr>
                <w:rFonts w:ascii="Arial" w:eastAsia="Arial" w:hAnsi="Arial" w:cs="Arial"/>
              </w:rPr>
              <w:t>station assessing the ability to acquire a focused patient history</w:t>
            </w:r>
          </w:p>
          <w:p w14:paraId="10B82FB6" w14:textId="50E501A2" w:rsidR="00F8180F" w:rsidRPr="008E12CD" w:rsidRDefault="002F0D9D"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Aids a junior fellow in</w:t>
            </w:r>
            <w:r w:rsidR="00F774C0" w:rsidRPr="460EC665">
              <w:rPr>
                <w:rFonts w:ascii="Arial" w:eastAsia="Arial" w:hAnsi="Arial" w:cs="Arial"/>
              </w:rPr>
              <w:t xml:space="preserve"> efficiently</w:t>
            </w:r>
            <w:r w:rsidRPr="460EC665">
              <w:rPr>
                <w:rFonts w:ascii="Arial" w:eastAsia="Arial" w:hAnsi="Arial" w:cs="Arial"/>
              </w:rPr>
              <w:t xml:space="preserve"> </w:t>
            </w:r>
            <w:r w:rsidR="0066572D" w:rsidRPr="460EC665">
              <w:rPr>
                <w:rFonts w:ascii="Arial" w:eastAsia="Arial" w:hAnsi="Arial" w:cs="Arial"/>
              </w:rPr>
              <w:t xml:space="preserve">gathering a </w:t>
            </w:r>
            <w:r w:rsidR="00F774C0" w:rsidRPr="460EC665">
              <w:rPr>
                <w:rFonts w:ascii="Arial" w:eastAsia="Arial" w:hAnsi="Arial" w:cs="Arial"/>
              </w:rPr>
              <w:t>focused history</w:t>
            </w:r>
            <w:r w:rsidR="0066572D" w:rsidRPr="460EC665">
              <w:rPr>
                <w:rFonts w:ascii="Arial" w:eastAsia="Arial" w:hAnsi="Arial" w:cs="Arial"/>
              </w:rPr>
              <w:t xml:space="preserve"> in a timely manner from a patient with complex pain</w:t>
            </w:r>
          </w:p>
        </w:tc>
      </w:tr>
      <w:tr w:rsidR="00670DCE" w:rsidRPr="008E12CD" w14:paraId="6ADAA5A4" w14:textId="77777777" w:rsidTr="3A8B1709">
        <w:tc>
          <w:tcPr>
            <w:tcW w:w="4950" w:type="dxa"/>
            <w:shd w:val="clear" w:color="auto" w:fill="FFD965"/>
          </w:tcPr>
          <w:p w14:paraId="14D7CA6B"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357D295D"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1DA89AFF"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684EE3AE"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35816925" w14:textId="77777777" w:rsidR="0054399D" w:rsidRPr="003E7CB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5D40C6F9" w14:textId="72EFE482" w:rsidR="00097FF7" w:rsidRPr="008E12CD" w:rsidRDefault="00097FF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10B0D4A6" w14:textId="77777777" w:rsidR="00F8180F"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0F0747E4" w14:textId="77777777" w:rsidTr="3A8B1709">
        <w:tc>
          <w:tcPr>
            <w:tcW w:w="4950" w:type="dxa"/>
            <w:shd w:val="clear" w:color="auto" w:fill="8DB3E2" w:themeFill="text2" w:themeFillTint="66"/>
          </w:tcPr>
          <w:p w14:paraId="61116D67"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749EE6C0" w14:textId="77777777" w:rsidR="00F8180F" w:rsidRPr="008E12CD" w:rsidRDefault="00F8180F" w:rsidP="00AD721B">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403C1F8C" w14:textId="77777777" w:rsidTr="3A8B1709">
        <w:trPr>
          <w:trHeight w:val="80"/>
        </w:trPr>
        <w:tc>
          <w:tcPr>
            <w:tcW w:w="4950" w:type="dxa"/>
            <w:shd w:val="clear" w:color="auto" w:fill="A8D08D"/>
          </w:tcPr>
          <w:p w14:paraId="255DBE49"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51B8939D" w14:textId="7909A223" w:rsidR="00112205" w:rsidRPr="008E12CD"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American College of Rheumatology</w:t>
            </w:r>
            <w:r>
              <w:rPr>
                <w:rFonts w:ascii="Arial" w:eastAsia="Arial" w:hAnsi="Arial" w:cs="Arial"/>
              </w:rPr>
              <w:t xml:space="preserve"> (ACR)</w:t>
            </w:r>
            <w:r w:rsidRPr="008E12CD">
              <w:rPr>
                <w:rFonts w:ascii="Arial" w:eastAsia="Arial" w:hAnsi="Arial" w:cs="Arial"/>
              </w:rPr>
              <w:t xml:space="preserve">. </w:t>
            </w:r>
            <w:r w:rsidR="00132949">
              <w:rPr>
                <w:rFonts w:ascii="Arial" w:eastAsia="Arial" w:hAnsi="Arial" w:cs="Arial"/>
              </w:rPr>
              <w:t>“</w:t>
            </w:r>
            <w:r w:rsidRPr="008E12CD">
              <w:rPr>
                <w:rFonts w:ascii="Arial" w:eastAsia="Arial" w:hAnsi="Arial" w:cs="Arial"/>
              </w:rPr>
              <w:t>Patient History Form.</w:t>
            </w:r>
            <w:r w:rsidR="00132949">
              <w:rPr>
                <w:rFonts w:ascii="Arial" w:eastAsia="Arial" w:hAnsi="Arial" w:cs="Arial"/>
              </w:rPr>
              <w:t>”</w:t>
            </w:r>
            <w:r w:rsidRPr="008E12CD">
              <w:rPr>
                <w:rFonts w:ascii="Arial" w:eastAsia="Arial" w:hAnsi="Arial" w:cs="Arial"/>
              </w:rPr>
              <w:t xml:space="preserve"> </w:t>
            </w:r>
            <w:hyperlink r:id="rId14" w:history="1">
              <w:r w:rsidRPr="008E12CD">
                <w:rPr>
                  <w:rStyle w:val="Hyperlink"/>
                  <w:rFonts w:ascii="Arial" w:eastAsia="Arial" w:hAnsi="Arial" w:cs="Arial"/>
                </w:rPr>
                <w:t>https://www.rheumatology.org/Portals/0/Files/New%20Patient%20History%20Form.pdf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3103D36A" w14:textId="35F027B2" w:rsidR="00112205" w:rsidRPr="004E0BDA"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C24738">
              <w:rPr>
                <w:rFonts w:ascii="Arial" w:eastAsia="Arial" w:hAnsi="Arial" w:cs="Arial"/>
              </w:rPr>
              <w:t>“</w:t>
            </w:r>
            <w:r w:rsidRPr="008E12CD">
              <w:rPr>
                <w:rFonts w:ascii="Arial" w:eastAsia="Arial" w:hAnsi="Arial" w:cs="Arial"/>
              </w:rPr>
              <w:t>Patient History Update.</w:t>
            </w:r>
            <w:r w:rsidR="00C24738">
              <w:rPr>
                <w:rFonts w:ascii="Arial" w:eastAsia="Arial" w:hAnsi="Arial" w:cs="Arial"/>
              </w:rPr>
              <w:t>”</w:t>
            </w:r>
            <w:r w:rsidRPr="008E12CD">
              <w:rPr>
                <w:rFonts w:ascii="Arial" w:eastAsia="Arial" w:hAnsi="Arial" w:cs="Arial"/>
              </w:rPr>
              <w:t xml:space="preserve"> </w:t>
            </w:r>
            <w:hyperlink r:id="rId15" w:history="1">
              <w:r w:rsidRPr="008E12CD">
                <w:rPr>
                  <w:rStyle w:val="Hyperlink"/>
                  <w:rFonts w:ascii="Arial" w:eastAsia="Arial" w:hAnsi="Arial" w:cs="Arial"/>
                </w:rPr>
                <w:t>https://www.rheumatology.org/Portals/0/Files/Patient%20History%20Update%20Form.pdf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4107A6E2" w14:textId="77777777" w:rsidR="004E0BDA" w:rsidRPr="008E12CD" w:rsidRDefault="004E0BDA" w:rsidP="004E0BDA">
            <w:pPr>
              <w:numPr>
                <w:ilvl w:val="0"/>
                <w:numId w:val="1"/>
              </w:numPr>
              <w:pBdr>
                <w:top w:val="nil"/>
                <w:left w:val="nil"/>
                <w:bottom w:val="nil"/>
                <w:right w:val="nil"/>
                <w:between w:val="nil"/>
              </w:pBdr>
              <w:spacing w:after="0" w:line="240" w:lineRule="auto"/>
              <w:ind w:left="187" w:hanging="187"/>
              <w:rPr>
                <w:rFonts w:ascii="Arial" w:hAnsi="Arial" w:cs="Arial"/>
              </w:rPr>
            </w:pPr>
            <w:r w:rsidRPr="002C2EC2">
              <w:rPr>
                <w:rFonts w:ascii="Arial" w:eastAsia="Arial" w:hAnsi="Arial" w:cs="Arial"/>
              </w:rPr>
              <w:t>American College of Rheumatology Ad Hoc Committee on Clinical Guidelines</w:t>
            </w:r>
            <w:r>
              <w:rPr>
                <w:rFonts w:ascii="Arial" w:eastAsia="Arial" w:hAnsi="Arial" w:cs="Arial"/>
              </w:rPr>
              <w:t>.</w:t>
            </w:r>
            <w:r w:rsidRPr="002C2EC2">
              <w:rPr>
                <w:rFonts w:ascii="Arial" w:eastAsia="Arial" w:hAnsi="Arial" w:cs="Arial"/>
              </w:rPr>
              <w:t xml:space="preserve"> </w:t>
            </w:r>
            <w:r>
              <w:rPr>
                <w:rFonts w:ascii="Arial" w:eastAsia="Arial" w:hAnsi="Arial" w:cs="Arial"/>
              </w:rPr>
              <w:t>1996. “</w:t>
            </w:r>
            <w:r w:rsidRPr="002C2EC2">
              <w:rPr>
                <w:rFonts w:ascii="Arial" w:eastAsia="Arial" w:hAnsi="Arial" w:cs="Arial"/>
              </w:rPr>
              <w:t xml:space="preserve">Guidelines for the </w:t>
            </w:r>
            <w:r>
              <w:rPr>
                <w:rFonts w:ascii="Arial" w:eastAsia="Arial" w:hAnsi="Arial" w:cs="Arial"/>
              </w:rPr>
              <w:t>I</w:t>
            </w:r>
            <w:r w:rsidRPr="002C2EC2">
              <w:rPr>
                <w:rFonts w:ascii="Arial" w:eastAsia="Arial" w:hAnsi="Arial" w:cs="Arial"/>
              </w:rPr>
              <w:t xml:space="preserve">nitial </w:t>
            </w:r>
            <w:r>
              <w:rPr>
                <w:rFonts w:ascii="Arial" w:eastAsia="Arial" w:hAnsi="Arial" w:cs="Arial"/>
              </w:rPr>
              <w:t>E</w:t>
            </w:r>
            <w:r w:rsidRPr="002C2EC2">
              <w:rPr>
                <w:rFonts w:ascii="Arial" w:eastAsia="Arial" w:hAnsi="Arial" w:cs="Arial"/>
              </w:rPr>
              <w:t xml:space="preserve">valuation of the </w:t>
            </w:r>
            <w:r>
              <w:rPr>
                <w:rFonts w:ascii="Arial" w:eastAsia="Arial" w:hAnsi="Arial" w:cs="Arial"/>
              </w:rPr>
              <w:t>A</w:t>
            </w:r>
            <w:r w:rsidRPr="002C2EC2">
              <w:rPr>
                <w:rFonts w:ascii="Arial" w:eastAsia="Arial" w:hAnsi="Arial" w:cs="Arial"/>
              </w:rPr>
              <w:t xml:space="preserve">dult </w:t>
            </w:r>
            <w:r>
              <w:rPr>
                <w:rFonts w:ascii="Arial" w:eastAsia="Arial" w:hAnsi="Arial" w:cs="Arial"/>
              </w:rPr>
              <w:t>P</w:t>
            </w:r>
            <w:r w:rsidRPr="002C2EC2">
              <w:rPr>
                <w:rFonts w:ascii="Arial" w:eastAsia="Arial" w:hAnsi="Arial" w:cs="Arial"/>
              </w:rPr>
              <w:t xml:space="preserve">atient with </w:t>
            </w:r>
            <w:r>
              <w:rPr>
                <w:rFonts w:ascii="Arial" w:eastAsia="Arial" w:hAnsi="Arial" w:cs="Arial"/>
              </w:rPr>
              <w:t>A</w:t>
            </w:r>
            <w:r w:rsidRPr="002C2EC2">
              <w:rPr>
                <w:rFonts w:ascii="Arial" w:eastAsia="Arial" w:hAnsi="Arial" w:cs="Arial"/>
              </w:rPr>
              <w:t xml:space="preserve">cute </w:t>
            </w:r>
            <w:r>
              <w:rPr>
                <w:rFonts w:ascii="Arial" w:eastAsia="Arial" w:hAnsi="Arial" w:cs="Arial"/>
              </w:rPr>
              <w:t>M</w:t>
            </w:r>
            <w:r w:rsidRPr="002C2EC2">
              <w:rPr>
                <w:rFonts w:ascii="Arial" w:eastAsia="Arial" w:hAnsi="Arial" w:cs="Arial"/>
              </w:rPr>
              <w:t xml:space="preserve">usculoskeletal </w:t>
            </w:r>
            <w:r>
              <w:rPr>
                <w:rFonts w:ascii="Arial" w:eastAsia="Arial" w:hAnsi="Arial" w:cs="Arial"/>
              </w:rPr>
              <w:t>S</w:t>
            </w:r>
            <w:r w:rsidRPr="002C2EC2">
              <w:rPr>
                <w:rFonts w:ascii="Arial" w:eastAsia="Arial" w:hAnsi="Arial" w:cs="Arial"/>
              </w:rPr>
              <w:t>ymptoms.</w:t>
            </w:r>
            <w:r>
              <w:rPr>
                <w:rFonts w:ascii="Arial" w:eastAsia="Arial" w:hAnsi="Arial" w:cs="Arial"/>
              </w:rPr>
              <w:t>”</w:t>
            </w:r>
            <w:r w:rsidRPr="002C2EC2">
              <w:rPr>
                <w:rFonts w:ascii="Arial" w:eastAsia="Arial" w:hAnsi="Arial" w:cs="Arial"/>
              </w:rPr>
              <w:t xml:space="preserve"> </w:t>
            </w:r>
            <w:r w:rsidRPr="004F060C">
              <w:rPr>
                <w:rFonts w:ascii="Arial" w:eastAsia="Arial" w:hAnsi="Arial" w:cs="Arial"/>
                <w:i/>
                <w:iCs/>
              </w:rPr>
              <w:t xml:space="preserve">Arthritis and </w:t>
            </w:r>
            <w:r>
              <w:rPr>
                <w:rFonts w:ascii="Arial" w:eastAsia="Arial" w:hAnsi="Arial" w:cs="Arial"/>
                <w:i/>
                <w:iCs/>
              </w:rPr>
              <w:t>R</w:t>
            </w:r>
            <w:r w:rsidRPr="004F060C">
              <w:rPr>
                <w:rFonts w:ascii="Arial" w:eastAsia="Arial" w:hAnsi="Arial" w:cs="Arial"/>
                <w:i/>
                <w:iCs/>
              </w:rPr>
              <w:t>heumatism</w:t>
            </w:r>
            <w:r w:rsidRPr="002C2EC2">
              <w:rPr>
                <w:rFonts w:ascii="Arial" w:eastAsia="Arial" w:hAnsi="Arial" w:cs="Arial"/>
              </w:rPr>
              <w:t xml:space="preserve"> 39(1)</w:t>
            </w:r>
            <w:r>
              <w:rPr>
                <w:rFonts w:ascii="Arial" w:eastAsia="Arial" w:hAnsi="Arial" w:cs="Arial"/>
              </w:rPr>
              <w:t>:</w:t>
            </w:r>
            <w:r w:rsidRPr="002C2EC2">
              <w:rPr>
                <w:rFonts w:ascii="Arial" w:eastAsia="Arial" w:hAnsi="Arial" w:cs="Arial"/>
              </w:rPr>
              <w:t xml:space="preserve"> 1–8. </w:t>
            </w:r>
            <w:hyperlink r:id="rId16" w:history="1">
              <w:r w:rsidRPr="00673566">
                <w:rPr>
                  <w:rStyle w:val="Hyperlink"/>
                  <w:rFonts w:ascii="Arial" w:eastAsia="Arial" w:hAnsi="Arial" w:cs="Arial"/>
                </w:rPr>
                <w:t>https://doi.org/10.1002/art.1780390102</w:t>
              </w:r>
            </w:hyperlink>
            <w:r w:rsidRPr="008E12CD">
              <w:rPr>
                <w:rFonts w:ascii="Arial" w:eastAsia="Arial" w:hAnsi="Arial" w:cs="Arial"/>
              </w:rPr>
              <w:t>.</w:t>
            </w:r>
          </w:p>
          <w:p w14:paraId="27AD5E4E" w14:textId="604AA82D" w:rsidR="004E0BDA" w:rsidRPr="004E0BDA" w:rsidRDefault="004E0BDA" w:rsidP="004E0BDA">
            <w:pPr>
              <w:numPr>
                <w:ilvl w:val="0"/>
                <w:numId w:val="1"/>
              </w:numPr>
              <w:spacing w:after="0" w:line="240" w:lineRule="auto"/>
              <w:ind w:left="187" w:hanging="187"/>
              <w:rPr>
                <w:rFonts w:ascii="Arial" w:eastAsia="Arial" w:hAnsi="Arial" w:cs="Arial"/>
              </w:rPr>
            </w:pPr>
            <w:r>
              <w:rPr>
                <w:rFonts w:ascii="Arial" w:eastAsia="Arial" w:hAnsi="Arial" w:cs="Arial"/>
              </w:rPr>
              <w:t>P</w:t>
            </w:r>
            <w:r w:rsidRPr="3ECD08B1">
              <w:rPr>
                <w:rFonts w:ascii="Arial" w:eastAsia="Arial" w:hAnsi="Arial" w:cs="Arial"/>
              </w:rPr>
              <w:t xml:space="preserve">ediatric </w:t>
            </w:r>
            <w:r>
              <w:rPr>
                <w:rFonts w:ascii="Arial" w:eastAsia="Arial" w:hAnsi="Arial" w:cs="Arial"/>
              </w:rPr>
              <w:t>R</w:t>
            </w:r>
            <w:r w:rsidRPr="3ECD08B1">
              <w:rPr>
                <w:rFonts w:ascii="Arial" w:eastAsia="Arial" w:hAnsi="Arial" w:cs="Arial"/>
              </w:rPr>
              <w:t xml:space="preserve">heumatology </w:t>
            </w:r>
            <w:r>
              <w:rPr>
                <w:rFonts w:ascii="Arial" w:eastAsia="Arial" w:hAnsi="Arial" w:cs="Arial"/>
              </w:rPr>
              <w:t>I</w:t>
            </w:r>
            <w:r w:rsidRPr="3ECD08B1">
              <w:rPr>
                <w:rFonts w:ascii="Arial" w:eastAsia="Arial" w:hAnsi="Arial" w:cs="Arial"/>
              </w:rPr>
              <w:t xml:space="preserve">nternational </w:t>
            </w:r>
            <w:r>
              <w:rPr>
                <w:rFonts w:ascii="Arial" w:eastAsia="Arial" w:hAnsi="Arial" w:cs="Arial"/>
              </w:rPr>
              <w:t>T</w:t>
            </w:r>
            <w:r w:rsidRPr="3ECD08B1">
              <w:rPr>
                <w:rFonts w:ascii="Arial" w:eastAsia="Arial" w:hAnsi="Arial" w:cs="Arial"/>
              </w:rPr>
              <w:t xml:space="preserve">rials </w:t>
            </w:r>
            <w:r>
              <w:rPr>
                <w:rFonts w:ascii="Arial" w:eastAsia="Arial" w:hAnsi="Arial" w:cs="Arial"/>
              </w:rPr>
              <w:t>O</w:t>
            </w:r>
            <w:r w:rsidRPr="3ECD08B1">
              <w:rPr>
                <w:rFonts w:ascii="Arial" w:eastAsia="Arial" w:hAnsi="Arial" w:cs="Arial"/>
              </w:rPr>
              <w:t>rganization</w:t>
            </w:r>
            <w:r>
              <w:rPr>
                <w:rFonts w:ascii="Arial" w:eastAsia="Arial" w:hAnsi="Arial" w:cs="Arial"/>
              </w:rPr>
              <w:t xml:space="preserve"> (PRINTO). “</w:t>
            </w:r>
            <w:r w:rsidRPr="3ECD08B1">
              <w:rPr>
                <w:rFonts w:ascii="Arial" w:eastAsia="Arial" w:hAnsi="Arial" w:cs="Arial"/>
              </w:rPr>
              <w:t xml:space="preserve">Joint Assessor </w:t>
            </w:r>
            <w:r>
              <w:rPr>
                <w:rFonts w:ascii="Arial" w:eastAsia="Arial" w:hAnsi="Arial" w:cs="Arial"/>
              </w:rPr>
              <w:t>C</w:t>
            </w:r>
            <w:r w:rsidRPr="3ECD08B1">
              <w:rPr>
                <w:rFonts w:ascii="Arial" w:eastAsia="Arial" w:hAnsi="Arial" w:cs="Arial"/>
              </w:rPr>
              <w:t>ertificate</w:t>
            </w:r>
            <w:r>
              <w:rPr>
                <w:rFonts w:ascii="Arial" w:eastAsia="Arial" w:hAnsi="Arial" w:cs="Arial"/>
              </w:rPr>
              <w:t xml:space="preserve">.” </w:t>
            </w:r>
            <w:hyperlink r:id="rId17" w:history="1">
              <w:r w:rsidRPr="00673566">
                <w:rPr>
                  <w:rStyle w:val="Hyperlink"/>
                  <w:rFonts w:ascii="Arial" w:eastAsia="Arial" w:hAnsi="Arial" w:cs="Arial"/>
                </w:rPr>
                <w:t>www.printo.it/about/joint-assessor-certificate</w:t>
              </w:r>
            </w:hyperlink>
            <w:r>
              <w:rPr>
                <w:rFonts w:ascii="Arial" w:eastAsia="Arial" w:hAnsi="Arial" w:cs="Arial"/>
              </w:rPr>
              <w:t xml:space="preserve">. Accessed 2022. </w:t>
            </w:r>
          </w:p>
          <w:p w14:paraId="2F12058D" w14:textId="71774894" w:rsidR="4DA5600A" w:rsidRDefault="00BA2C39" w:rsidP="0055343E">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sidR="00F04A38">
              <w:rPr>
                <w:rFonts w:ascii="Arial" w:eastAsia="Arial" w:hAnsi="Arial" w:cs="Arial"/>
              </w:rPr>
              <w:t>,</w:t>
            </w:r>
            <w:r w:rsidRPr="3ECD08B1">
              <w:rPr>
                <w:rFonts w:ascii="Arial" w:eastAsia="Arial" w:hAnsi="Arial" w:cs="Arial"/>
              </w:rPr>
              <w:t xml:space="preserve"> </w:t>
            </w:r>
            <w:r>
              <w:rPr>
                <w:rFonts w:ascii="Arial" w:eastAsia="Arial" w:hAnsi="Arial" w:cs="Arial"/>
              </w:rPr>
              <w:t>Lynn S.</w:t>
            </w:r>
            <w:r w:rsidR="00F04A38">
              <w:rPr>
                <w:rFonts w:ascii="Arial" w:eastAsia="Arial" w:hAnsi="Arial" w:cs="Arial"/>
              </w:rPr>
              <w:t xml:space="preserve"> 2016.</w:t>
            </w:r>
            <w:r>
              <w:rPr>
                <w:rFonts w:ascii="Arial" w:eastAsia="Arial" w:hAnsi="Arial" w:cs="Arial"/>
              </w:rPr>
              <w:t xml:space="preserve"> </w:t>
            </w:r>
            <w:r w:rsidR="0C967E31" w:rsidRPr="00424674">
              <w:rPr>
                <w:rFonts w:ascii="Arial" w:eastAsia="Arial" w:hAnsi="Arial" w:cs="Arial"/>
                <w:i/>
                <w:iCs/>
              </w:rPr>
              <w:t>Bates’ Guide to Physical Examination and History</w:t>
            </w:r>
            <w:r w:rsidR="0C967E31" w:rsidRPr="00134B6F">
              <w:rPr>
                <w:rFonts w:ascii="Arial" w:eastAsia="Arial" w:hAnsi="Arial" w:cs="Arial"/>
                <w:i/>
                <w:iCs/>
              </w:rPr>
              <w:t xml:space="preserve"> Taking</w:t>
            </w:r>
            <w:r w:rsidR="00687581">
              <w:rPr>
                <w:rFonts w:ascii="Arial" w:eastAsia="Arial" w:hAnsi="Arial" w:cs="Arial"/>
              </w:rPr>
              <w:t>. 12</w:t>
            </w:r>
            <w:r w:rsidR="00687581" w:rsidRPr="00687581">
              <w:rPr>
                <w:rFonts w:ascii="Arial" w:eastAsia="Arial" w:hAnsi="Arial" w:cs="Arial"/>
                <w:vertAlign w:val="superscript"/>
              </w:rPr>
              <w:t>th</w:t>
            </w:r>
            <w:r w:rsidR="00687581">
              <w:rPr>
                <w:rFonts w:ascii="Arial" w:eastAsia="Arial" w:hAnsi="Arial" w:cs="Arial"/>
              </w:rPr>
              <w:t xml:space="preserve"> ed. </w:t>
            </w:r>
            <w:r w:rsidR="00C46F86" w:rsidRPr="00687581">
              <w:rPr>
                <w:rFonts w:ascii="Arial" w:eastAsia="Arial" w:hAnsi="Arial" w:cs="Arial"/>
              </w:rPr>
              <w:t>Wolters</w:t>
            </w:r>
            <w:r w:rsidR="00C46F86">
              <w:rPr>
                <w:rFonts w:ascii="Arial" w:eastAsia="Arial" w:hAnsi="Arial" w:cs="Arial"/>
              </w:rPr>
              <w:t xml:space="preserve"> Kluwer.</w:t>
            </w:r>
          </w:p>
          <w:p w14:paraId="20B6CC7C" w14:textId="262F6EF4" w:rsidR="004650AB" w:rsidRDefault="004650AB" w:rsidP="004650AB">
            <w:pPr>
              <w:numPr>
                <w:ilvl w:val="0"/>
                <w:numId w:val="1"/>
              </w:numPr>
              <w:spacing w:after="0" w:line="240" w:lineRule="auto"/>
              <w:ind w:left="187" w:hanging="187"/>
              <w:rPr>
                <w:rFonts w:ascii="Arial" w:eastAsia="Arial" w:hAnsi="Arial" w:cs="Arial"/>
              </w:rPr>
            </w:pPr>
            <w:proofErr w:type="spellStart"/>
            <w:r w:rsidRPr="003024E8">
              <w:rPr>
                <w:rFonts w:ascii="Arial" w:eastAsia="Arial" w:hAnsi="Arial" w:cs="Arial"/>
              </w:rPr>
              <w:t>Criscione</w:t>
            </w:r>
            <w:proofErr w:type="spellEnd"/>
            <w:r w:rsidRPr="003024E8">
              <w:rPr>
                <w:rFonts w:ascii="Arial" w:eastAsia="Arial" w:hAnsi="Arial" w:cs="Arial"/>
              </w:rPr>
              <w:t>-Schreiber</w:t>
            </w:r>
            <w:r w:rsidR="00DD4129">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sidR="00DD4129">
              <w:rPr>
                <w:rFonts w:ascii="Arial" w:eastAsia="Arial" w:hAnsi="Arial" w:cs="Arial"/>
              </w:rPr>
              <w:t xml:space="preserve">: </w:t>
            </w:r>
            <w:r w:rsidRPr="003024E8">
              <w:rPr>
                <w:rFonts w:ascii="Arial" w:eastAsia="Arial" w:hAnsi="Arial" w:cs="Arial"/>
              </w:rPr>
              <w:t xml:space="preserve">21–35. </w:t>
            </w:r>
            <w:proofErr w:type="spellStart"/>
            <w:r w:rsidR="00C553A0" w:rsidRPr="00C553A0">
              <w:rPr>
                <w:rFonts w:ascii="Arial" w:hAnsi="Arial" w:cs="Arial"/>
              </w:rPr>
              <w:t>doi</w:t>
            </w:r>
            <w:proofErr w:type="spellEnd"/>
            <w:r w:rsidR="00C553A0" w:rsidRPr="00C553A0">
              <w:rPr>
                <w:rFonts w:ascii="Arial" w:hAnsi="Arial" w:cs="Arial"/>
              </w:rPr>
              <w:t>: 10.1016/j.rdc.2019.09.010</w:t>
            </w:r>
            <w:r w:rsidR="00C553A0">
              <w:rPr>
                <w:rFonts w:ascii="Arial" w:hAnsi="Arial" w:cs="Arial"/>
              </w:rPr>
              <w:t>.</w:t>
            </w:r>
          </w:p>
          <w:p w14:paraId="6CB05FD3" w14:textId="5E1E584D" w:rsidR="00F40E60" w:rsidRPr="00F40E60" w:rsidRDefault="008219B9" w:rsidP="00971A8F">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sidR="00F40E60">
              <w:rPr>
                <w:rFonts w:ascii="Arial" w:eastAsia="Arial" w:hAnsi="Arial" w:cs="Arial"/>
              </w:rPr>
              <w:t>.</w:t>
            </w:r>
            <w:r w:rsidRPr="00195073">
              <w:rPr>
                <w:rFonts w:ascii="Arial" w:eastAsia="Arial" w:hAnsi="Arial" w:cs="Arial"/>
              </w:rPr>
              <w:t xml:space="preserve">, </w:t>
            </w:r>
            <w:r w:rsidR="00F40E60">
              <w:rPr>
                <w:rFonts w:ascii="Arial" w:eastAsia="Arial" w:hAnsi="Arial" w:cs="Arial"/>
              </w:rPr>
              <w:t xml:space="preserve">Kristen </w:t>
            </w:r>
            <w:r w:rsidRPr="00195073">
              <w:rPr>
                <w:rFonts w:ascii="Arial" w:eastAsia="Arial" w:hAnsi="Arial" w:cs="Arial"/>
              </w:rPr>
              <w:t>Hayward,</w:t>
            </w:r>
            <w:r w:rsidR="00F40E60">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sidR="00942F97">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proofErr w:type="spellStart"/>
            <w:r w:rsidR="00F40E60" w:rsidRPr="00F40E60">
              <w:rPr>
                <w:rFonts w:ascii="Arial" w:hAnsi="Arial" w:cs="Arial"/>
              </w:rPr>
              <w:t>doi</w:t>
            </w:r>
            <w:proofErr w:type="spellEnd"/>
            <w:r w:rsidR="00F40E60" w:rsidRPr="00F40E60">
              <w:rPr>
                <w:rFonts w:ascii="Arial" w:hAnsi="Arial" w:cs="Arial"/>
              </w:rPr>
              <w:t>: 10.1016/j.rdc.2019.09.011.</w:t>
            </w:r>
            <w:r w:rsidR="00F40E60">
              <w:t xml:space="preserve"> </w:t>
            </w:r>
          </w:p>
          <w:p w14:paraId="68D3D7AF" w14:textId="73414112" w:rsidR="00425706" w:rsidRDefault="000B2C76" w:rsidP="00425706">
            <w:pPr>
              <w:numPr>
                <w:ilvl w:val="0"/>
                <w:numId w:val="1"/>
              </w:numPr>
              <w:spacing w:after="0" w:line="240" w:lineRule="auto"/>
              <w:ind w:left="187" w:hanging="187"/>
              <w:rPr>
                <w:rFonts w:ascii="Arial" w:eastAsia="Arial" w:hAnsi="Arial" w:cs="Arial"/>
              </w:rPr>
            </w:pPr>
            <w:proofErr w:type="spellStart"/>
            <w:r w:rsidRPr="002A17BA">
              <w:rPr>
                <w:rFonts w:ascii="Arial" w:eastAsia="Arial" w:hAnsi="Arial" w:cs="Arial"/>
              </w:rPr>
              <w:t>Katzenellenbogen</w:t>
            </w:r>
            <w:proofErr w:type="spellEnd"/>
            <w:r w:rsidR="00375017">
              <w:rPr>
                <w:rFonts w:ascii="Arial" w:eastAsia="Arial" w:hAnsi="Arial" w:cs="Arial"/>
              </w:rPr>
              <w:t>,</w:t>
            </w:r>
            <w:r w:rsidRPr="002A17BA">
              <w:rPr>
                <w:rFonts w:ascii="Arial" w:eastAsia="Arial" w:hAnsi="Arial" w:cs="Arial"/>
              </w:rPr>
              <w:t xml:space="preserve"> Rachel. </w:t>
            </w:r>
            <w:r w:rsidR="006E76E5" w:rsidRPr="002A17BA">
              <w:rPr>
                <w:rFonts w:ascii="Arial" w:eastAsia="Arial" w:hAnsi="Arial" w:cs="Arial"/>
              </w:rPr>
              <w:t>2005. “</w:t>
            </w:r>
            <w:r w:rsidRPr="002A17BA">
              <w:rPr>
                <w:rFonts w:ascii="Arial" w:eastAsia="Arial" w:hAnsi="Arial" w:cs="Arial"/>
              </w:rPr>
              <w:t xml:space="preserve">HEADSS: The </w:t>
            </w:r>
            <w:r w:rsidR="00375017">
              <w:rPr>
                <w:rFonts w:ascii="Arial" w:eastAsia="Arial" w:hAnsi="Arial" w:cs="Arial"/>
              </w:rPr>
              <w:t>‘</w:t>
            </w:r>
            <w:r w:rsidRPr="002A17BA">
              <w:rPr>
                <w:rFonts w:ascii="Arial" w:eastAsia="Arial" w:hAnsi="Arial" w:cs="Arial"/>
              </w:rPr>
              <w:t>Review of Systems</w:t>
            </w:r>
            <w:r w:rsidR="00375017">
              <w:rPr>
                <w:rFonts w:ascii="Arial" w:eastAsia="Arial" w:hAnsi="Arial" w:cs="Arial"/>
              </w:rPr>
              <w:t>’</w:t>
            </w:r>
            <w:r w:rsidRPr="002A17BA">
              <w:rPr>
                <w:rFonts w:ascii="Arial" w:eastAsia="Arial" w:hAnsi="Arial" w:cs="Arial"/>
              </w:rPr>
              <w:t xml:space="preserve"> for Adolescents</w:t>
            </w:r>
            <w:r w:rsidR="00375017">
              <w:rPr>
                <w:rFonts w:ascii="Arial" w:eastAsia="Arial" w:hAnsi="Arial" w:cs="Arial"/>
              </w:rPr>
              <w:t>.</w:t>
            </w:r>
            <w:r w:rsidR="002A17BA" w:rsidRPr="002A17BA">
              <w:rPr>
                <w:rFonts w:ascii="Arial" w:eastAsia="Arial" w:hAnsi="Arial" w:cs="Arial"/>
              </w:rPr>
              <w:t xml:space="preserve">” </w:t>
            </w:r>
            <w:r w:rsidRPr="002A17BA">
              <w:rPr>
                <w:rFonts w:ascii="Arial" w:eastAsia="Arial" w:hAnsi="Arial" w:cs="Arial"/>
                <w:i/>
                <w:iCs/>
              </w:rPr>
              <w:t>Virtual Mentor</w:t>
            </w:r>
            <w:r w:rsidR="00375017">
              <w:rPr>
                <w:rFonts w:ascii="Arial" w:eastAsia="Arial" w:hAnsi="Arial" w:cs="Arial"/>
              </w:rPr>
              <w:t xml:space="preserve"> </w:t>
            </w:r>
            <w:r w:rsidRPr="002A17BA">
              <w:rPr>
                <w:rFonts w:ascii="Arial" w:eastAsia="Arial" w:hAnsi="Arial" w:cs="Arial"/>
              </w:rPr>
              <w:t>7(3):</w:t>
            </w:r>
            <w:r w:rsidR="0010621E">
              <w:rPr>
                <w:rFonts w:ascii="Arial" w:eastAsia="Arial" w:hAnsi="Arial" w:cs="Arial"/>
              </w:rPr>
              <w:t xml:space="preserve"> </w:t>
            </w:r>
            <w:r w:rsidRPr="002A17BA">
              <w:rPr>
                <w:rFonts w:ascii="Arial" w:eastAsia="Arial" w:hAnsi="Arial" w:cs="Arial"/>
              </w:rPr>
              <w:t xml:space="preserve">231-233. </w:t>
            </w:r>
            <w:proofErr w:type="spellStart"/>
            <w:r w:rsidRPr="002A17BA">
              <w:rPr>
                <w:rFonts w:ascii="Arial" w:eastAsia="Arial" w:hAnsi="Arial" w:cs="Arial"/>
              </w:rPr>
              <w:t>doi</w:t>
            </w:r>
            <w:proofErr w:type="spellEnd"/>
            <w:r w:rsidRPr="002A17BA">
              <w:rPr>
                <w:rFonts w:ascii="Arial" w:eastAsia="Arial" w:hAnsi="Arial" w:cs="Arial"/>
              </w:rPr>
              <w:t>: 10.1001/virtualmentor.2005.7.3.cprl1-0503.</w:t>
            </w:r>
            <w:r w:rsidR="00425706" w:rsidRPr="5D89AE61">
              <w:rPr>
                <w:rFonts w:ascii="Arial" w:eastAsia="Arial" w:hAnsi="Arial" w:cs="Arial"/>
              </w:rPr>
              <w:t xml:space="preserve"> </w:t>
            </w:r>
          </w:p>
          <w:p w14:paraId="6A7A0B05" w14:textId="75C1549E" w:rsidR="00AE4D8B" w:rsidRDefault="00425706" w:rsidP="00AE4D8B">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sidR="00D91BD9">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sidR="00D91BD9">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sidR="00D91BD9">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sidR="00D91BD9">
              <w:rPr>
                <w:rFonts w:ascii="Arial" w:eastAsia="Arial" w:hAnsi="Arial" w:cs="Arial"/>
              </w:rPr>
              <w:t>. Lindsley</w:t>
            </w:r>
            <w:r w:rsidRPr="5D89AE61">
              <w:rPr>
                <w:rFonts w:ascii="Arial" w:eastAsia="Arial" w:hAnsi="Arial" w:cs="Arial"/>
              </w:rPr>
              <w:t xml:space="preserve">, </w:t>
            </w:r>
            <w:r w:rsidR="00D91BD9">
              <w:rPr>
                <w:rFonts w:ascii="Arial" w:eastAsia="Arial" w:hAnsi="Arial" w:cs="Arial"/>
              </w:rPr>
              <w:t xml:space="preserve">Lucy </w:t>
            </w:r>
            <w:r w:rsidRPr="5D89AE61">
              <w:rPr>
                <w:rFonts w:ascii="Arial" w:eastAsia="Arial" w:hAnsi="Arial" w:cs="Arial"/>
              </w:rPr>
              <w:t>Wedderburn</w:t>
            </w:r>
            <w:r>
              <w:rPr>
                <w:rFonts w:ascii="Arial" w:eastAsia="Arial" w:hAnsi="Arial" w:cs="Arial"/>
              </w:rPr>
              <w:t>,</w:t>
            </w:r>
            <w:r w:rsidR="00D91BD9">
              <w:rPr>
                <w:rFonts w:ascii="Arial" w:eastAsia="Arial" w:hAnsi="Arial" w:cs="Arial"/>
              </w:rPr>
              <w:t xml:space="preserve"> Robert</w:t>
            </w:r>
            <w:r>
              <w:rPr>
                <w:rFonts w:ascii="Arial" w:eastAsia="Arial" w:hAnsi="Arial" w:cs="Arial"/>
              </w:rPr>
              <w:t xml:space="preserve"> </w:t>
            </w:r>
            <w:proofErr w:type="spellStart"/>
            <w:r>
              <w:rPr>
                <w:rFonts w:ascii="Arial" w:eastAsia="Arial" w:hAnsi="Arial" w:cs="Arial"/>
              </w:rPr>
              <w:t>Fuhlbrigge</w:t>
            </w:r>
            <w:proofErr w:type="spellEnd"/>
            <w:r>
              <w:rPr>
                <w:rFonts w:ascii="Arial" w:eastAsia="Arial" w:hAnsi="Arial" w:cs="Arial"/>
              </w:rPr>
              <w:t>, Elizabeth D.</w:t>
            </w:r>
            <w:r w:rsidR="00D64A48">
              <w:rPr>
                <w:rFonts w:ascii="Arial" w:eastAsia="Arial" w:hAnsi="Arial" w:cs="Arial"/>
              </w:rPr>
              <w:t xml:space="preserve"> </w:t>
            </w:r>
            <w:proofErr w:type="spellStart"/>
            <w:r w:rsidR="00D64A48">
              <w:rPr>
                <w:rFonts w:ascii="Arial" w:eastAsia="Arial" w:hAnsi="Arial" w:cs="Arial"/>
              </w:rPr>
              <w:t>Mellins</w:t>
            </w:r>
            <w:proofErr w:type="spellEnd"/>
            <w:r w:rsidR="00D64A48">
              <w:rPr>
                <w:rFonts w:ascii="Arial" w:eastAsia="Arial" w:hAnsi="Arial" w:cs="Arial"/>
              </w:rPr>
              <w:t>.</w:t>
            </w:r>
            <w:r w:rsidR="00E946C9">
              <w:rPr>
                <w:rFonts w:ascii="Arial" w:eastAsia="Arial" w:hAnsi="Arial" w:cs="Arial"/>
              </w:rPr>
              <w:t xml:space="preserve"> 2021.</w:t>
            </w:r>
            <w:r>
              <w:rPr>
                <w:rFonts w:ascii="Arial" w:eastAsia="Arial" w:hAnsi="Arial" w:cs="Arial"/>
              </w:rPr>
              <w:t xml:space="preserve"> </w:t>
            </w:r>
            <w:r w:rsidRPr="00A704E4">
              <w:rPr>
                <w:rFonts w:ascii="Arial" w:eastAsia="Arial" w:hAnsi="Arial" w:cs="Arial"/>
                <w:i/>
                <w:iCs/>
              </w:rPr>
              <w:t>Textbook of Pediatric Rheumatology</w:t>
            </w:r>
            <w:r w:rsidR="00134B6F" w:rsidRPr="00134B6F">
              <w:rPr>
                <w:rFonts w:ascii="Arial" w:eastAsia="Arial" w:hAnsi="Arial" w:cs="Arial"/>
              </w:rPr>
              <w:t>.</w:t>
            </w:r>
            <w:r w:rsidR="00E946C9" w:rsidRPr="00134B6F">
              <w:rPr>
                <w:rFonts w:ascii="Arial" w:eastAsia="Arial" w:hAnsi="Arial" w:cs="Arial"/>
              </w:rPr>
              <w:t xml:space="preserve"> 8</w:t>
            </w:r>
            <w:r w:rsidR="00E946C9" w:rsidRPr="00134B6F">
              <w:rPr>
                <w:rFonts w:ascii="Arial" w:eastAsia="Arial" w:hAnsi="Arial" w:cs="Arial"/>
                <w:vertAlign w:val="superscript"/>
              </w:rPr>
              <w:t>th</w:t>
            </w:r>
            <w:r w:rsidR="00E946C9" w:rsidRPr="00134B6F">
              <w:rPr>
                <w:rFonts w:ascii="Arial" w:eastAsia="Arial" w:hAnsi="Arial" w:cs="Arial"/>
              </w:rPr>
              <w:t xml:space="preserve"> ed.</w:t>
            </w:r>
            <w:r w:rsidR="00E946C9">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3BE476BF" w14:textId="17D0354C" w:rsidR="002A17BA" w:rsidRPr="00BB5B77" w:rsidRDefault="00AE4D8B" w:rsidP="00BB5B77">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sidR="00BB5B77">
              <w:rPr>
                <w:rFonts w:ascii="Arial" w:eastAsia="Arial" w:hAnsi="Arial" w:cs="Arial"/>
              </w:rPr>
              <w:t>.</w:t>
            </w:r>
            <w:r w:rsidRPr="3ECD08B1">
              <w:rPr>
                <w:rFonts w:ascii="Arial" w:eastAsia="Arial" w:hAnsi="Arial" w:cs="Arial"/>
              </w:rPr>
              <w:t xml:space="preserve"> </w:t>
            </w:r>
            <w:r w:rsidR="00BB5B77">
              <w:rPr>
                <w:rFonts w:ascii="Arial" w:eastAsia="Arial" w:hAnsi="Arial" w:cs="Arial"/>
              </w:rPr>
              <w:t>“</w:t>
            </w:r>
            <w:r w:rsidRPr="3ECD08B1">
              <w:rPr>
                <w:rFonts w:ascii="Arial" w:eastAsia="Arial" w:hAnsi="Arial" w:cs="Arial"/>
              </w:rPr>
              <w:t>Clinical Outcome Measures in Pediatric Rheumatic Diseases in Pediatric Rheumatology</w:t>
            </w:r>
            <w:r w:rsidR="00BB5B77">
              <w:rPr>
                <w:rFonts w:ascii="Arial" w:eastAsia="Arial" w:hAnsi="Arial" w:cs="Arial"/>
              </w:rPr>
              <w:t>.”</w:t>
            </w:r>
            <w:r w:rsidRPr="3ECD08B1">
              <w:rPr>
                <w:rFonts w:ascii="Arial" w:eastAsia="Arial" w:hAnsi="Arial" w:cs="Arial"/>
              </w:rPr>
              <w:t>)</w:t>
            </w:r>
            <w:r w:rsidR="00E30127">
              <w:rPr>
                <w:rFonts w:ascii="Arial" w:eastAsia="Arial" w:hAnsi="Arial" w:cs="Arial"/>
              </w:rPr>
              <w:t xml:space="preserve"> </w:t>
            </w:r>
            <w:r w:rsidR="00BB5B77">
              <w:rPr>
                <w:rFonts w:ascii="Arial" w:eastAsia="Arial" w:hAnsi="Arial" w:cs="Arial"/>
              </w:rPr>
              <w:t>I</w:t>
            </w:r>
            <w:r w:rsidR="00E30127">
              <w:rPr>
                <w:rFonts w:ascii="Arial" w:eastAsia="Arial" w:hAnsi="Arial" w:cs="Arial"/>
              </w:rPr>
              <w:t xml:space="preserve">n </w:t>
            </w:r>
            <w:r w:rsidR="00E30127" w:rsidRPr="5D89AE61">
              <w:rPr>
                <w:rFonts w:ascii="Arial" w:eastAsia="Arial" w:hAnsi="Arial" w:cs="Arial"/>
              </w:rPr>
              <w:t>Petty</w:t>
            </w:r>
            <w:r w:rsidR="00E30127">
              <w:rPr>
                <w:rFonts w:ascii="Arial" w:eastAsia="Arial" w:hAnsi="Arial" w:cs="Arial"/>
              </w:rPr>
              <w:t>,</w:t>
            </w:r>
            <w:r w:rsidR="00E30127" w:rsidRPr="5D89AE61">
              <w:rPr>
                <w:rFonts w:ascii="Arial" w:eastAsia="Arial" w:hAnsi="Arial" w:cs="Arial"/>
              </w:rPr>
              <w:t xml:space="preserve"> R</w:t>
            </w:r>
            <w:r w:rsidR="00E30127">
              <w:rPr>
                <w:rFonts w:ascii="Arial" w:eastAsia="Arial" w:hAnsi="Arial" w:cs="Arial"/>
              </w:rPr>
              <w:t xml:space="preserve">oss </w:t>
            </w:r>
            <w:r w:rsidR="00E30127" w:rsidRPr="5D89AE61">
              <w:rPr>
                <w:rFonts w:ascii="Arial" w:eastAsia="Arial" w:hAnsi="Arial" w:cs="Arial"/>
              </w:rPr>
              <w:t>E</w:t>
            </w:r>
            <w:r w:rsidR="00E30127">
              <w:rPr>
                <w:rFonts w:ascii="Arial" w:eastAsia="Arial" w:hAnsi="Arial" w:cs="Arial"/>
              </w:rPr>
              <w:t>.</w:t>
            </w:r>
            <w:r w:rsidR="00E30127" w:rsidRPr="5D89AE61">
              <w:rPr>
                <w:rFonts w:ascii="Arial" w:eastAsia="Arial" w:hAnsi="Arial" w:cs="Arial"/>
              </w:rPr>
              <w:t>, R</w:t>
            </w:r>
            <w:r w:rsidR="00E30127">
              <w:rPr>
                <w:rFonts w:ascii="Arial" w:eastAsia="Arial" w:hAnsi="Arial" w:cs="Arial"/>
              </w:rPr>
              <w:t xml:space="preserve">onald </w:t>
            </w:r>
            <w:r w:rsidR="00E30127" w:rsidRPr="5D89AE61">
              <w:rPr>
                <w:rFonts w:ascii="Arial" w:eastAsia="Arial" w:hAnsi="Arial" w:cs="Arial"/>
              </w:rPr>
              <w:t>M</w:t>
            </w:r>
            <w:r w:rsidR="00E30127">
              <w:rPr>
                <w:rFonts w:ascii="Arial" w:eastAsia="Arial" w:hAnsi="Arial" w:cs="Arial"/>
              </w:rPr>
              <w:t>. Laxer</w:t>
            </w:r>
            <w:r w:rsidR="00E30127" w:rsidRPr="5D89AE61">
              <w:rPr>
                <w:rFonts w:ascii="Arial" w:eastAsia="Arial" w:hAnsi="Arial" w:cs="Arial"/>
              </w:rPr>
              <w:t>, C</w:t>
            </w:r>
            <w:r w:rsidR="00E30127">
              <w:rPr>
                <w:rFonts w:ascii="Arial" w:eastAsia="Arial" w:hAnsi="Arial" w:cs="Arial"/>
              </w:rPr>
              <w:t xml:space="preserve">arol </w:t>
            </w:r>
            <w:r w:rsidR="00E30127" w:rsidRPr="5D89AE61">
              <w:rPr>
                <w:rFonts w:ascii="Arial" w:eastAsia="Arial" w:hAnsi="Arial" w:cs="Arial"/>
              </w:rPr>
              <w:t>B</w:t>
            </w:r>
            <w:r w:rsidR="00E30127">
              <w:rPr>
                <w:rFonts w:ascii="Arial" w:eastAsia="Arial" w:hAnsi="Arial" w:cs="Arial"/>
              </w:rPr>
              <w:t>. Lindsley</w:t>
            </w:r>
            <w:r w:rsidR="00E30127" w:rsidRPr="5D89AE61">
              <w:rPr>
                <w:rFonts w:ascii="Arial" w:eastAsia="Arial" w:hAnsi="Arial" w:cs="Arial"/>
              </w:rPr>
              <w:t xml:space="preserve">, </w:t>
            </w:r>
            <w:r w:rsidR="00E30127">
              <w:rPr>
                <w:rFonts w:ascii="Arial" w:eastAsia="Arial" w:hAnsi="Arial" w:cs="Arial"/>
              </w:rPr>
              <w:t xml:space="preserve">Lucy </w:t>
            </w:r>
            <w:r w:rsidR="00E30127" w:rsidRPr="5D89AE61">
              <w:rPr>
                <w:rFonts w:ascii="Arial" w:eastAsia="Arial" w:hAnsi="Arial" w:cs="Arial"/>
              </w:rPr>
              <w:t>Wedderburn</w:t>
            </w:r>
            <w:r w:rsidR="00E30127">
              <w:rPr>
                <w:rFonts w:ascii="Arial" w:eastAsia="Arial" w:hAnsi="Arial" w:cs="Arial"/>
              </w:rPr>
              <w:t xml:space="preserve">, Robert </w:t>
            </w:r>
            <w:proofErr w:type="spellStart"/>
            <w:r w:rsidR="00E30127">
              <w:rPr>
                <w:rFonts w:ascii="Arial" w:eastAsia="Arial" w:hAnsi="Arial" w:cs="Arial"/>
              </w:rPr>
              <w:t>Fuhlbrigge</w:t>
            </w:r>
            <w:proofErr w:type="spellEnd"/>
            <w:r w:rsidR="00E30127">
              <w:rPr>
                <w:rFonts w:ascii="Arial" w:eastAsia="Arial" w:hAnsi="Arial" w:cs="Arial"/>
              </w:rPr>
              <w:t xml:space="preserve">, Elizabeth D. </w:t>
            </w:r>
            <w:proofErr w:type="spellStart"/>
            <w:r w:rsidR="00E30127">
              <w:rPr>
                <w:rFonts w:ascii="Arial" w:eastAsia="Arial" w:hAnsi="Arial" w:cs="Arial"/>
              </w:rPr>
              <w:t>Mellins</w:t>
            </w:r>
            <w:proofErr w:type="spellEnd"/>
            <w:r w:rsidR="00E30127">
              <w:rPr>
                <w:rFonts w:ascii="Arial" w:eastAsia="Arial" w:hAnsi="Arial" w:cs="Arial"/>
              </w:rPr>
              <w:t xml:space="preserve">. 2021. </w:t>
            </w:r>
            <w:r w:rsidR="00E30127" w:rsidRPr="00A704E4">
              <w:rPr>
                <w:rFonts w:ascii="Arial" w:eastAsia="Arial" w:hAnsi="Arial" w:cs="Arial"/>
                <w:i/>
                <w:iCs/>
              </w:rPr>
              <w:t>Textbook of Pediatric Rheumatology</w:t>
            </w:r>
            <w:r w:rsidR="00E30127" w:rsidRPr="00134B6F">
              <w:rPr>
                <w:rFonts w:ascii="Arial" w:eastAsia="Arial" w:hAnsi="Arial" w:cs="Arial"/>
              </w:rPr>
              <w:t>. 8</w:t>
            </w:r>
            <w:r w:rsidR="00E30127" w:rsidRPr="00134B6F">
              <w:rPr>
                <w:rFonts w:ascii="Arial" w:eastAsia="Arial" w:hAnsi="Arial" w:cs="Arial"/>
                <w:vertAlign w:val="superscript"/>
              </w:rPr>
              <w:t>th</w:t>
            </w:r>
            <w:r w:rsidR="00E30127" w:rsidRPr="00134B6F">
              <w:rPr>
                <w:rFonts w:ascii="Arial" w:eastAsia="Arial" w:hAnsi="Arial" w:cs="Arial"/>
              </w:rPr>
              <w:t xml:space="preserve"> ed.</w:t>
            </w:r>
            <w:r w:rsidR="00E30127">
              <w:rPr>
                <w:rFonts w:ascii="Arial" w:eastAsia="Arial" w:hAnsi="Arial" w:cs="Arial"/>
                <w:i/>
                <w:iCs/>
              </w:rPr>
              <w:t xml:space="preserve"> </w:t>
            </w:r>
            <w:r w:rsidR="00E30127" w:rsidRPr="5D89AE61">
              <w:rPr>
                <w:rFonts w:ascii="Arial" w:eastAsia="Arial" w:hAnsi="Arial" w:cs="Arial"/>
              </w:rPr>
              <w:t>Saunders Elsevier Publishing.</w:t>
            </w:r>
            <w:r w:rsidR="00E30127">
              <w:rPr>
                <w:rFonts w:ascii="Arial" w:eastAsia="Arial" w:hAnsi="Arial" w:cs="Arial"/>
              </w:rPr>
              <w:t xml:space="preserve"> </w:t>
            </w:r>
          </w:p>
          <w:p w14:paraId="603EB859" w14:textId="177263F9" w:rsidR="00816A59" w:rsidRPr="00816A59" w:rsidRDefault="3ECD08B1" w:rsidP="008219B9">
            <w:pPr>
              <w:numPr>
                <w:ilvl w:val="0"/>
                <w:numId w:val="1"/>
              </w:numPr>
              <w:spacing w:after="0" w:line="240" w:lineRule="auto"/>
              <w:ind w:left="160" w:hanging="180"/>
              <w:rPr>
                <w:rFonts w:ascii="Arial" w:hAnsi="Arial" w:cs="Arial"/>
              </w:rPr>
            </w:pPr>
            <w:proofErr w:type="spellStart"/>
            <w:r w:rsidRPr="3ECD08B1">
              <w:rPr>
                <w:rFonts w:ascii="Arial" w:eastAsia="Arial" w:hAnsi="Arial" w:cs="Arial"/>
              </w:rPr>
              <w:t>pGALS</w:t>
            </w:r>
            <w:proofErr w:type="spellEnd"/>
            <w:r w:rsidRPr="3ECD08B1">
              <w:rPr>
                <w:rFonts w:ascii="Arial" w:eastAsia="Arial" w:hAnsi="Arial" w:cs="Arial"/>
              </w:rPr>
              <w:t xml:space="preserve"> (</w:t>
            </w:r>
            <w:r w:rsidR="009C55BD">
              <w:rPr>
                <w:rFonts w:ascii="Arial" w:eastAsia="Arial" w:hAnsi="Arial" w:cs="Arial"/>
              </w:rPr>
              <w:t>P</w:t>
            </w:r>
            <w:r w:rsidRPr="3ECD08B1">
              <w:rPr>
                <w:rFonts w:ascii="Arial" w:eastAsia="Arial" w:hAnsi="Arial" w:cs="Arial"/>
              </w:rPr>
              <w:t xml:space="preserve">ediatric </w:t>
            </w:r>
            <w:r w:rsidR="009C55BD">
              <w:rPr>
                <w:rFonts w:ascii="Arial" w:eastAsia="Arial" w:hAnsi="Arial" w:cs="Arial"/>
              </w:rPr>
              <w:t>G</w:t>
            </w:r>
            <w:r w:rsidRPr="3ECD08B1">
              <w:rPr>
                <w:rFonts w:ascii="Arial" w:eastAsia="Arial" w:hAnsi="Arial" w:cs="Arial"/>
              </w:rPr>
              <w:t xml:space="preserve">ait </w:t>
            </w:r>
            <w:r w:rsidR="009C55BD">
              <w:rPr>
                <w:rFonts w:ascii="Arial" w:eastAsia="Arial" w:hAnsi="Arial" w:cs="Arial"/>
              </w:rPr>
              <w:t>A</w:t>
            </w:r>
            <w:r w:rsidRPr="3ECD08B1">
              <w:rPr>
                <w:rFonts w:ascii="Arial" w:eastAsia="Arial" w:hAnsi="Arial" w:cs="Arial"/>
              </w:rPr>
              <w:t xml:space="preserve">rms </w:t>
            </w:r>
            <w:r w:rsidR="009C55BD">
              <w:rPr>
                <w:rFonts w:ascii="Arial" w:eastAsia="Arial" w:hAnsi="Arial" w:cs="Arial"/>
              </w:rPr>
              <w:t>L</w:t>
            </w:r>
            <w:r w:rsidRPr="3ECD08B1">
              <w:rPr>
                <w:rFonts w:ascii="Arial" w:eastAsia="Arial" w:hAnsi="Arial" w:cs="Arial"/>
              </w:rPr>
              <w:t xml:space="preserve">egs </w:t>
            </w:r>
            <w:r w:rsidR="009C55BD">
              <w:rPr>
                <w:rFonts w:ascii="Arial" w:eastAsia="Arial" w:hAnsi="Arial" w:cs="Arial"/>
              </w:rPr>
              <w:t>S</w:t>
            </w:r>
            <w:r w:rsidRPr="3ECD08B1">
              <w:rPr>
                <w:rFonts w:ascii="Arial" w:eastAsia="Arial" w:hAnsi="Arial" w:cs="Arial"/>
              </w:rPr>
              <w:t>pine) examination app for phone</w:t>
            </w:r>
            <w:r w:rsidR="00816A59">
              <w:rPr>
                <w:rFonts w:ascii="Arial" w:eastAsia="Arial" w:hAnsi="Arial" w:cs="Arial"/>
              </w:rPr>
              <w:t xml:space="preserve">. </w:t>
            </w:r>
            <w:hyperlink r:id="rId18" w:history="1">
              <w:r w:rsidR="00816A59" w:rsidRPr="00673566">
                <w:rPr>
                  <w:rStyle w:val="Hyperlink"/>
                  <w:rFonts w:ascii="Arial" w:eastAsia="Arial" w:hAnsi="Arial" w:cs="Arial"/>
                </w:rPr>
                <w:t>https://www.pmmonline.org/doctor/clinical-assessment/examination/pgals-paediatric-gait-arms-legs-spine/</w:t>
              </w:r>
            </w:hyperlink>
            <w:r w:rsidR="009C55BD">
              <w:rPr>
                <w:rFonts w:ascii="Arial" w:eastAsia="Arial" w:hAnsi="Arial" w:cs="Arial"/>
              </w:rPr>
              <w:t>.</w:t>
            </w:r>
          </w:p>
          <w:p w14:paraId="573B82B6" w14:textId="216BF6AA" w:rsidR="3ECD08B1" w:rsidRPr="00AE4D8B" w:rsidRDefault="00816A59" w:rsidP="008219B9">
            <w:pPr>
              <w:numPr>
                <w:ilvl w:val="0"/>
                <w:numId w:val="1"/>
              </w:numPr>
              <w:spacing w:after="0" w:line="240" w:lineRule="auto"/>
              <w:ind w:left="160" w:hanging="180"/>
              <w:rPr>
                <w:rFonts w:ascii="Arial" w:hAnsi="Arial" w:cs="Arial"/>
              </w:rPr>
            </w:pPr>
            <w:r w:rsidRPr="00FA40EE">
              <w:rPr>
                <w:rFonts w:ascii="Arial" w:eastAsia="Segoe UI" w:hAnsi="Arial" w:cs="Arial"/>
              </w:rPr>
              <w:t>Starship Clinical Guidelines</w:t>
            </w:r>
            <w:r w:rsidR="00240FD3">
              <w:rPr>
                <w:rFonts w:ascii="Arial" w:eastAsia="Segoe UI" w:hAnsi="Arial" w:cs="Arial"/>
              </w:rPr>
              <w:t>.</w:t>
            </w:r>
            <w:r w:rsidRPr="00FA40EE">
              <w:rPr>
                <w:rFonts w:ascii="Arial" w:eastAsia="Segoe UI" w:hAnsi="Arial" w:cs="Arial"/>
              </w:rPr>
              <w:t xml:space="preserve"> “Adolescent Consultation and the </w:t>
            </w:r>
            <w:proofErr w:type="spellStart"/>
            <w:r w:rsidRPr="00FA40EE">
              <w:rPr>
                <w:rFonts w:ascii="Arial" w:eastAsia="Segoe UI" w:hAnsi="Arial" w:cs="Arial"/>
              </w:rPr>
              <w:t>HEeADSSS</w:t>
            </w:r>
            <w:proofErr w:type="spellEnd"/>
            <w:r w:rsidRPr="00FA40EE">
              <w:rPr>
                <w:rFonts w:ascii="Arial" w:eastAsia="Segoe UI" w:hAnsi="Arial" w:cs="Arial"/>
              </w:rPr>
              <w:t xml:space="preserve"> Assessment</w:t>
            </w:r>
            <w:r w:rsidR="00240FD3">
              <w:rPr>
                <w:rFonts w:ascii="Arial" w:eastAsia="Segoe UI" w:hAnsi="Arial" w:cs="Arial"/>
              </w:rPr>
              <w:t>.”</w:t>
            </w:r>
            <w:r w:rsidRPr="00FA40EE">
              <w:rPr>
                <w:rFonts w:ascii="Arial" w:eastAsia="Segoe UI" w:hAnsi="Arial" w:cs="Arial"/>
              </w:rPr>
              <w:t xml:space="preserve"> </w:t>
            </w:r>
            <w:hyperlink r:id="rId19" w:history="1">
              <w:r w:rsidRPr="00FA40EE">
                <w:rPr>
                  <w:rStyle w:val="Hyperlink"/>
                  <w:rFonts w:ascii="Arial" w:eastAsia="Segoe UI" w:hAnsi="Arial" w:cs="Arial"/>
                  <w:color w:val="auto"/>
                </w:rPr>
                <w:t>https://starship.org.nz/guidelines/adolescent-consultation/</w:t>
              </w:r>
            </w:hyperlink>
            <w:r w:rsidRPr="00FA40EE">
              <w:rPr>
                <w:rFonts w:ascii="Arial" w:eastAsia="Segoe UI" w:hAnsi="Arial" w:cs="Arial"/>
              </w:rPr>
              <w:t>. Accessed 2022</w:t>
            </w:r>
          </w:p>
          <w:p w14:paraId="60A1F4E0" w14:textId="7C745940" w:rsidR="005D5330" w:rsidRPr="002D08EA" w:rsidRDefault="002D08EA" w:rsidP="002D08EA">
            <w:pPr>
              <w:numPr>
                <w:ilvl w:val="0"/>
                <w:numId w:val="1"/>
              </w:numPr>
              <w:spacing w:after="0" w:line="240" w:lineRule="auto"/>
              <w:ind w:left="187" w:hanging="187"/>
              <w:rPr>
                <w:rFonts w:ascii="Arial" w:eastAsia="Arial" w:hAnsi="Arial" w:cs="Arial"/>
              </w:rPr>
            </w:pPr>
            <w:r w:rsidRPr="0055343E">
              <w:rPr>
                <w:rFonts w:ascii="Arial" w:eastAsia="Arial" w:hAnsi="Arial" w:cs="Arial"/>
              </w:rPr>
              <w:t>Woo</w:t>
            </w:r>
            <w:r w:rsidR="00673E90">
              <w:rPr>
                <w:rFonts w:ascii="Arial" w:eastAsia="Arial" w:hAnsi="Arial" w:cs="Arial"/>
              </w:rPr>
              <w:t>,</w:t>
            </w:r>
            <w:r w:rsidRPr="0055343E">
              <w:rPr>
                <w:rFonts w:ascii="Arial" w:eastAsia="Arial" w:hAnsi="Arial" w:cs="Arial"/>
              </w:rPr>
              <w:t xml:space="preserve"> Patricia R</w:t>
            </w:r>
            <w:r w:rsidR="00673E90">
              <w:rPr>
                <w:rFonts w:ascii="Arial" w:eastAsia="Arial" w:hAnsi="Arial" w:cs="Arial"/>
              </w:rPr>
              <w:t>.</w:t>
            </w:r>
            <w:r w:rsidRPr="0055343E">
              <w:rPr>
                <w:rFonts w:ascii="Arial" w:eastAsia="Arial" w:hAnsi="Arial" w:cs="Arial"/>
              </w:rPr>
              <w:t xml:space="preserve">, </w:t>
            </w:r>
            <w:r w:rsidR="00673E90">
              <w:rPr>
                <w:rFonts w:ascii="Arial" w:eastAsia="Arial" w:hAnsi="Arial" w:cs="Arial"/>
              </w:rPr>
              <w:t xml:space="preserve">Ronald M. </w:t>
            </w:r>
            <w:r w:rsidRPr="0055343E">
              <w:rPr>
                <w:rFonts w:ascii="Arial" w:eastAsia="Arial" w:hAnsi="Arial" w:cs="Arial"/>
              </w:rPr>
              <w:t>Laxer,</w:t>
            </w:r>
            <w:r w:rsidR="00673E90">
              <w:rPr>
                <w:rFonts w:ascii="Arial" w:eastAsia="Arial" w:hAnsi="Arial" w:cs="Arial"/>
              </w:rPr>
              <w:t xml:space="preserve"> and David</w:t>
            </w:r>
            <w:r w:rsidRPr="0055343E">
              <w:rPr>
                <w:rFonts w:ascii="Arial" w:eastAsia="Arial" w:hAnsi="Arial" w:cs="Arial"/>
              </w:rPr>
              <w:t xml:space="preserve"> Sherry.</w:t>
            </w:r>
            <w:r w:rsidR="00534AB6">
              <w:rPr>
                <w:rFonts w:ascii="Arial" w:eastAsia="Arial" w:hAnsi="Arial" w:cs="Arial"/>
              </w:rPr>
              <w:t xml:space="preserve"> 2007.</w:t>
            </w:r>
            <w:r w:rsidRPr="0055343E">
              <w:rPr>
                <w:rFonts w:ascii="Arial" w:eastAsia="Arial" w:hAnsi="Arial" w:cs="Arial"/>
              </w:rPr>
              <w:t xml:space="preserve"> </w:t>
            </w:r>
            <w:r w:rsidRPr="0055343E">
              <w:rPr>
                <w:rFonts w:ascii="Arial" w:eastAsia="Arial" w:hAnsi="Arial" w:cs="Arial"/>
                <w:i/>
                <w:iCs/>
              </w:rPr>
              <w:t>Pediatric Rheumatology in Clinical Practice</w:t>
            </w:r>
            <w:r w:rsidR="00534AB6">
              <w:rPr>
                <w:rFonts w:ascii="Arial" w:eastAsia="Arial" w:hAnsi="Arial" w:cs="Arial"/>
                <w:i/>
                <w:iCs/>
              </w:rPr>
              <w:t>.</w:t>
            </w:r>
            <w:r w:rsidRPr="0055343E">
              <w:rPr>
                <w:rFonts w:ascii="Arial" w:eastAsia="Arial" w:hAnsi="Arial" w:cs="Arial"/>
              </w:rPr>
              <w:t xml:space="preserve"> Springer Press. ISBN-13 978-1846284205</w:t>
            </w:r>
            <w:r w:rsidR="00534AB6">
              <w:rPr>
                <w:rFonts w:ascii="Arial" w:eastAsia="Arial" w:hAnsi="Arial" w:cs="Arial"/>
              </w:rPr>
              <w:t>.</w:t>
            </w:r>
          </w:p>
        </w:tc>
      </w:tr>
    </w:tbl>
    <w:p w14:paraId="5D932675" w14:textId="38ABB40B" w:rsidR="00F8180F" w:rsidRDefault="00E77C60">
      <w:pPr>
        <w:rPr>
          <w:rFonts w:ascii="Arial" w:eastAsia="Arial" w:hAnsi="Arial" w:cs="Arial"/>
        </w:rPr>
      </w:pPr>
      <w:r>
        <w:rPr>
          <w:rFonts w:ascii="Arial" w:eastAsia="Arial" w:hAnsi="Arial" w:cs="Arial"/>
        </w:rPr>
        <w:lastRenderedPageBreak/>
        <w:t xml:space="preserve"> </w:t>
      </w: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0AD34232" w14:textId="77777777" w:rsidTr="3A8B1709">
        <w:trPr>
          <w:trHeight w:val="760"/>
        </w:trPr>
        <w:tc>
          <w:tcPr>
            <w:tcW w:w="14125" w:type="dxa"/>
            <w:gridSpan w:val="2"/>
            <w:shd w:val="clear" w:color="auto" w:fill="9CC3E5"/>
          </w:tcPr>
          <w:p w14:paraId="71374638" w14:textId="28DE598A"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lastRenderedPageBreak/>
              <w:t>Patient Care 2: Physical Exam</w:t>
            </w:r>
            <w:r w:rsidR="0044427F" w:rsidRPr="008D4334">
              <w:rPr>
                <w:rFonts w:ascii="Arial" w:eastAsia="Arial" w:hAnsi="Arial" w:cs="Arial"/>
                <w:b/>
              </w:rPr>
              <w:t xml:space="preserve">ination </w:t>
            </w:r>
          </w:p>
          <w:p w14:paraId="708DCBE0" w14:textId="1BE0EF35" w:rsidR="00F8180F" w:rsidRPr="008D4334" w:rsidRDefault="00E77C60" w:rsidP="00FB05E2">
            <w:pPr>
              <w:spacing w:after="0" w:line="240" w:lineRule="auto"/>
              <w:ind w:left="187"/>
              <w:rPr>
                <w:rFonts w:ascii="Arial" w:eastAsia="Arial" w:hAnsi="Arial" w:cs="Arial"/>
                <w:b/>
                <w:color w:val="000000"/>
              </w:rPr>
            </w:pPr>
            <w:r w:rsidRPr="008D4334">
              <w:rPr>
                <w:rFonts w:ascii="Arial" w:eastAsia="Arial" w:hAnsi="Arial" w:cs="Arial"/>
                <w:b/>
              </w:rPr>
              <w:t>Overall Intent:</w:t>
            </w:r>
            <w:r w:rsidRPr="008D4334">
              <w:rPr>
                <w:rFonts w:ascii="Arial" w:eastAsia="Arial" w:hAnsi="Arial" w:cs="Arial"/>
              </w:rPr>
              <w:t xml:space="preserve"> T</w:t>
            </w:r>
            <w:r w:rsidR="00CD504C" w:rsidRPr="008D4334">
              <w:rPr>
                <w:rFonts w:ascii="Arial" w:eastAsia="Arial" w:hAnsi="Arial" w:cs="Arial"/>
              </w:rPr>
              <w:t>o</w:t>
            </w:r>
            <w:r w:rsidRPr="008D4334">
              <w:rPr>
                <w:rFonts w:ascii="Arial" w:eastAsia="Arial" w:hAnsi="Arial" w:cs="Arial"/>
              </w:rPr>
              <w:t xml:space="preserve"> perform a relevant detailed physical exam pertin</w:t>
            </w:r>
            <w:r w:rsidR="00CD504C" w:rsidRPr="008D4334">
              <w:rPr>
                <w:rFonts w:ascii="Arial" w:eastAsia="Arial" w:hAnsi="Arial" w:cs="Arial"/>
              </w:rPr>
              <w:t>ent to the patient presentation</w:t>
            </w:r>
          </w:p>
        </w:tc>
      </w:tr>
      <w:tr w:rsidR="00670DCE" w:rsidRPr="008E12CD" w14:paraId="7247B173" w14:textId="77777777" w:rsidTr="3A8B1709">
        <w:tc>
          <w:tcPr>
            <w:tcW w:w="4950" w:type="dxa"/>
            <w:shd w:val="clear" w:color="auto" w:fill="FAC090"/>
          </w:tcPr>
          <w:p w14:paraId="659F2857" w14:textId="77777777" w:rsidR="00F8180F" w:rsidRPr="008D4334" w:rsidRDefault="00E77C60" w:rsidP="00FB05E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25DB89F1" w14:textId="77777777"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E12CD" w14:paraId="4404DEE9" w14:textId="77777777" w:rsidTr="00B450BB">
        <w:tc>
          <w:tcPr>
            <w:tcW w:w="4950" w:type="dxa"/>
            <w:tcBorders>
              <w:top w:val="single" w:sz="4" w:space="0" w:color="000000"/>
              <w:bottom w:val="single" w:sz="4" w:space="0" w:color="000000"/>
            </w:tcBorders>
            <w:shd w:val="clear" w:color="auto" w:fill="C9C9C9"/>
          </w:tcPr>
          <w:p w14:paraId="31A84BF3" w14:textId="37D300EC" w:rsidR="00F8180F" w:rsidRPr="003D590F" w:rsidRDefault="00E77C60" w:rsidP="00B450BB">
            <w:pPr>
              <w:spacing w:after="0" w:line="240" w:lineRule="auto"/>
              <w:rPr>
                <w:rFonts w:ascii="Arial" w:eastAsia="Arial" w:hAnsi="Arial" w:cs="Arial"/>
                <w:i/>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rPr>
              <w:t xml:space="preserve">Performs a basic age-appropriate physical examination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041775" w14:textId="0EC9BF79" w:rsidR="00F8180F" w:rsidRPr="008D4334" w:rsidRDefault="622D85EF" w:rsidP="00FB05E2">
            <w:pPr>
              <w:numPr>
                <w:ilvl w:val="0"/>
                <w:numId w:val="1"/>
              </w:numPr>
              <w:spacing w:after="0" w:line="240" w:lineRule="auto"/>
              <w:ind w:left="180" w:hanging="180"/>
              <w:rPr>
                <w:rFonts w:ascii="Arial" w:hAnsi="Arial" w:cs="Arial"/>
              </w:rPr>
            </w:pPr>
            <w:r w:rsidRPr="767CE8F4">
              <w:rPr>
                <w:rFonts w:ascii="Arial" w:hAnsi="Arial" w:cs="Arial"/>
              </w:rPr>
              <w:t>Pe</w:t>
            </w:r>
            <w:r w:rsidR="2EA38E22" w:rsidRPr="767CE8F4">
              <w:rPr>
                <w:rFonts w:ascii="Arial" w:hAnsi="Arial" w:cs="Arial"/>
              </w:rPr>
              <w:t>rform</w:t>
            </w:r>
            <w:r w:rsidRPr="767CE8F4">
              <w:rPr>
                <w:rFonts w:ascii="Arial" w:hAnsi="Arial" w:cs="Arial"/>
              </w:rPr>
              <w:t>s</w:t>
            </w:r>
            <w:r w:rsidR="2EA38E22" w:rsidRPr="767CE8F4">
              <w:rPr>
                <w:rFonts w:ascii="Arial" w:hAnsi="Arial" w:cs="Arial"/>
              </w:rPr>
              <w:t xml:space="preserve"> an age</w:t>
            </w:r>
            <w:r w:rsidR="0074196B">
              <w:rPr>
                <w:rFonts w:ascii="Arial" w:hAnsi="Arial" w:cs="Arial"/>
              </w:rPr>
              <w:t>-</w:t>
            </w:r>
            <w:r w:rsidR="2EA38E22" w:rsidRPr="767CE8F4">
              <w:rPr>
                <w:rFonts w:ascii="Arial" w:hAnsi="Arial" w:cs="Arial"/>
              </w:rPr>
              <w:t xml:space="preserve"> and developmentally appropriate exam in a cooperative and uncooperative patient</w:t>
            </w:r>
          </w:p>
        </w:tc>
      </w:tr>
      <w:tr w:rsidR="00002B3E" w:rsidRPr="008E12CD" w14:paraId="1E01EB1F" w14:textId="77777777" w:rsidTr="00B450BB">
        <w:tc>
          <w:tcPr>
            <w:tcW w:w="4950" w:type="dxa"/>
            <w:tcBorders>
              <w:top w:val="single" w:sz="4" w:space="0" w:color="000000"/>
              <w:bottom w:val="single" w:sz="4" w:space="0" w:color="000000"/>
            </w:tcBorders>
            <w:shd w:val="clear" w:color="auto" w:fill="C9C9C9"/>
          </w:tcPr>
          <w:p w14:paraId="014D1CAB" w14:textId="77777777" w:rsidR="00B450BB" w:rsidRPr="00B450BB" w:rsidRDefault="00E77C60" w:rsidP="00B450BB">
            <w:pPr>
              <w:spacing w:after="0" w:line="240" w:lineRule="auto"/>
              <w:rPr>
                <w:rFonts w:ascii="Arial" w:eastAsia="Arial" w:hAnsi="Arial" w:cs="Arial"/>
                <w:i/>
                <w:iCs/>
              </w:rPr>
            </w:pPr>
            <w:r w:rsidRPr="008D4334">
              <w:rPr>
                <w:rFonts w:ascii="Arial" w:eastAsia="Arial" w:hAnsi="Arial" w:cs="Arial"/>
                <w:b/>
              </w:rPr>
              <w:t>Level 2</w:t>
            </w:r>
            <w:r w:rsidRPr="00B450BB">
              <w:rPr>
                <w:rFonts w:ascii="Arial" w:eastAsia="Arial" w:hAnsi="Arial" w:cs="Arial"/>
                <w:i/>
                <w:iCs/>
              </w:rPr>
              <w:t xml:space="preserve"> </w:t>
            </w:r>
            <w:r w:rsidR="00B450BB" w:rsidRPr="00B450BB">
              <w:rPr>
                <w:rFonts w:ascii="Arial" w:eastAsia="Arial" w:hAnsi="Arial" w:cs="Arial"/>
                <w:i/>
                <w:iCs/>
              </w:rPr>
              <w:t xml:space="preserve">Performs a comprehensive </w:t>
            </w:r>
          </w:p>
          <w:p w14:paraId="43ADA2B1" w14:textId="06517B1B" w:rsidR="00B450BB" w:rsidRPr="00B450BB" w:rsidRDefault="008A7AB6" w:rsidP="00B450BB">
            <w:pPr>
              <w:spacing w:after="0" w:line="240" w:lineRule="auto"/>
              <w:rPr>
                <w:rFonts w:ascii="Arial" w:eastAsia="Arial" w:hAnsi="Arial" w:cs="Arial"/>
                <w:i/>
                <w:iCs/>
              </w:rPr>
            </w:pPr>
            <w:r w:rsidRPr="008A7AB6">
              <w:rPr>
                <w:rFonts w:ascii="Arial" w:eastAsia="Arial" w:hAnsi="Arial" w:cs="Arial"/>
                <w:i/>
                <w:iCs/>
              </w:rPr>
              <w:t>physical examination, including elements specific to the rheumatic disease exam</w:t>
            </w:r>
          </w:p>
          <w:p w14:paraId="77473FC2" w14:textId="585731E2" w:rsidR="00B450BB" w:rsidRDefault="00B450BB" w:rsidP="00B450BB">
            <w:pPr>
              <w:spacing w:after="0" w:line="240" w:lineRule="auto"/>
              <w:rPr>
                <w:rFonts w:ascii="Arial" w:eastAsia="Arial" w:hAnsi="Arial" w:cs="Arial"/>
                <w:i/>
                <w:iCs/>
              </w:rPr>
            </w:pPr>
          </w:p>
          <w:p w14:paraId="32C0CAD1" w14:textId="77777777" w:rsidR="00B450BB" w:rsidRPr="00B450BB" w:rsidRDefault="00B450BB" w:rsidP="00B450BB">
            <w:pPr>
              <w:spacing w:after="0" w:line="240" w:lineRule="auto"/>
              <w:rPr>
                <w:rFonts w:ascii="Arial" w:eastAsia="Arial" w:hAnsi="Arial" w:cs="Arial"/>
                <w:i/>
                <w:iCs/>
              </w:rPr>
            </w:pPr>
          </w:p>
          <w:p w14:paraId="418C730D" w14:textId="6CC350EF"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7D8AD" w14:textId="2BFB022D" w:rsidR="2FF329BF" w:rsidRPr="008D4334" w:rsidRDefault="2FF329BF" w:rsidP="00FB05E2">
            <w:pPr>
              <w:numPr>
                <w:ilvl w:val="0"/>
                <w:numId w:val="1"/>
              </w:numPr>
              <w:spacing w:after="0" w:line="240" w:lineRule="auto"/>
              <w:ind w:left="180" w:hanging="180"/>
              <w:rPr>
                <w:rFonts w:ascii="Arial" w:hAnsi="Arial" w:cs="Arial"/>
              </w:rPr>
            </w:pPr>
            <w:r w:rsidRPr="3A8B1709">
              <w:rPr>
                <w:rFonts w:ascii="Arial" w:hAnsi="Arial" w:cs="Arial"/>
              </w:rPr>
              <w:t xml:space="preserve">Performs a </w:t>
            </w:r>
            <w:r w:rsidR="004650AB">
              <w:rPr>
                <w:rFonts w:ascii="Arial" w:hAnsi="Arial" w:cs="Arial"/>
              </w:rPr>
              <w:t>complete</w:t>
            </w:r>
            <w:r w:rsidRPr="3A8B1709">
              <w:rPr>
                <w:rFonts w:ascii="Arial" w:hAnsi="Arial" w:cs="Arial"/>
              </w:rPr>
              <w:t xml:space="preserve"> skin exam in a scleroderma/morphea and/or juvenile dermatomyositis (JDM) patient</w:t>
            </w:r>
          </w:p>
          <w:p w14:paraId="4426810E" w14:textId="1C5D708E" w:rsidR="00F8180F" w:rsidRPr="008D4334" w:rsidRDefault="00E77C60"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 xml:space="preserve">Identifies ankle edema and </w:t>
            </w:r>
            <w:r w:rsidR="00FD5094" w:rsidRPr="3A8B1709">
              <w:rPr>
                <w:rFonts w:ascii="Arial" w:eastAsia="Arial" w:hAnsi="Arial" w:cs="Arial"/>
              </w:rPr>
              <w:t xml:space="preserve">a </w:t>
            </w:r>
            <w:r w:rsidRPr="3A8B1709">
              <w:rPr>
                <w:rFonts w:ascii="Arial" w:eastAsia="Arial" w:hAnsi="Arial" w:cs="Arial"/>
              </w:rPr>
              <w:t>heart murmur in a patient with lupus</w:t>
            </w:r>
          </w:p>
          <w:p w14:paraId="27A5F4B3" w14:textId="555C2EC5" w:rsidR="001735A2" w:rsidRPr="000D2294" w:rsidRDefault="1A01478A"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Assesses</w:t>
            </w:r>
            <w:r w:rsidR="766562AD" w:rsidRPr="3A8B1709">
              <w:rPr>
                <w:rFonts w:ascii="Arial" w:eastAsia="Arial" w:hAnsi="Arial" w:cs="Arial"/>
              </w:rPr>
              <w:t xml:space="preserve"> fingernails</w:t>
            </w:r>
            <w:r w:rsidR="3D2FBAC9" w:rsidRPr="3A8B1709">
              <w:rPr>
                <w:rFonts w:ascii="Arial" w:eastAsia="Arial" w:hAnsi="Arial" w:cs="Arial"/>
              </w:rPr>
              <w:t xml:space="preserve"> and </w:t>
            </w:r>
            <w:r w:rsidR="766562AD" w:rsidRPr="3A8B1709">
              <w:rPr>
                <w:rFonts w:ascii="Arial" w:eastAsia="Arial" w:hAnsi="Arial" w:cs="Arial"/>
              </w:rPr>
              <w:t xml:space="preserve">nail beds </w:t>
            </w:r>
            <w:r w:rsidRPr="3A8B1709">
              <w:rPr>
                <w:rFonts w:ascii="Arial" w:eastAsia="Arial" w:hAnsi="Arial" w:cs="Arial"/>
              </w:rPr>
              <w:t>when appropriate</w:t>
            </w:r>
          </w:p>
          <w:p w14:paraId="7F453B53" w14:textId="34E6D904" w:rsidR="004E5A2D" w:rsidRPr="008D4334" w:rsidRDefault="7132CA2D" w:rsidP="003D590F">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Establishes a relationship so</w:t>
            </w:r>
            <w:r w:rsidR="7347B030" w:rsidRPr="3A8B1709">
              <w:rPr>
                <w:rFonts w:ascii="Arial" w:eastAsia="Arial" w:hAnsi="Arial" w:cs="Arial"/>
              </w:rPr>
              <w:t xml:space="preserve"> the</w:t>
            </w:r>
            <w:r w:rsidRPr="3A8B1709">
              <w:rPr>
                <w:rFonts w:ascii="Arial" w:eastAsia="Arial" w:hAnsi="Arial" w:cs="Arial"/>
              </w:rPr>
              <w:t xml:space="preserve"> patient is </w:t>
            </w:r>
            <w:proofErr w:type="gramStart"/>
            <w:r w:rsidRPr="3A8B1709">
              <w:rPr>
                <w:rFonts w:ascii="Arial" w:eastAsia="Arial" w:hAnsi="Arial" w:cs="Arial"/>
              </w:rPr>
              <w:t>relaxed</w:t>
            </w:r>
            <w:proofErr w:type="gramEnd"/>
            <w:r w:rsidRPr="3A8B1709">
              <w:rPr>
                <w:rFonts w:ascii="Arial" w:eastAsia="Arial" w:hAnsi="Arial" w:cs="Arial"/>
              </w:rPr>
              <w:t xml:space="preserve"> and </w:t>
            </w:r>
            <w:r w:rsidR="267D39F0" w:rsidRPr="3A8B1709">
              <w:rPr>
                <w:rFonts w:ascii="Arial" w:eastAsia="Arial" w:hAnsi="Arial" w:cs="Arial"/>
              </w:rPr>
              <w:t xml:space="preserve">the physical exam can be readily </w:t>
            </w:r>
            <w:r w:rsidRPr="3A8B1709">
              <w:rPr>
                <w:rFonts w:ascii="Arial" w:eastAsia="Arial" w:hAnsi="Arial" w:cs="Arial"/>
              </w:rPr>
              <w:t>perform</w:t>
            </w:r>
            <w:r w:rsidR="3D14D56B" w:rsidRPr="3A8B1709">
              <w:rPr>
                <w:rFonts w:ascii="Arial" w:eastAsia="Arial" w:hAnsi="Arial" w:cs="Arial"/>
              </w:rPr>
              <w:t>ed</w:t>
            </w:r>
            <w:r w:rsidR="14AEE954" w:rsidRPr="3A8B1709">
              <w:rPr>
                <w:rFonts w:ascii="Arial" w:hAnsi="Arial" w:cs="Arial"/>
              </w:rPr>
              <w:t xml:space="preserve"> </w:t>
            </w:r>
          </w:p>
        </w:tc>
      </w:tr>
      <w:tr w:rsidR="00002B3E" w:rsidRPr="008E12CD" w14:paraId="4F9BD2C0" w14:textId="77777777" w:rsidTr="00B450BB">
        <w:tc>
          <w:tcPr>
            <w:tcW w:w="4950" w:type="dxa"/>
            <w:tcBorders>
              <w:top w:val="single" w:sz="4" w:space="0" w:color="000000"/>
              <w:bottom w:val="single" w:sz="4" w:space="0" w:color="000000"/>
            </w:tcBorders>
            <w:shd w:val="clear" w:color="auto" w:fill="C9C9C9"/>
          </w:tcPr>
          <w:p w14:paraId="603EC9D1" w14:textId="2BAEDB9B" w:rsid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Performs a tailored physical examination</w:t>
            </w:r>
            <w:r w:rsidR="003C100E" w:rsidRPr="003C100E">
              <w:rPr>
                <w:rFonts w:ascii="Arial" w:eastAsia="Arial" w:hAnsi="Arial" w:cs="Arial"/>
                <w:i/>
                <w:color w:val="000000"/>
              </w:rPr>
              <w:t>,</w:t>
            </w:r>
            <w:r w:rsidR="00B450BB" w:rsidRPr="00B450BB">
              <w:rPr>
                <w:rFonts w:ascii="Arial" w:eastAsia="Arial" w:hAnsi="Arial" w:cs="Arial"/>
                <w:i/>
                <w:color w:val="000000"/>
              </w:rPr>
              <w:t xml:space="preserve"> including advanced techniques</w:t>
            </w:r>
            <w:r w:rsidR="003C100E" w:rsidRPr="003C100E">
              <w:rPr>
                <w:rFonts w:ascii="Arial" w:eastAsia="Arial" w:hAnsi="Arial" w:cs="Arial"/>
                <w:i/>
                <w:color w:val="000000"/>
              </w:rPr>
              <w:t xml:space="preserve"> of the rheumatic disease exam</w:t>
            </w:r>
            <w:r w:rsidR="00B450BB" w:rsidRPr="00B450BB">
              <w:rPr>
                <w:rFonts w:ascii="Arial" w:eastAsia="Arial" w:hAnsi="Arial" w:cs="Arial"/>
                <w:i/>
                <w:color w:val="000000"/>
              </w:rPr>
              <w:t>, when applicable</w:t>
            </w:r>
          </w:p>
          <w:p w14:paraId="697233E7" w14:textId="5D3E214C" w:rsidR="00B450BB" w:rsidRDefault="00B450BB" w:rsidP="00B450BB">
            <w:pPr>
              <w:spacing w:after="0" w:line="240" w:lineRule="auto"/>
              <w:rPr>
                <w:rFonts w:ascii="Arial" w:eastAsia="Arial" w:hAnsi="Arial" w:cs="Arial"/>
                <w:i/>
                <w:color w:val="000000"/>
              </w:rPr>
            </w:pPr>
          </w:p>
          <w:p w14:paraId="4483E036" w14:textId="56594AB9" w:rsidR="00F8180F" w:rsidRPr="008D4334" w:rsidRDefault="00F8180F" w:rsidP="00B450B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D59ED" w14:textId="6A21C86C" w:rsidR="0054399D" w:rsidRPr="008D4334" w:rsidRDefault="00E77C60" w:rsidP="00FB05E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D4334">
              <w:rPr>
                <w:rFonts w:ascii="Arial" w:eastAsia="Arial" w:hAnsi="Arial" w:cs="Arial"/>
              </w:rPr>
              <w:t>Performs nailfold capillaroscopy in diseases such as scleroderma, JDM</w:t>
            </w:r>
            <w:r w:rsidRPr="3DD9B4BD">
              <w:rPr>
                <w:rFonts w:ascii="Arial" w:eastAsia="Arial" w:hAnsi="Arial" w:cs="Arial"/>
              </w:rPr>
              <w:t>,</w:t>
            </w:r>
            <w:r w:rsidRPr="008D4334">
              <w:rPr>
                <w:rFonts w:ascii="Arial" w:eastAsia="Arial" w:hAnsi="Arial" w:cs="Arial"/>
              </w:rPr>
              <w:t xml:space="preserve"> and/or SLE</w:t>
            </w:r>
          </w:p>
          <w:p w14:paraId="3636699D" w14:textId="151AB023" w:rsidR="00E77C60" w:rsidRPr="008D4334" w:rsidRDefault="00E77C60"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Recognizes the need to </w:t>
            </w:r>
            <w:r w:rsidR="0422BDFB" w:rsidRPr="51CD2E72">
              <w:rPr>
                <w:rFonts w:ascii="Arial" w:eastAsia="Arial" w:hAnsi="Arial" w:cs="Arial"/>
              </w:rPr>
              <w:t xml:space="preserve">examine nails for pitting as well as for psoriatic changes in a patient being evaluated for possible psoriatic arthritis </w:t>
            </w:r>
          </w:p>
          <w:p w14:paraId="7E48F2E9" w14:textId="16504C77" w:rsidR="00F8180F" w:rsidRPr="003C100E" w:rsidRDefault="2FF329BF" w:rsidP="00FB05E2">
            <w:pPr>
              <w:numPr>
                <w:ilvl w:val="0"/>
                <w:numId w:val="1"/>
              </w:numPr>
              <w:spacing w:after="0" w:line="240" w:lineRule="auto"/>
              <w:ind w:left="187" w:hanging="187"/>
              <w:rPr>
                <w:rFonts w:ascii="Arial" w:eastAsia="Arial" w:hAnsi="Arial" w:cs="Arial"/>
              </w:rPr>
            </w:pPr>
            <w:r w:rsidRPr="3A8B1709">
              <w:rPr>
                <w:rFonts w:ascii="Arial" w:eastAsia="Arial" w:hAnsi="Arial" w:cs="Arial"/>
              </w:rPr>
              <w:t xml:space="preserve">Recognizes the need to palpate peripheral pulses and listen for bruits in a patient being evaluated for possible </w:t>
            </w:r>
            <w:r w:rsidR="004650AB" w:rsidRPr="004650AB">
              <w:rPr>
                <w:rFonts w:ascii="Arial" w:eastAsia="Arial" w:hAnsi="Arial" w:cs="Arial"/>
              </w:rPr>
              <w:t xml:space="preserve">Takayasu </w:t>
            </w:r>
            <w:r w:rsidR="0028435F">
              <w:rPr>
                <w:rFonts w:ascii="Arial" w:eastAsia="Arial" w:hAnsi="Arial" w:cs="Arial"/>
              </w:rPr>
              <w:t>a</w:t>
            </w:r>
            <w:r w:rsidR="004650AB" w:rsidRPr="004650AB">
              <w:rPr>
                <w:rFonts w:ascii="Arial" w:eastAsia="Arial" w:hAnsi="Arial" w:cs="Arial"/>
              </w:rPr>
              <w:t>rteritis</w:t>
            </w:r>
          </w:p>
        </w:tc>
      </w:tr>
      <w:tr w:rsidR="00002B3E" w:rsidRPr="008E12CD" w14:paraId="5040AD5F" w14:textId="77777777" w:rsidTr="00B450BB">
        <w:tc>
          <w:tcPr>
            <w:tcW w:w="4950" w:type="dxa"/>
            <w:tcBorders>
              <w:top w:val="single" w:sz="4" w:space="0" w:color="000000"/>
              <w:bottom w:val="single" w:sz="4" w:space="0" w:color="000000"/>
            </w:tcBorders>
            <w:shd w:val="clear" w:color="auto" w:fill="C9C9C9"/>
          </w:tcPr>
          <w:p w14:paraId="4CC20E8B" w14:textId="77777777" w:rsidR="002A1ABC" w:rsidRPr="002A1ABC" w:rsidRDefault="00E77C60" w:rsidP="002A1ABC">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2A1ABC" w:rsidRPr="002A1ABC">
              <w:rPr>
                <w:rFonts w:ascii="Arial" w:eastAsia="Arial" w:hAnsi="Arial" w:cs="Arial"/>
                <w:i/>
              </w:rPr>
              <w:t>Performs a tailored physical examination, including advanced techniques that elicit subtle findings of the rheumatic disease exam</w:t>
            </w:r>
          </w:p>
          <w:p w14:paraId="4F4A900D" w14:textId="151244A0"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C8AFA" w14:textId="10E3C5C9" w:rsidR="736BB4A6" w:rsidRDefault="04A6F01D"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Performs </w:t>
            </w:r>
            <w:r w:rsidR="4E4EE95A" w:rsidRPr="51CD2E72">
              <w:rPr>
                <w:rFonts w:ascii="Arial" w:eastAsia="Arial" w:hAnsi="Arial" w:cs="Arial"/>
              </w:rPr>
              <w:t>nailfold c</w:t>
            </w:r>
            <w:r w:rsidR="42EDAE79" w:rsidRPr="51CD2E72">
              <w:rPr>
                <w:rFonts w:ascii="Arial" w:eastAsia="Arial" w:hAnsi="Arial" w:cs="Arial"/>
              </w:rPr>
              <w:t xml:space="preserve">apillaroscopy </w:t>
            </w:r>
            <w:r w:rsidR="3EE19C4A" w:rsidRPr="51CD2E72">
              <w:rPr>
                <w:rFonts w:ascii="Arial" w:eastAsia="Arial" w:hAnsi="Arial" w:cs="Arial"/>
              </w:rPr>
              <w:t xml:space="preserve">with appropriate equipment and identifies abnormalities </w:t>
            </w:r>
            <w:r w:rsidR="2BB44BEF" w:rsidRPr="51CD2E72">
              <w:rPr>
                <w:rFonts w:ascii="Arial" w:eastAsia="Arial" w:hAnsi="Arial" w:cs="Arial"/>
              </w:rPr>
              <w:t>in</w:t>
            </w:r>
            <w:r w:rsidR="4E4EE95A" w:rsidRPr="51CD2E72">
              <w:rPr>
                <w:rFonts w:ascii="Arial" w:eastAsia="Arial" w:hAnsi="Arial" w:cs="Arial"/>
              </w:rPr>
              <w:t xml:space="preserve"> a patient presenting with muscle weakness</w:t>
            </w:r>
          </w:p>
          <w:p w14:paraId="07138D05" w14:textId="0F9835D7" w:rsidR="767CE8F4" w:rsidRDefault="767CE8F4" w:rsidP="767CE8F4">
            <w:pPr>
              <w:numPr>
                <w:ilvl w:val="0"/>
                <w:numId w:val="1"/>
              </w:numPr>
              <w:spacing w:after="0" w:line="240" w:lineRule="auto"/>
              <w:ind w:left="187" w:hanging="187"/>
              <w:rPr>
                <w:rFonts w:ascii="Arial" w:hAnsi="Arial" w:cs="Arial"/>
              </w:rPr>
            </w:pPr>
            <w:r w:rsidRPr="767CE8F4">
              <w:rPr>
                <w:rFonts w:ascii="Arial" w:eastAsia="Arial" w:hAnsi="Arial" w:cs="Arial"/>
              </w:rPr>
              <w:t>Identifies a pericardial friction rub in a patient with lupus</w:t>
            </w:r>
          </w:p>
          <w:p w14:paraId="00FD9B84" w14:textId="42258BCE" w:rsidR="767CE8F4" w:rsidRDefault="767CE8F4" w:rsidP="767CE8F4">
            <w:pPr>
              <w:numPr>
                <w:ilvl w:val="0"/>
                <w:numId w:val="1"/>
              </w:numPr>
              <w:spacing w:after="0" w:line="240" w:lineRule="auto"/>
              <w:ind w:left="187" w:hanging="187"/>
              <w:rPr>
                <w:rFonts w:ascii="Arial" w:eastAsia="Arial" w:hAnsi="Arial" w:cs="Arial"/>
              </w:rPr>
            </w:pPr>
            <w:r w:rsidRPr="767CE8F4">
              <w:rPr>
                <w:rFonts w:ascii="Arial" w:eastAsia="Arial" w:hAnsi="Arial" w:cs="Arial"/>
              </w:rPr>
              <w:t xml:space="preserve">Identifies neurologic findings like past pointing and change in serial </w:t>
            </w:r>
            <w:r w:rsidR="00B1237E">
              <w:rPr>
                <w:rFonts w:ascii="Arial" w:eastAsia="Arial" w:hAnsi="Arial" w:cs="Arial"/>
              </w:rPr>
              <w:t>sevens</w:t>
            </w:r>
            <w:r w:rsidR="00B1237E" w:rsidRPr="767CE8F4">
              <w:rPr>
                <w:rFonts w:ascii="Arial" w:eastAsia="Arial" w:hAnsi="Arial" w:cs="Arial"/>
              </w:rPr>
              <w:t xml:space="preserve"> </w:t>
            </w:r>
            <w:r w:rsidRPr="767CE8F4">
              <w:rPr>
                <w:rFonts w:ascii="Arial" w:eastAsia="Arial" w:hAnsi="Arial" w:cs="Arial"/>
              </w:rPr>
              <w:t>in a patient with concerns for neuropsychiatric lupus</w:t>
            </w:r>
          </w:p>
          <w:p w14:paraId="6B485062" w14:textId="73EDCD41" w:rsidR="00F8180F" w:rsidRPr="002A1ABC" w:rsidRDefault="1ABF3AF1" w:rsidP="000A5222">
            <w:pPr>
              <w:numPr>
                <w:ilvl w:val="0"/>
                <w:numId w:val="1"/>
              </w:numPr>
              <w:spacing w:after="0" w:line="240" w:lineRule="auto"/>
              <w:ind w:left="187" w:hanging="187"/>
              <w:rPr>
                <w:rFonts w:ascii="Arial" w:eastAsia="Arial" w:hAnsi="Arial" w:cs="Arial"/>
              </w:rPr>
            </w:pPr>
            <w:r w:rsidRPr="3A8B1709">
              <w:rPr>
                <w:rFonts w:ascii="Arial" w:eastAsia="Arial" w:hAnsi="Arial" w:cs="Arial"/>
              </w:rPr>
              <w:t>Identifies diminished</w:t>
            </w:r>
            <w:r w:rsidR="03B2DF91" w:rsidRPr="3A8B1709">
              <w:rPr>
                <w:rFonts w:ascii="Arial" w:eastAsia="Arial" w:hAnsi="Arial" w:cs="Arial"/>
              </w:rPr>
              <w:t xml:space="preserve"> peripheral pulses and bruits in a patient being evaluated for possible </w:t>
            </w:r>
            <w:r w:rsidR="00214A0B" w:rsidRPr="00214A0B">
              <w:rPr>
                <w:rFonts w:ascii="Arial" w:eastAsia="Arial" w:hAnsi="Arial" w:cs="Arial"/>
              </w:rPr>
              <w:t xml:space="preserve">Takayasu </w:t>
            </w:r>
            <w:r w:rsidR="005509CC">
              <w:rPr>
                <w:rFonts w:ascii="Arial" w:eastAsia="Arial" w:hAnsi="Arial" w:cs="Arial"/>
              </w:rPr>
              <w:t>a</w:t>
            </w:r>
            <w:r w:rsidR="00214A0B" w:rsidRPr="00214A0B">
              <w:rPr>
                <w:rFonts w:ascii="Arial" w:eastAsia="Arial" w:hAnsi="Arial" w:cs="Arial"/>
              </w:rPr>
              <w:t>rteritis</w:t>
            </w:r>
          </w:p>
        </w:tc>
      </w:tr>
      <w:tr w:rsidR="00002B3E" w:rsidRPr="008E12CD" w14:paraId="7F0542A1" w14:textId="77777777" w:rsidTr="00B450BB">
        <w:tc>
          <w:tcPr>
            <w:tcW w:w="4950" w:type="dxa"/>
            <w:tcBorders>
              <w:top w:val="single" w:sz="4" w:space="0" w:color="000000"/>
              <w:bottom w:val="single" w:sz="4" w:space="0" w:color="000000"/>
            </w:tcBorders>
            <w:shd w:val="clear" w:color="auto" w:fill="C9C9C9"/>
          </w:tcPr>
          <w:p w14:paraId="5C47F365" w14:textId="007CD658" w:rsidR="00F8180F" w:rsidRPr="008D4334" w:rsidRDefault="00E77C60" w:rsidP="00FB05E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 xml:space="preserve">Is identified as a role model for performing and interpreting a comprehensive </w:t>
            </w:r>
            <w:r w:rsidR="001C49C8" w:rsidRPr="001C49C8">
              <w:rPr>
                <w:rFonts w:ascii="Arial" w:eastAsia="Arial" w:hAnsi="Arial" w:cs="Arial"/>
                <w:i/>
              </w:rPr>
              <w:t xml:space="preserve">rheumatologic </w:t>
            </w:r>
            <w:r w:rsidR="00B450BB" w:rsidRPr="00B450BB">
              <w:rPr>
                <w:rFonts w:ascii="Arial" w:eastAsia="Arial" w:hAnsi="Arial" w:cs="Arial"/>
                <w:i/>
              </w:rPr>
              <w:t>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515A62" w14:textId="1F07EC6C" w:rsidR="00277DDC" w:rsidRPr="008D4334" w:rsidRDefault="736BB4A6"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I</w:t>
            </w:r>
            <w:r w:rsidR="0060681F">
              <w:rPr>
                <w:rFonts w:ascii="Arial" w:eastAsia="Arial" w:hAnsi="Arial" w:cs="Arial"/>
              </w:rPr>
              <w:t>s i</w:t>
            </w:r>
            <w:r w:rsidRPr="767CE8F4">
              <w:rPr>
                <w:rFonts w:ascii="Arial" w:eastAsia="Arial" w:hAnsi="Arial" w:cs="Arial"/>
              </w:rPr>
              <w:t>dentified by the program director to lead a medical student musculoskeletal exam workshop</w:t>
            </w:r>
          </w:p>
        </w:tc>
      </w:tr>
      <w:tr w:rsidR="00670DCE" w:rsidRPr="008E12CD" w14:paraId="5929B4FF" w14:textId="77777777" w:rsidTr="3A8B1709">
        <w:tc>
          <w:tcPr>
            <w:tcW w:w="4950" w:type="dxa"/>
            <w:shd w:val="clear" w:color="auto" w:fill="FFD965"/>
          </w:tcPr>
          <w:p w14:paraId="07DA2350"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56895B40"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6E7E8003"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0601E429"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Medical record (chart) audit</w:t>
            </w:r>
          </w:p>
          <w:p w14:paraId="119AB01F" w14:textId="56B30F09"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766343B7" w14:textId="77777777" w:rsidR="00F8180F"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E12CD" w14:paraId="19F4C82B" w14:textId="77777777" w:rsidTr="3A8B1709">
        <w:tc>
          <w:tcPr>
            <w:tcW w:w="4950" w:type="dxa"/>
            <w:shd w:val="clear" w:color="auto" w:fill="8DB3E2" w:themeFill="text2" w:themeFillTint="66"/>
          </w:tcPr>
          <w:p w14:paraId="30117BAC"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29C23194" w14:textId="77777777" w:rsidR="00F8180F" w:rsidRPr="008D4334" w:rsidRDefault="00F8180F" w:rsidP="00FB05E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6B409BA5" w14:textId="77777777" w:rsidTr="3A8B1709">
        <w:trPr>
          <w:trHeight w:val="80"/>
        </w:trPr>
        <w:tc>
          <w:tcPr>
            <w:tcW w:w="4950" w:type="dxa"/>
            <w:shd w:val="clear" w:color="auto" w:fill="A8D08D"/>
          </w:tcPr>
          <w:p w14:paraId="5EAFE572"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46530AF0" w14:textId="27C19BCE" w:rsidR="00E77C60" w:rsidRPr="00075F32" w:rsidRDefault="00002B3E" w:rsidP="00075F32">
            <w:pPr>
              <w:pStyle w:val="ListParagraph"/>
              <w:numPr>
                <w:ilvl w:val="0"/>
                <w:numId w:val="1"/>
              </w:numPr>
              <w:spacing w:after="0" w:line="240" w:lineRule="auto"/>
              <w:ind w:left="160" w:hanging="180"/>
              <w:rPr>
                <w:color w:val="0000FF" w:themeColor="hyperlink"/>
                <w:u w:val="single"/>
              </w:rPr>
            </w:pPr>
            <w:r>
              <w:rPr>
                <w:rFonts w:ascii="Arial" w:eastAsia="Arial" w:hAnsi="Arial" w:cs="Arial"/>
              </w:rPr>
              <w:t>ACR</w:t>
            </w:r>
            <w:r w:rsidR="00930AB1">
              <w:rPr>
                <w:rFonts w:ascii="Arial" w:eastAsia="Arial" w:hAnsi="Arial" w:cs="Arial"/>
              </w:rPr>
              <w:t>.</w:t>
            </w:r>
            <w:r>
              <w:rPr>
                <w:rFonts w:ascii="Arial" w:eastAsia="Arial" w:hAnsi="Arial" w:cs="Arial"/>
              </w:rPr>
              <w:t xml:space="preserve"> </w:t>
            </w:r>
            <w:r w:rsidR="00930AB1">
              <w:rPr>
                <w:rFonts w:ascii="Arial" w:eastAsia="Arial" w:hAnsi="Arial" w:cs="Arial"/>
              </w:rPr>
              <w:t>“</w:t>
            </w:r>
            <w:r w:rsidRPr="3ECD08B1">
              <w:rPr>
                <w:rFonts w:ascii="Arial" w:eastAsia="Arial" w:hAnsi="Arial" w:cs="Arial"/>
              </w:rPr>
              <w:t>Rheum2Learn</w:t>
            </w:r>
            <w:r w:rsidR="007B58C4">
              <w:rPr>
                <w:rFonts w:ascii="Arial" w:eastAsia="Arial" w:hAnsi="Arial" w:cs="Arial"/>
              </w:rPr>
              <w:t>:</w:t>
            </w:r>
            <w:r w:rsidRPr="3ECD08B1">
              <w:rPr>
                <w:rFonts w:ascii="Arial" w:eastAsia="Arial" w:hAnsi="Arial" w:cs="Arial"/>
              </w:rPr>
              <w:t xml:space="preserve"> Musculoskeletal Exam Module</w:t>
            </w:r>
            <w:r w:rsidR="00930AB1">
              <w:rPr>
                <w:rFonts w:ascii="Arial" w:eastAsia="Arial" w:hAnsi="Arial" w:cs="Arial"/>
              </w:rPr>
              <w:t>.”</w:t>
            </w:r>
            <w:r w:rsidRPr="3ECD08B1">
              <w:rPr>
                <w:rFonts w:ascii="Arial" w:eastAsia="Arial" w:hAnsi="Arial" w:cs="Arial"/>
              </w:rPr>
              <w:t xml:space="preserve"> </w:t>
            </w:r>
            <w:hyperlink r:id="rId20" w:history="1">
              <w:r w:rsidRPr="00673566">
                <w:rPr>
                  <w:rStyle w:val="Hyperlink"/>
                  <w:rFonts w:ascii="Arial" w:hAnsi="Arial" w:cs="Arial"/>
                </w:rPr>
                <w:t>https://www.rheumatology.org/Learning-Center/Educational-Activities/Rheum2Learn/Musculoskeletal-Exam</w:t>
              </w:r>
            </w:hyperlink>
            <w:r>
              <w:rPr>
                <w:rFonts w:ascii="Arial" w:hAnsi="Arial" w:cs="Arial"/>
              </w:rPr>
              <w:t xml:space="preserve">. Accessed 2022. </w:t>
            </w:r>
            <w:r>
              <w:rPr>
                <w:rStyle w:val="Hyperlink"/>
                <w:rFonts w:ascii="Arial" w:hAnsi="Arial" w:cs="Arial"/>
              </w:rPr>
              <w:t xml:space="preserve"> </w:t>
            </w:r>
          </w:p>
          <w:p w14:paraId="67E3E198" w14:textId="77777777" w:rsidR="00606DF9" w:rsidRDefault="00606DF9" w:rsidP="00606DF9">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Pr>
                <w:rFonts w:ascii="Arial" w:eastAsia="Arial" w:hAnsi="Arial" w:cs="Arial"/>
              </w:rPr>
              <w:t>,</w:t>
            </w:r>
            <w:r w:rsidRPr="3ECD08B1">
              <w:rPr>
                <w:rFonts w:ascii="Arial" w:eastAsia="Arial" w:hAnsi="Arial" w:cs="Arial"/>
              </w:rPr>
              <w:t xml:space="preserve"> </w:t>
            </w:r>
            <w:r>
              <w:rPr>
                <w:rFonts w:ascii="Arial" w:eastAsia="Arial" w:hAnsi="Arial" w:cs="Arial"/>
              </w:rPr>
              <w:t xml:space="preserve">Lynn S. 2016. </w:t>
            </w:r>
            <w:r w:rsidRPr="00424674">
              <w:rPr>
                <w:rFonts w:ascii="Arial" w:eastAsia="Arial" w:hAnsi="Arial" w:cs="Arial"/>
                <w:i/>
                <w:iCs/>
              </w:rPr>
              <w:t>Bates’ Guide to Physical Examination and History</w:t>
            </w:r>
            <w:r w:rsidRPr="00134B6F">
              <w:rPr>
                <w:rFonts w:ascii="Arial" w:eastAsia="Arial" w:hAnsi="Arial" w:cs="Arial"/>
                <w:i/>
                <w:iCs/>
              </w:rPr>
              <w:t xml:space="preserve"> Taking</w:t>
            </w:r>
            <w:r>
              <w:rPr>
                <w:rFonts w:ascii="Arial" w:eastAsia="Arial" w:hAnsi="Arial" w:cs="Arial"/>
              </w:rPr>
              <w:t>. 12</w:t>
            </w:r>
            <w:r w:rsidRPr="00687581">
              <w:rPr>
                <w:rFonts w:ascii="Arial" w:eastAsia="Arial" w:hAnsi="Arial" w:cs="Arial"/>
                <w:vertAlign w:val="superscript"/>
              </w:rPr>
              <w:t>th</w:t>
            </w:r>
            <w:r>
              <w:rPr>
                <w:rFonts w:ascii="Arial" w:eastAsia="Arial" w:hAnsi="Arial" w:cs="Arial"/>
              </w:rPr>
              <w:t xml:space="preserve"> ed. </w:t>
            </w:r>
            <w:r w:rsidRPr="00687581">
              <w:rPr>
                <w:rFonts w:ascii="Arial" w:eastAsia="Arial" w:hAnsi="Arial" w:cs="Arial"/>
              </w:rPr>
              <w:t>Wolters</w:t>
            </w:r>
            <w:r>
              <w:rPr>
                <w:rFonts w:ascii="Arial" w:eastAsia="Arial" w:hAnsi="Arial" w:cs="Arial"/>
              </w:rPr>
              <w:t xml:space="preserve"> Kluwer.</w:t>
            </w:r>
          </w:p>
          <w:p w14:paraId="7434C821" w14:textId="77777777" w:rsidR="00606DF9" w:rsidRPr="00606DF9" w:rsidRDefault="00606DF9" w:rsidP="00606DF9">
            <w:pPr>
              <w:pStyle w:val="ListParagraph"/>
              <w:numPr>
                <w:ilvl w:val="0"/>
                <w:numId w:val="1"/>
              </w:numPr>
              <w:spacing w:after="0" w:line="240" w:lineRule="auto"/>
              <w:ind w:left="160" w:hanging="180"/>
              <w:rPr>
                <w:rFonts w:ascii="Arial" w:eastAsia="Arial" w:hAnsi="Arial" w:cs="Arial"/>
              </w:rPr>
            </w:pPr>
            <w:proofErr w:type="spellStart"/>
            <w:r w:rsidRPr="003024E8">
              <w:rPr>
                <w:rFonts w:ascii="Arial" w:eastAsia="Arial" w:hAnsi="Arial" w:cs="Arial"/>
              </w:rPr>
              <w:t>Criscione</w:t>
            </w:r>
            <w:proofErr w:type="spellEnd"/>
            <w:r w:rsidRPr="003024E8">
              <w:rPr>
                <w:rFonts w:ascii="Arial" w:eastAsia="Arial" w:hAnsi="Arial" w:cs="Arial"/>
              </w:rPr>
              <w:t>-Schreiber</w:t>
            </w:r>
            <w:r>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Pr>
                <w:rFonts w:ascii="Arial" w:eastAsia="Arial" w:hAnsi="Arial" w:cs="Arial"/>
              </w:rPr>
              <w:t xml:space="preserve">: </w:t>
            </w:r>
            <w:r w:rsidRPr="003024E8">
              <w:rPr>
                <w:rFonts w:ascii="Arial" w:eastAsia="Arial" w:hAnsi="Arial" w:cs="Arial"/>
              </w:rPr>
              <w:t xml:space="preserve">21–35. </w:t>
            </w:r>
            <w:proofErr w:type="spellStart"/>
            <w:r w:rsidRPr="00C553A0">
              <w:rPr>
                <w:rFonts w:ascii="Arial" w:hAnsi="Arial" w:cs="Arial"/>
              </w:rPr>
              <w:t>doi</w:t>
            </w:r>
            <w:proofErr w:type="spellEnd"/>
            <w:r w:rsidRPr="00C553A0">
              <w:rPr>
                <w:rFonts w:ascii="Arial" w:hAnsi="Arial" w:cs="Arial"/>
              </w:rPr>
              <w:t>: 10.1016/j.rdc.2019.09.010</w:t>
            </w:r>
            <w:r>
              <w:rPr>
                <w:rFonts w:ascii="Arial" w:hAnsi="Arial" w:cs="Arial"/>
              </w:rPr>
              <w:t>.</w:t>
            </w:r>
          </w:p>
          <w:p w14:paraId="651E49F0" w14:textId="77777777" w:rsidR="00557793" w:rsidRDefault="00557793" w:rsidP="00557793">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56075EDE" w14:textId="77777777" w:rsidR="00557793" w:rsidRPr="00BB5B77" w:rsidRDefault="00557793" w:rsidP="00557793">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Pr>
                <w:rFonts w:ascii="Arial" w:eastAsia="Arial" w:hAnsi="Arial" w:cs="Arial"/>
              </w:rPr>
              <w:t>.</w:t>
            </w:r>
            <w:r w:rsidRPr="3ECD08B1">
              <w:rPr>
                <w:rFonts w:ascii="Arial" w:eastAsia="Arial" w:hAnsi="Arial" w:cs="Arial"/>
              </w:rPr>
              <w:t xml:space="preserve"> </w:t>
            </w:r>
            <w:r>
              <w:rPr>
                <w:rFonts w:ascii="Arial" w:eastAsia="Arial" w:hAnsi="Arial" w:cs="Arial"/>
              </w:rPr>
              <w:t>“</w:t>
            </w:r>
            <w:r w:rsidRPr="3ECD08B1">
              <w:rPr>
                <w:rFonts w:ascii="Arial" w:eastAsia="Arial" w:hAnsi="Arial" w:cs="Arial"/>
              </w:rPr>
              <w:t>Clinical Outcome Measures in Pediatric Rheumatic Diseases in Pediatric Rheumatology</w:t>
            </w:r>
            <w:r>
              <w:rPr>
                <w:rFonts w:ascii="Arial" w:eastAsia="Arial" w:hAnsi="Arial" w:cs="Arial"/>
              </w:rPr>
              <w:t>.”</w:t>
            </w:r>
            <w:r w:rsidRPr="3ECD08B1">
              <w:rPr>
                <w:rFonts w:ascii="Arial" w:eastAsia="Arial" w:hAnsi="Arial" w:cs="Arial"/>
              </w:rPr>
              <w:t>)</w:t>
            </w:r>
            <w:r>
              <w:rPr>
                <w:rFonts w:ascii="Arial" w:eastAsia="Arial" w:hAnsi="Arial" w:cs="Arial"/>
              </w:rPr>
              <w:t xml:space="preserve"> In </w:t>
            </w: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4A8F01B0" w14:textId="1FA055FE" w:rsidR="00F8180F" w:rsidRPr="008D4334" w:rsidRDefault="00896C89"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E27B4A">
              <w:rPr>
                <w:rFonts w:ascii="Arial" w:eastAsia="Arial" w:hAnsi="Arial" w:cs="Arial"/>
                <w:lang w:val="es-ES"/>
              </w:rPr>
              <w:t>Villaseñor-Ovies</w:t>
            </w:r>
            <w:r w:rsidR="00201F68">
              <w:rPr>
                <w:rFonts w:ascii="Arial" w:eastAsia="Arial" w:hAnsi="Arial" w:cs="Arial"/>
                <w:lang w:val="es-ES"/>
              </w:rPr>
              <w:t>,</w:t>
            </w:r>
            <w:r w:rsidRPr="00E27B4A">
              <w:rPr>
                <w:rFonts w:ascii="Arial" w:eastAsia="Arial" w:hAnsi="Arial" w:cs="Arial"/>
                <w:lang w:val="es-ES"/>
              </w:rPr>
              <w:t xml:space="preserve"> Pablo, </w:t>
            </w:r>
            <w:r w:rsidR="00201F68">
              <w:rPr>
                <w:rFonts w:ascii="Arial" w:eastAsia="Arial" w:hAnsi="Arial" w:cs="Arial"/>
                <w:lang w:val="es-ES"/>
              </w:rPr>
              <w:t xml:space="preserve">José Eduardo </w:t>
            </w:r>
            <w:r w:rsidRPr="00E27B4A">
              <w:rPr>
                <w:rFonts w:ascii="Arial" w:eastAsia="Arial" w:hAnsi="Arial" w:cs="Arial"/>
                <w:lang w:val="es-ES"/>
              </w:rPr>
              <w:t>Navarro-Zarz</w:t>
            </w:r>
            <w:r w:rsidR="009370AE" w:rsidRPr="00E27B4A">
              <w:rPr>
                <w:rFonts w:ascii="Arial" w:eastAsia="Arial" w:hAnsi="Arial" w:cs="Arial"/>
                <w:lang w:val="es-ES"/>
              </w:rPr>
              <w:t>a</w:t>
            </w:r>
            <w:r w:rsidRPr="00E27B4A">
              <w:rPr>
                <w:rFonts w:ascii="Arial" w:eastAsia="Arial" w:hAnsi="Arial" w:cs="Arial"/>
                <w:lang w:val="es-ES"/>
              </w:rPr>
              <w:t>,</w:t>
            </w:r>
            <w:r w:rsidR="00201F68">
              <w:rPr>
                <w:rFonts w:ascii="Arial" w:eastAsia="Arial" w:hAnsi="Arial" w:cs="Arial"/>
                <w:lang w:val="es-ES"/>
              </w:rPr>
              <w:t xml:space="preserve"> and Juan J.</w:t>
            </w:r>
            <w:r w:rsidRPr="00E27B4A">
              <w:rPr>
                <w:rFonts w:ascii="Arial" w:eastAsia="Arial" w:hAnsi="Arial" w:cs="Arial"/>
                <w:lang w:val="es-ES"/>
              </w:rPr>
              <w:t xml:space="preserve"> Canos</w:t>
            </w:r>
            <w:r w:rsidR="009370AE" w:rsidRPr="00E27B4A">
              <w:rPr>
                <w:rFonts w:ascii="Arial" w:eastAsia="Arial" w:hAnsi="Arial" w:cs="Arial"/>
                <w:lang w:val="es-ES"/>
              </w:rPr>
              <w:t>o</w:t>
            </w:r>
            <w:r w:rsidRPr="00E27B4A">
              <w:rPr>
                <w:rFonts w:ascii="Arial" w:eastAsia="Arial" w:hAnsi="Arial" w:cs="Arial"/>
                <w:lang w:val="es-ES"/>
              </w:rPr>
              <w:t xml:space="preserve">. </w:t>
            </w:r>
            <w:r w:rsidRPr="008705F3">
              <w:rPr>
                <w:rFonts w:ascii="Arial" w:eastAsia="Arial" w:hAnsi="Arial" w:cs="Arial"/>
              </w:rPr>
              <w:t>202</w:t>
            </w:r>
            <w:r w:rsidR="00FF2C5F" w:rsidRPr="008705F3">
              <w:rPr>
                <w:rFonts w:ascii="Arial" w:eastAsia="Arial" w:hAnsi="Arial" w:cs="Arial"/>
              </w:rPr>
              <w:t>0</w:t>
            </w:r>
            <w:r w:rsidRPr="008705F3">
              <w:rPr>
                <w:rFonts w:ascii="Arial" w:eastAsia="Arial" w:hAnsi="Arial" w:cs="Arial"/>
              </w:rPr>
              <w:t xml:space="preserve">. </w:t>
            </w:r>
            <w:r w:rsidR="00201F68" w:rsidRPr="00201F68">
              <w:rPr>
                <w:rFonts w:ascii="Arial" w:eastAsia="Arial" w:hAnsi="Arial" w:cs="Arial"/>
              </w:rPr>
              <w:t>“</w:t>
            </w:r>
            <w:r w:rsidRPr="00896C89">
              <w:rPr>
                <w:rFonts w:ascii="Arial" w:eastAsia="Arial" w:hAnsi="Arial" w:cs="Arial"/>
              </w:rPr>
              <w:t xml:space="preserve">The </w:t>
            </w:r>
            <w:r w:rsidR="00FF2C5F">
              <w:rPr>
                <w:rFonts w:ascii="Arial" w:eastAsia="Arial" w:hAnsi="Arial" w:cs="Arial"/>
              </w:rPr>
              <w:t>R</w:t>
            </w:r>
            <w:r w:rsidRPr="00896C89">
              <w:rPr>
                <w:rFonts w:ascii="Arial" w:eastAsia="Arial" w:hAnsi="Arial" w:cs="Arial"/>
              </w:rPr>
              <w:t xml:space="preserve">heumatology </w:t>
            </w:r>
            <w:r w:rsidR="00FF2C5F">
              <w:rPr>
                <w:rFonts w:ascii="Arial" w:eastAsia="Arial" w:hAnsi="Arial" w:cs="Arial"/>
              </w:rPr>
              <w:t>P</w:t>
            </w:r>
            <w:r w:rsidRPr="00896C89">
              <w:rPr>
                <w:rFonts w:ascii="Arial" w:eastAsia="Arial" w:hAnsi="Arial" w:cs="Arial"/>
              </w:rPr>
              <w:t xml:space="preserve">hysical </w:t>
            </w:r>
            <w:r w:rsidR="00FF2C5F">
              <w:rPr>
                <w:rFonts w:ascii="Arial" w:eastAsia="Arial" w:hAnsi="Arial" w:cs="Arial"/>
              </w:rPr>
              <w:t>E</w:t>
            </w:r>
            <w:r w:rsidRPr="00896C89">
              <w:rPr>
                <w:rFonts w:ascii="Arial" w:eastAsia="Arial" w:hAnsi="Arial" w:cs="Arial"/>
              </w:rPr>
              <w:t xml:space="preserve">xamination: </w:t>
            </w:r>
            <w:r w:rsidR="00FF2C5F">
              <w:rPr>
                <w:rFonts w:ascii="Arial" w:eastAsia="Arial" w:hAnsi="Arial" w:cs="Arial"/>
              </w:rPr>
              <w:t>M</w:t>
            </w:r>
            <w:r w:rsidRPr="00896C89">
              <w:rPr>
                <w:rFonts w:ascii="Arial" w:eastAsia="Arial" w:hAnsi="Arial" w:cs="Arial"/>
              </w:rPr>
              <w:t xml:space="preserve">aking </w:t>
            </w:r>
            <w:r w:rsidR="00FF2C5F">
              <w:rPr>
                <w:rFonts w:ascii="Arial" w:eastAsia="Arial" w:hAnsi="Arial" w:cs="Arial"/>
              </w:rPr>
              <w:t>C</w:t>
            </w:r>
            <w:r w:rsidRPr="00896C89">
              <w:rPr>
                <w:rFonts w:ascii="Arial" w:eastAsia="Arial" w:hAnsi="Arial" w:cs="Arial"/>
              </w:rPr>
              <w:t xml:space="preserve">linical </w:t>
            </w:r>
            <w:r w:rsidR="00FF2C5F">
              <w:rPr>
                <w:rFonts w:ascii="Arial" w:eastAsia="Arial" w:hAnsi="Arial" w:cs="Arial"/>
              </w:rPr>
              <w:t>A</w:t>
            </w:r>
            <w:r w:rsidRPr="00896C89">
              <w:rPr>
                <w:rFonts w:ascii="Arial" w:eastAsia="Arial" w:hAnsi="Arial" w:cs="Arial"/>
              </w:rPr>
              <w:t xml:space="preserve">natomy </w:t>
            </w:r>
            <w:r w:rsidR="00FF2C5F">
              <w:rPr>
                <w:rFonts w:ascii="Arial" w:eastAsia="Arial" w:hAnsi="Arial" w:cs="Arial"/>
              </w:rPr>
              <w:t>R</w:t>
            </w:r>
            <w:r w:rsidRPr="00896C89">
              <w:rPr>
                <w:rFonts w:ascii="Arial" w:eastAsia="Arial" w:hAnsi="Arial" w:cs="Arial"/>
              </w:rPr>
              <w:t>elevant.</w:t>
            </w:r>
            <w:r w:rsidR="00201F68">
              <w:rPr>
                <w:rFonts w:ascii="Arial" w:eastAsia="Arial" w:hAnsi="Arial" w:cs="Arial"/>
              </w:rPr>
              <w:t>”</w:t>
            </w:r>
            <w:r w:rsidRPr="00896C89">
              <w:rPr>
                <w:rFonts w:ascii="Arial" w:eastAsia="Arial" w:hAnsi="Arial" w:cs="Arial"/>
              </w:rPr>
              <w:t xml:space="preserve"> </w:t>
            </w:r>
            <w:r w:rsidRPr="00FF2C5F">
              <w:rPr>
                <w:rFonts w:ascii="Arial" w:eastAsia="Arial" w:hAnsi="Arial" w:cs="Arial"/>
                <w:i/>
                <w:iCs/>
              </w:rPr>
              <w:t xml:space="preserve">Clinical </w:t>
            </w:r>
            <w:r w:rsidR="00FF2C5F" w:rsidRPr="00FF2C5F">
              <w:rPr>
                <w:rFonts w:ascii="Arial" w:eastAsia="Arial" w:hAnsi="Arial" w:cs="Arial"/>
                <w:i/>
                <w:iCs/>
              </w:rPr>
              <w:t>R</w:t>
            </w:r>
            <w:r w:rsidRPr="00FF2C5F">
              <w:rPr>
                <w:rFonts w:ascii="Arial" w:eastAsia="Arial" w:hAnsi="Arial" w:cs="Arial"/>
                <w:i/>
                <w:iCs/>
              </w:rPr>
              <w:t>heumatology</w:t>
            </w:r>
            <w:r w:rsidRPr="00896C89">
              <w:rPr>
                <w:rFonts w:ascii="Arial" w:eastAsia="Arial" w:hAnsi="Arial" w:cs="Arial"/>
              </w:rPr>
              <w:t xml:space="preserve"> 39(3)</w:t>
            </w:r>
            <w:r w:rsidR="00201F68">
              <w:rPr>
                <w:rFonts w:ascii="Arial" w:eastAsia="Arial" w:hAnsi="Arial" w:cs="Arial"/>
              </w:rPr>
              <w:t>:</w:t>
            </w:r>
            <w:r w:rsidRPr="00896C89">
              <w:rPr>
                <w:rFonts w:ascii="Arial" w:eastAsia="Arial" w:hAnsi="Arial" w:cs="Arial"/>
              </w:rPr>
              <w:t xml:space="preserve"> 651–657. </w:t>
            </w:r>
            <w:hyperlink r:id="rId21" w:history="1">
              <w:r w:rsidR="009B3E96" w:rsidRPr="00201F68">
                <w:rPr>
                  <w:rStyle w:val="Hyperlink"/>
                  <w:rFonts w:ascii="Arial" w:hAnsi="Arial" w:cs="Arial"/>
                </w:rPr>
                <w:t>https://doi.org/10.1007/s10067-019-04725-9</w:t>
              </w:r>
            </w:hyperlink>
            <w:r w:rsidR="009B3E96" w:rsidRPr="00201F68">
              <w:rPr>
                <w:rFonts w:ascii="Arial" w:hAnsi="Arial" w:cs="Arial"/>
              </w:rPr>
              <w:t>.</w:t>
            </w:r>
            <w:r w:rsidR="009B3E96">
              <w:t xml:space="preserve"> </w:t>
            </w:r>
          </w:p>
        </w:tc>
      </w:tr>
    </w:tbl>
    <w:p w14:paraId="289FF98F" w14:textId="77777777"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D4334" w14:paraId="2E36910A" w14:textId="77777777" w:rsidTr="75C655E4">
        <w:trPr>
          <w:trHeight w:val="760"/>
        </w:trPr>
        <w:tc>
          <w:tcPr>
            <w:tcW w:w="14125" w:type="dxa"/>
            <w:gridSpan w:val="2"/>
            <w:shd w:val="clear" w:color="auto" w:fill="9CC3E5"/>
          </w:tcPr>
          <w:p w14:paraId="1C35BD17" w14:textId="1B1A822A"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lastRenderedPageBreak/>
              <w:t>Patient</w:t>
            </w:r>
            <w:r w:rsidR="00572AB1" w:rsidRPr="008D4334">
              <w:rPr>
                <w:rFonts w:ascii="Arial" w:eastAsia="Arial" w:hAnsi="Arial" w:cs="Arial"/>
                <w:b/>
              </w:rPr>
              <w:t xml:space="preserve"> Care 3: </w:t>
            </w:r>
            <w:r w:rsidR="001D1CC0" w:rsidRPr="008D4334">
              <w:rPr>
                <w:rFonts w:ascii="Arial" w:eastAsia="Arial" w:hAnsi="Arial" w:cs="Arial"/>
                <w:b/>
              </w:rPr>
              <w:t>Differential Diagnosis</w:t>
            </w:r>
            <w:r w:rsidR="00C2600E" w:rsidRPr="008D4334">
              <w:rPr>
                <w:rFonts w:ascii="Arial" w:eastAsia="Arial" w:hAnsi="Arial" w:cs="Arial"/>
                <w:b/>
              </w:rPr>
              <w:t xml:space="preserve"> Development </w:t>
            </w:r>
          </w:p>
          <w:p w14:paraId="54A3E289" w14:textId="66EC0410" w:rsidR="00F8180F" w:rsidRPr="008D4334" w:rsidRDefault="00E77C60" w:rsidP="460EC665">
            <w:pPr>
              <w:spacing w:after="0" w:line="240" w:lineRule="auto"/>
              <w:ind w:left="187"/>
              <w:rPr>
                <w:rFonts w:ascii="Arial" w:eastAsia="Arial" w:hAnsi="Arial" w:cs="Arial"/>
                <w:b/>
                <w:bCs/>
                <w:color w:val="000000"/>
              </w:rPr>
            </w:pPr>
            <w:r w:rsidRPr="460EC665">
              <w:rPr>
                <w:rFonts w:ascii="Arial" w:eastAsia="Arial" w:hAnsi="Arial" w:cs="Arial"/>
                <w:b/>
                <w:bCs/>
              </w:rPr>
              <w:t xml:space="preserve">Overall Intent: </w:t>
            </w:r>
            <w:r w:rsidR="00CD504C" w:rsidRPr="460EC665">
              <w:rPr>
                <w:rFonts w:ascii="Arial" w:eastAsia="Arial" w:hAnsi="Arial" w:cs="Arial"/>
              </w:rPr>
              <w:t xml:space="preserve">To </w:t>
            </w:r>
            <w:r w:rsidRPr="460EC665">
              <w:rPr>
                <w:rFonts w:ascii="Arial" w:eastAsia="Arial" w:hAnsi="Arial" w:cs="Arial"/>
              </w:rPr>
              <w:t>develop prioritized differential diagnoses</w:t>
            </w:r>
          </w:p>
        </w:tc>
      </w:tr>
      <w:tr w:rsidR="00670DCE" w:rsidRPr="008D4334" w14:paraId="2EA51FB7" w14:textId="77777777" w:rsidTr="75C655E4">
        <w:tc>
          <w:tcPr>
            <w:tcW w:w="4950" w:type="dxa"/>
            <w:shd w:val="clear" w:color="auto" w:fill="FAC090"/>
          </w:tcPr>
          <w:p w14:paraId="7E66FC5A" w14:textId="77777777" w:rsidR="00F8180F" w:rsidRPr="008D4334" w:rsidRDefault="00E77C60" w:rsidP="009311D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4FEC1316" w14:textId="77777777"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D4334" w14:paraId="098615AC" w14:textId="77777777" w:rsidTr="75C655E4">
        <w:tc>
          <w:tcPr>
            <w:tcW w:w="4950" w:type="dxa"/>
            <w:tcBorders>
              <w:top w:val="single" w:sz="4" w:space="0" w:color="000000" w:themeColor="text1"/>
              <w:bottom w:val="single" w:sz="4" w:space="0" w:color="000000" w:themeColor="text1"/>
            </w:tcBorders>
            <w:shd w:val="clear" w:color="auto" w:fill="C9C9C9"/>
          </w:tcPr>
          <w:p w14:paraId="4A621BBF" w14:textId="77777777" w:rsidR="00B450BB" w:rsidRP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color w:val="000000"/>
              </w:rPr>
              <w:t xml:space="preserve">With supervision, </w:t>
            </w:r>
          </w:p>
          <w:p w14:paraId="001AD6DD" w14:textId="30CF4408" w:rsidR="00D77E5A" w:rsidRPr="008D4334"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identifies the key features of the clinical presentation to form a differential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748E5B" w14:textId="54AB0B6C" w:rsidR="00F8180F" w:rsidRPr="008D4334" w:rsidRDefault="0A1A7F7B"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rPr>
              <w:t>I</w:t>
            </w:r>
            <w:r w:rsidR="2FF329BF" w:rsidRPr="58315F51">
              <w:rPr>
                <w:rFonts w:ascii="Arial" w:eastAsia="Arial" w:hAnsi="Arial" w:cs="Arial"/>
              </w:rPr>
              <w:t>dentifies joint pain, swelling, and decreased range of motion as key features of an inflammatory arthr</w:t>
            </w:r>
            <w:r w:rsidR="3ACF0D72" w:rsidRPr="58315F51">
              <w:rPr>
                <w:rFonts w:ascii="Arial" w:eastAsia="Arial" w:hAnsi="Arial" w:cs="Arial"/>
              </w:rPr>
              <w:t>itis</w:t>
            </w:r>
            <w:r w:rsidR="2FF329BF" w:rsidRPr="58315F51">
              <w:rPr>
                <w:rFonts w:ascii="Arial" w:eastAsia="Arial" w:hAnsi="Arial" w:cs="Arial"/>
              </w:rPr>
              <w:t xml:space="preserve">, but needs help from the attending to list JIA, septic joint, and reactive arthritis on the differential </w:t>
            </w:r>
          </w:p>
        </w:tc>
      </w:tr>
      <w:tr w:rsidR="00002B3E" w:rsidRPr="008D4334" w14:paraId="0D7E737C" w14:textId="77777777" w:rsidTr="75C655E4">
        <w:tc>
          <w:tcPr>
            <w:tcW w:w="4950" w:type="dxa"/>
            <w:tcBorders>
              <w:top w:val="single" w:sz="4" w:space="0" w:color="000000" w:themeColor="text1"/>
              <w:bottom w:val="single" w:sz="4" w:space="0" w:color="000000" w:themeColor="text1"/>
            </w:tcBorders>
            <w:shd w:val="clear" w:color="auto" w:fill="C9C9C9"/>
          </w:tcPr>
          <w:p w14:paraId="1A28E1BF" w14:textId="7545DF6B"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2</w:t>
            </w:r>
            <w:r w:rsidRPr="008D4334">
              <w:rPr>
                <w:rFonts w:ascii="Arial" w:eastAsia="Arial" w:hAnsi="Arial" w:cs="Arial"/>
              </w:rPr>
              <w:t xml:space="preserve"> </w:t>
            </w:r>
            <w:r w:rsidR="00B450BB" w:rsidRPr="00B450BB">
              <w:rPr>
                <w:rFonts w:ascii="Arial" w:eastAsia="Arial" w:hAnsi="Arial" w:cs="Arial"/>
                <w:i/>
                <w:color w:val="000000"/>
              </w:rPr>
              <w:t>Independently formulates a broad differential diagnosis for typical disease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4A612B" w14:textId="0EA03590" w:rsidR="00F8180F" w:rsidRPr="00402097" w:rsidRDefault="00E77C60" w:rsidP="00402097">
            <w:pPr>
              <w:pStyle w:val="ListParagraph"/>
              <w:numPr>
                <w:ilvl w:val="0"/>
                <w:numId w:val="8"/>
              </w:numPr>
              <w:pBdr>
                <w:top w:val="nil"/>
                <w:left w:val="nil"/>
                <w:bottom w:val="nil"/>
                <w:right w:val="nil"/>
                <w:between w:val="nil"/>
              </w:pBdr>
              <w:spacing w:after="0" w:line="240" w:lineRule="auto"/>
              <w:ind w:left="171" w:hanging="180"/>
              <w:rPr>
                <w:rFonts w:ascii="Arial" w:hAnsi="Arial" w:cs="Arial"/>
              </w:rPr>
            </w:pPr>
            <w:r w:rsidRPr="58315F51">
              <w:rPr>
                <w:rFonts w:ascii="Arial" w:eastAsia="Arial" w:hAnsi="Arial" w:cs="Arial"/>
              </w:rPr>
              <w:t>Recognizes autoimmune, infectious, post-infectious, and malignant causes of inflammatory arthritis and the</w:t>
            </w:r>
            <w:r w:rsidR="2BA65549" w:rsidRPr="58315F51">
              <w:rPr>
                <w:rFonts w:ascii="Arial" w:eastAsia="Arial" w:hAnsi="Arial" w:cs="Arial"/>
              </w:rPr>
              <w:t xml:space="preserve"> typical pattern of symptoms</w:t>
            </w:r>
            <w:r w:rsidR="003A7296">
              <w:rPr>
                <w:rFonts w:ascii="Arial" w:eastAsia="Arial" w:hAnsi="Arial" w:cs="Arial"/>
              </w:rPr>
              <w:t xml:space="preserve"> </w:t>
            </w:r>
            <w:r w:rsidRPr="58315F51">
              <w:rPr>
                <w:rFonts w:ascii="Arial" w:eastAsia="Arial" w:hAnsi="Arial" w:cs="Arial"/>
              </w:rPr>
              <w:t>seen in these conditions</w:t>
            </w:r>
          </w:p>
        </w:tc>
      </w:tr>
      <w:tr w:rsidR="00002B3E" w:rsidRPr="008D4334" w14:paraId="432CCF3E" w14:textId="77777777" w:rsidTr="75C655E4">
        <w:tc>
          <w:tcPr>
            <w:tcW w:w="4950" w:type="dxa"/>
            <w:tcBorders>
              <w:top w:val="single" w:sz="4" w:space="0" w:color="000000" w:themeColor="text1"/>
              <w:bottom w:val="single" w:sz="4" w:space="0" w:color="000000" w:themeColor="text1"/>
            </w:tcBorders>
            <w:shd w:val="clear" w:color="auto" w:fill="C9C9C9"/>
          </w:tcPr>
          <w:p w14:paraId="048E82A4" w14:textId="58E6FE87" w:rsidR="00F7472E" w:rsidRPr="008D4334" w:rsidRDefault="00E77C60" w:rsidP="009311D2">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Independently formulates a prioritized differential diagnosis for typical disease presentations</w:t>
            </w:r>
          </w:p>
          <w:p w14:paraId="5A0C5D21" w14:textId="0DCA4F3D" w:rsidR="00F8180F" w:rsidRPr="008D4334" w:rsidRDefault="00F8180F" w:rsidP="009311D2">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859FB" w14:textId="4534DA3D" w:rsidR="00F8180F" w:rsidRPr="008D4334"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Recognizes that oligo</w:t>
            </w:r>
            <w:r w:rsidR="00D6039E">
              <w:rPr>
                <w:rFonts w:ascii="Arial" w:eastAsia="Arial" w:hAnsi="Arial" w:cs="Arial"/>
              </w:rPr>
              <w:t>articular</w:t>
            </w:r>
            <w:r w:rsidRPr="3A8B1709">
              <w:rPr>
                <w:rFonts w:ascii="Arial" w:eastAsia="Arial" w:hAnsi="Arial" w:cs="Arial"/>
              </w:rPr>
              <w:t xml:space="preserve"> JIA is more likely than Lyme disease in a toddler girl </w:t>
            </w:r>
            <w:r w:rsidR="4B935E5F" w:rsidRPr="3A8B1709">
              <w:rPr>
                <w:rFonts w:ascii="Arial" w:eastAsia="Arial" w:hAnsi="Arial" w:cs="Arial"/>
              </w:rPr>
              <w:t xml:space="preserve">who has never travelled </w:t>
            </w:r>
            <w:r w:rsidR="008B49DB" w:rsidRPr="008B49DB">
              <w:rPr>
                <w:rFonts w:ascii="Arial" w:eastAsia="Arial" w:hAnsi="Arial" w:cs="Arial"/>
              </w:rPr>
              <w:t>to an endemic area</w:t>
            </w:r>
            <w:r w:rsidR="008B49DB">
              <w:rPr>
                <w:rFonts w:ascii="Arial" w:eastAsia="Arial" w:hAnsi="Arial" w:cs="Arial"/>
              </w:rPr>
              <w:t xml:space="preserve"> </w:t>
            </w:r>
            <w:r w:rsidR="57A86D8F" w:rsidRPr="3A8B1709">
              <w:rPr>
                <w:rFonts w:ascii="Arial" w:eastAsia="Arial" w:hAnsi="Arial" w:cs="Arial"/>
              </w:rPr>
              <w:t xml:space="preserve">and presents with </w:t>
            </w:r>
            <w:r w:rsidRPr="3A8B1709">
              <w:rPr>
                <w:rFonts w:ascii="Arial" w:eastAsia="Arial" w:hAnsi="Arial" w:cs="Arial"/>
              </w:rPr>
              <w:t>chronic right knee arthritis</w:t>
            </w:r>
          </w:p>
          <w:p w14:paraId="0948A69F" w14:textId="40E212CA" w:rsidR="00F8180F" w:rsidRPr="008D4334" w:rsidRDefault="274EF88A" w:rsidP="58315F51">
            <w:pPr>
              <w:numPr>
                <w:ilvl w:val="0"/>
                <w:numId w:val="1"/>
              </w:numPr>
              <w:pBdr>
                <w:top w:val="nil"/>
                <w:left w:val="nil"/>
                <w:bottom w:val="nil"/>
                <w:right w:val="nil"/>
                <w:between w:val="nil"/>
              </w:pBdr>
              <w:spacing w:after="0" w:line="240" w:lineRule="auto"/>
              <w:ind w:left="187" w:hanging="187"/>
            </w:pPr>
            <w:r w:rsidRPr="58315F51">
              <w:rPr>
                <w:rFonts w:ascii="Arial" w:eastAsia="Arial" w:hAnsi="Arial" w:cs="Arial"/>
              </w:rPr>
              <w:t>Recognize</w:t>
            </w:r>
            <w:r w:rsidR="002E5624">
              <w:rPr>
                <w:rFonts w:ascii="Arial" w:eastAsia="Arial" w:hAnsi="Arial" w:cs="Arial"/>
              </w:rPr>
              <w:t>s</w:t>
            </w:r>
            <w:r w:rsidRPr="58315F51">
              <w:rPr>
                <w:rFonts w:ascii="Arial" w:eastAsia="Arial" w:hAnsi="Arial" w:cs="Arial"/>
              </w:rPr>
              <w:t xml:space="preserve"> that JIA</w:t>
            </w:r>
            <w:r w:rsidR="0006108F">
              <w:rPr>
                <w:rFonts w:ascii="Arial" w:eastAsia="Arial" w:hAnsi="Arial" w:cs="Arial"/>
              </w:rPr>
              <w:t xml:space="preserve"> </w:t>
            </w:r>
            <w:proofErr w:type="spellStart"/>
            <w:r w:rsidRPr="58315F51">
              <w:rPr>
                <w:rFonts w:ascii="Arial" w:eastAsia="Arial" w:hAnsi="Arial" w:cs="Arial"/>
              </w:rPr>
              <w:t>enthesitis</w:t>
            </w:r>
            <w:proofErr w:type="spellEnd"/>
            <w:r w:rsidRPr="58315F51">
              <w:rPr>
                <w:rFonts w:ascii="Arial" w:eastAsia="Arial" w:hAnsi="Arial" w:cs="Arial"/>
              </w:rPr>
              <w:t xml:space="preserve"> subtype is </w:t>
            </w:r>
            <w:r w:rsidR="5842331A" w:rsidRPr="58315F51">
              <w:rPr>
                <w:rFonts w:ascii="Arial" w:eastAsia="Arial" w:hAnsi="Arial" w:cs="Arial"/>
              </w:rPr>
              <w:t xml:space="preserve">a </w:t>
            </w:r>
            <w:r w:rsidRPr="58315F51">
              <w:rPr>
                <w:rFonts w:ascii="Arial" w:eastAsia="Arial" w:hAnsi="Arial" w:cs="Arial"/>
              </w:rPr>
              <w:t xml:space="preserve">more common </w:t>
            </w:r>
            <w:r w:rsidR="005012E4">
              <w:rPr>
                <w:rFonts w:ascii="Arial" w:eastAsia="Arial" w:hAnsi="Arial" w:cs="Arial"/>
              </w:rPr>
              <w:t>diagnosis</w:t>
            </w:r>
            <w:r w:rsidRPr="58315F51">
              <w:rPr>
                <w:rFonts w:ascii="Arial" w:eastAsia="Arial" w:hAnsi="Arial" w:cs="Arial"/>
              </w:rPr>
              <w:t xml:space="preserve"> in teenagers </w:t>
            </w:r>
            <w:r w:rsidR="3CA68617" w:rsidRPr="58315F51">
              <w:rPr>
                <w:rFonts w:ascii="Arial" w:eastAsia="Arial" w:hAnsi="Arial" w:cs="Arial"/>
              </w:rPr>
              <w:t>with hip pain or heel pain than in young patients with symmetric polyarthritis</w:t>
            </w:r>
          </w:p>
        </w:tc>
      </w:tr>
      <w:tr w:rsidR="00002B3E" w:rsidRPr="008D4334" w14:paraId="091D9DB5" w14:textId="77777777" w:rsidTr="75C655E4">
        <w:tc>
          <w:tcPr>
            <w:tcW w:w="4950" w:type="dxa"/>
            <w:tcBorders>
              <w:top w:val="single" w:sz="4" w:space="0" w:color="000000" w:themeColor="text1"/>
              <w:bottom w:val="single" w:sz="4" w:space="0" w:color="000000" w:themeColor="text1"/>
            </w:tcBorders>
            <w:shd w:val="clear" w:color="auto" w:fill="C9C9C9"/>
          </w:tcPr>
          <w:p w14:paraId="59ACEC36" w14:textId="48C1D3F1" w:rsidR="00F7472E" w:rsidRPr="008D4334" w:rsidRDefault="00E77C60" w:rsidP="009311D2">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typical and atypical disease presentations</w:t>
            </w:r>
          </w:p>
          <w:p w14:paraId="4212FD92" w14:textId="5CA08BA9" w:rsidR="00F8180F" w:rsidRPr="008D4334" w:rsidRDefault="00F8180F" w:rsidP="009311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DBFE88" w14:textId="3BF7A015"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Recognizes that patient</w:t>
            </w:r>
            <w:r w:rsidR="0006108F">
              <w:rPr>
                <w:rFonts w:ascii="Arial" w:hAnsi="Arial" w:cs="Arial"/>
              </w:rPr>
              <w:t>-</w:t>
            </w:r>
            <w:r w:rsidRPr="58315F51">
              <w:rPr>
                <w:rFonts w:ascii="Arial" w:hAnsi="Arial" w:cs="Arial"/>
              </w:rPr>
              <w:t>reported weakness could be the presenting symptom of a patient with bone pain due to chronic nonbacterial osteomyelitis or JIA rather than true weakness due to an inflammatory myopathy</w:t>
            </w:r>
          </w:p>
          <w:p w14:paraId="638D1EF1" w14:textId="4410A7B3" w:rsidR="00F8180F" w:rsidRPr="008D4334" w:rsidRDefault="3D2AB839" w:rsidP="58315F51">
            <w:pPr>
              <w:numPr>
                <w:ilvl w:val="0"/>
                <w:numId w:val="1"/>
              </w:numPr>
              <w:pBdr>
                <w:top w:val="nil"/>
                <w:left w:val="nil"/>
                <w:bottom w:val="nil"/>
                <w:right w:val="nil"/>
                <w:between w:val="nil"/>
              </w:pBdr>
              <w:spacing w:after="0" w:line="240" w:lineRule="auto"/>
              <w:ind w:left="187" w:hanging="187"/>
            </w:pPr>
            <w:r w:rsidRPr="58315F51">
              <w:rPr>
                <w:rFonts w:ascii="Arial" w:hAnsi="Arial" w:cs="Arial"/>
              </w:rPr>
              <w:t>Recognize</w:t>
            </w:r>
            <w:r w:rsidR="00233A04">
              <w:rPr>
                <w:rFonts w:ascii="Arial" w:hAnsi="Arial" w:cs="Arial"/>
              </w:rPr>
              <w:t>s</w:t>
            </w:r>
            <w:r w:rsidRPr="58315F51">
              <w:rPr>
                <w:rFonts w:ascii="Arial" w:hAnsi="Arial" w:cs="Arial"/>
              </w:rPr>
              <w:t xml:space="preserve"> that thrombocytopenia in a patient with polyarthritis is an atypical presentation of JIA</w:t>
            </w:r>
            <w:r w:rsidR="46394B20" w:rsidRPr="58315F51">
              <w:rPr>
                <w:rFonts w:ascii="Arial" w:hAnsi="Arial" w:cs="Arial"/>
              </w:rPr>
              <w:t xml:space="preserve"> and requires a broad systemic differential which includes </w:t>
            </w:r>
            <w:r w:rsidR="553FABC1" w:rsidRPr="58315F51">
              <w:rPr>
                <w:rFonts w:ascii="Arial" w:hAnsi="Arial" w:cs="Arial"/>
              </w:rPr>
              <w:t xml:space="preserve">SLE, </w:t>
            </w:r>
            <w:r w:rsidR="00FC450A">
              <w:rPr>
                <w:rFonts w:ascii="Arial" w:hAnsi="Arial" w:cs="Arial"/>
              </w:rPr>
              <w:t xml:space="preserve">hemophagocytic </w:t>
            </w:r>
            <w:proofErr w:type="spellStart"/>
            <w:r w:rsidR="00FC450A">
              <w:rPr>
                <w:rFonts w:ascii="Arial" w:hAnsi="Arial" w:cs="Arial"/>
              </w:rPr>
              <w:t>lymphohistiocytosis</w:t>
            </w:r>
            <w:proofErr w:type="spellEnd"/>
            <w:r w:rsidR="00FC450A">
              <w:rPr>
                <w:rFonts w:ascii="Arial" w:hAnsi="Arial" w:cs="Arial"/>
              </w:rPr>
              <w:t xml:space="preserve"> (</w:t>
            </w:r>
            <w:r w:rsidR="553FABC1" w:rsidRPr="58315F51">
              <w:rPr>
                <w:rFonts w:ascii="Arial" w:hAnsi="Arial" w:cs="Arial"/>
              </w:rPr>
              <w:t>HLH</w:t>
            </w:r>
            <w:r w:rsidR="00FC450A">
              <w:rPr>
                <w:rFonts w:ascii="Arial" w:hAnsi="Arial" w:cs="Arial"/>
              </w:rPr>
              <w:t>)</w:t>
            </w:r>
            <w:r w:rsidR="553FABC1" w:rsidRPr="58315F51">
              <w:rPr>
                <w:rFonts w:ascii="Arial" w:hAnsi="Arial" w:cs="Arial"/>
              </w:rPr>
              <w:t>, and malignancy</w:t>
            </w:r>
          </w:p>
          <w:p w14:paraId="18622B23" w14:textId="08A290C8" w:rsidR="00F8180F" w:rsidRPr="008D4334" w:rsidRDefault="78033F59" w:rsidP="75C655E4">
            <w:pPr>
              <w:numPr>
                <w:ilvl w:val="0"/>
                <w:numId w:val="1"/>
              </w:numPr>
              <w:pBdr>
                <w:top w:val="nil"/>
                <w:left w:val="nil"/>
                <w:bottom w:val="nil"/>
                <w:right w:val="nil"/>
                <w:between w:val="nil"/>
              </w:pBdr>
              <w:spacing w:after="0" w:line="240" w:lineRule="auto"/>
              <w:ind w:left="187" w:hanging="187"/>
            </w:pPr>
            <w:r w:rsidRPr="75C655E4">
              <w:rPr>
                <w:rFonts w:ascii="Arial" w:hAnsi="Arial" w:cs="Arial"/>
              </w:rPr>
              <w:t>Recognize</w:t>
            </w:r>
            <w:r w:rsidR="69E38F70" w:rsidRPr="75C655E4">
              <w:rPr>
                <w:rFonts w:ascii="Arial" w:hAnsi="Arial" w:cs="Arial"/>
              </w:rPr>
              <w:t>s</w:t>
            </w:r>
            <w:r w:rsidRPr="75C655E4">
              <w:rPr>
                <w:rFonts w:ascii="Arial" w:hAnsi="Arial" w:cs="Arial"/>
              </w:rPr>
              <w:t xml:space="preserve"> </w:t>
            </w:r>
            <w:r w:rsidR="5A7C6C9C" w:rsidRPr="75C655E4">
              <w:rPr>
                <w:rFonts w:ascii="Arial" w:hAnsi="Arial" w:cs="Arial"/>
              </w:rPr>
              <w:t>recurrent erysipelas</w:t>
            </w:r>
            <w:r w:rsidR="00683272" w:rsidRPr="75C655E4">
              <w:rPr>
                <w:rFonts w:ascii="Arial" w:hAnsi="Arial" w:cs="Arial"/>
              </w:rPr>
              <w:t>-</w:t>
            </w:r>
            <w:r w:rsidR="5A7C6C9C" w:rsidRPr="75C655E4">
              <w:rPr>
                <w:rFonts w:ascii="Arial" w:hAnsi="Arial" w:cs="Arial"/>
              </w:rPr>
              <w:t>like erythema and swelling of ankles without fever as</w:t>
            </w:r>
            <w:r w:rsidR="6F6EBD86" w:rsidRPr="75C655E4">
              <w:rPr>
                <w:rFonts w:ascii="Arial" w:hAnsi="Arial" w:cs="Arial"/>
              </w:rPr>
              <w:t xml:space="preserve"> a</w:t>
            </w:r>
            <w:r w:rsidRPr="75C655E4">
              <w:rPr>
                <w:rFonts w:ascii="Arial" w:hAnsi="Arial" w:cs="Arial"/>
              </w:rPr>
              <w:t xml:space="preserve"> </w:t>
            </w:r>
            <w:r w:rsidR="6F6EBD86" w:rsidRPr="75C655E4">
              <w:rPr>
                <w:rFonts w:ascii="Arial" w:hAnsi="Arial" w:cs="Arial"/>
              </w:rPr>
              <w:t>possible</w:t>
            </w:r>
            <w:r w:rsidRPr="75C655E4">
              <w:rPr>
                <w:rFonts w:ascii="Arial" w:hAnsi="Arial" w:cs="Arial"/>
              </w:rPr>
              <w:t xml:space="preserve"> presentation </w:t>
            </w:r>
            <w:r w:rsidR="273B7E81" w:rsidRPr="75C655E4">
              <w:rPr>
                <w:rFonts w:ascii="Arial" w:hAnsi="Arial" w:cs="Arial"/>
              </w:rPr>
              <w:t xml:space="preserve">of </w:t>
            </w:r>
            <w:r w:rsidR="1E699B20" w:rsidRPr="75C655E4">
              <w:rPr>
                <w:rFonts w:ascii="Arial" w:hAnsi="Arial" w:cs="Arial"/>
              </w:rPr>
              <w:t>F</w:t>
            </w:r>
            <w:r w:rsidRPr="75C655E4">
              <w:rPr>
                <w:rFonts w:ascii="Arial" w:hAnsi="Arial" w:cs="Arial"/>
              </w:rPr>
              <w:t xml:space="preserve">amilial Mediterranean </w:t>
            </w:r>
            <w:r w:rsidR="52C09643" w:rsidRPr="75C655E4">
              <w:rPr>
                <w:rFonts w:ascii="Arial" w:hAnsi="Arial" w:cs="Arial"/>
              </w:rPr>
              <w:t>F</w:t>
            </w:r>
            <w:r w:rsidRPr="75C655E4">
              <w:rPr>
                <w:rFonts w:ascii="Arial" w:hAnsi="Arial" w:cs="Arial"/>
              </w:rPr>
              <w:t>ever</w:t>
            </w:r>
            <w:r w:rsidR="6F4F75A8" w:rsidRPr="75C655E4">
              <w:rPr>
                <w:rFonts w:ascii="Arial" w:hAnsi="Arial" w:cs="Arial"/>
              </w:rPr>
              <w:t xml:space="preserve"> </w:t>
            </w:r>
          </w:p>
        </w:tc>
      </w:tr>
      <w:tr w:rsidR="00002B3E" w:rsidRPr="008D4334" w14:paraId="69C7547A" w14:textId="77777777" w:rsidTr="75C655E4">
        <w:tc>
          <w:tcPr>
            <w:tcW w:w="4950" w:type="dxa"/>
            <w:tcBorders>
              <w:top w:val="single" w:sz="4" w:space="0" w:color="000000" w:themeColor="text1"/>
              <w:bottom w:val="single" w:sz="4" w:space="0" w:color="000000" w:themeColor="text1"/>
            </w:tcBorders>
            <w:shd w:val="clear" w:color="auto" w:fill="C9C9C9"/>
          </w:tcPr>
          <w:p w14:paraId="3B5AAB6B" w14:textId="0CC1B8FD"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newly recognized and emerging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6F0D54"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Recognizes IgG4-related disease as a potential cause of parotitis in a patient without obvious features of Sjogren syndrome, sarcoidosis, or lymphoma</w:t>
            </w:r>
          </w:p>
          <w:p w14:paraId="21E50396" w14:textId="2FF3025A"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 xml:space="preserve">Recognizes that pulmonary hemorrhage in association with hypocomplementemia could be the presentation of </w:t>
            </w:r>
            <w:r w:rsidRPr="004A05ED">
              <w:rPr>
                <w:rFonts w:ascii="Arial" w:hAnsi="Arial" w:cs="Arial"/>
              </w:rPr>
              <w:t>COPA</w:t>
            </w:r>
            <w:r w:rsidR="00E20AC0" w:rsidRPr="00620EF1">
              <w:rPr>
                <w:rFonts w:ascii="Arial" w:hAnsi="Arial" w:cs="Arial"/>
              </w:rPr>
              <w:t xml:space="preserve"> </w:t>
            </w:r>
            <w:r w:rsidR="00E20AC0">
              <w:rPr>
                <w:rFonts w:ascii="Arial" w:hAnsi="Arial" w:cs="Arial"/>
              </w:rPr>
              <w:t>syndrome</w:t>
            </w:r>
            <w:r w:rsidRPr="460EC665">
              <w:rPr>
                <w:rFonts w:ascii="Arial" w:hAnsi="Arial" w:cs="Arial"/>
              </w:rPr>
              <w:t xml:space="preserve"> in addition to other rheumatologic conditions</w:t>
            </w:r>
          </w:p>
        </w:tc>
      </w:tr>
      <w:tr w:rsidR="00670DCE" w:rsidRPr="008D4334" w14:paraId="6E8A8108" w14:textId="77777777" w:rsidTr="75C655E4">
        <w:tc>
          <w:tcPr>
            <w:tcW w:w="4950" w:type="dxa"/>
            <w:shd w:val="clear" w:color="auto" w:fill="FFD965"/>
          </w:tcPr>
          <w:p w14:paraId="1F00B4F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792C6AF5" w14:textId="74E6BCC2"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3F980226" w14:textId="3A81EE90" w:rsidR="2FF329BF" w:rsidRPr="008D4334" w:rsidRDefault="2FF329BF" w:rsidP="009311D2">
            <w:pPr>
              <w:numPr>
                <w:ilvl w:val="0"/>
                <w:numId w:val="1"/>
              </w:numPr>
              <w:spacing w:after="0" w:line="240" w:lineRule="auto"/>
              <w:ind w:left="187" w:hanging="187"/>
              <w:rPr>
                <w:rFonts w:ascii="Arial" w:hAnsi="Arial" w:cs="Arial"/>
              </w:rPr>
            </w:pPr>
            <w:r w:rsidRPr="008D4334">
              <w:rPr>
                <w:rFonts w:ascii="Arial" w:hAnsi="Arial" w:cs="Arial"/>
              </w:rPr>
              <w:t>Case-based discussions</w:t>
            </w:r>
          </w:p>
          <w:p w14:paraId="38102E6B"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5FD18A9F"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Medical record (chart) audit </w:t>
            </w:r>
          </w:p>
          <w:p w14:paraId="04BFE81B" w14:textId="1C5733EC"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51380E54" w14:textId="77777777" w:rsidR="00F8180F"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D4334" w14:paraId="4EB294DA" w14:textId="77777777" w:rsidTr="75C655E4">
        <w:tc>
          <w:tcPr>
            <w:tcW w:w="4950" w:type="dxa"/>
            <w:shd w:val="clear" w:color="auto" w:fill="8DB3E2" w:themeFill="text2" w:themeFillTint="66"/>
          </w:tcPr>
          <w:p w14:paraId="52850BE9"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5526DB29" w14:textId="77777777" w:rsidR="00F8180F" w:rsidRPr="008D4334" w:rsidRDefault="00F8180F" w:rsidP="009311D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D4334" w14:paraId="487A102A" w14:textId="77777777" w:rsidTr="75C655E4">
        <w:trPr>
          <w:trHeight w:val="80"/>
        </w:trPr>
        <w:tc>
          <w:tcPr>
            <w:tcW w:w="4950" w:type="dxa"/>
            <w:shd w:val="clear" w:color="auto" w:fill="A8D08D"/>
          </w:tcPr>
          <w:p w14:paraId="34054AA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66394D17" w14:textId="697C78B8" w:rsidR="00F8180F" w:rsidRPr="000F11F4" w:rsidRDefault="00E15581"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ACR. </w:t>
            </w:r>
            <w:r w:rsidR="006E1F22">
              <w:rPr>
                <w:rFonts w:ascii="Arial" w:eastAsia="Arial" w:hAnsi="Arial" w:cs="Arial"/>
              </w:rPr>
              <w:t>“</w:t>
            </w:r>
            <w:r w:rsidR="00B13A6E" w:rsidRPr="000F11F4">
              <w:rPr>
                <w:rFonts w:ascii="Arial" w:eastAsia="Arial" w:hAnsi="Arial" w:cs="Arial"/>
              </w:rPr>
              <w:t xml:space="preserve">National </w:t>
            </w:r>
            <w:r w:rsidR="00B13A6E" w:rsidRPr="58315F51">
              <w:rPr>
                <w:rFonts w:ascii="Arial" w:eastAsia="Arial" w:hAnsi="Arial" w:cs="Arial"/>
              </w:rPr>
              <w:t>Guidelines</w:t>
            </w:r>
            <w:r w:rsidR="006E1F22">
              <w:rPr>
                <w:rFonts w:ascii="Arial" w:eastAsia="Arial" w:hAnsi="Arial" w:cs="Arial"/>
              </w:rPr>
              <w:t>.”</w:t>
            </w:r>
            <w:r w:rsidR="00B13A6E" w:rsidRPr="000F11F4">
              <w:rPr>
                <w:rFonts w:ascii="Arial" w:eastAsia="Arial" w:hAnsi="Arial" w:cs="Arial"/>
              </w:rPr>
              <w:t xml:space="preserve"> </w:t>
            </w:r>
            <w:hyperlink r:id="rId22" w:history="1">
              <w:r w:rsidRPr="008D4334">
                <w:rPr>
                  <w:rStyle w:val="Hyperlink"/>
                  <w:rFonts w:ascii="Arial" w:eastAsia="Arial" w:hAnsi="Arial" w:cs="Arial"/>
                </w:rPr>
                <w:t>https://www.rheumatology.org/</w:t>
              </w:r>
            </w:hyperlink>
            <w:r w:rsidRPr="008D4334">
              <w:rPr>
                <w:rFonts w:ascii="Arial" w:eastAsia="Arial" w:hAnsi="Arial" w:cs="Arial"/>
              </w:rPr>
              <w:t xml:space="preserve">. </w:t>
            </w:r>
            <w:r w:rsidR="006E1F22">
              <w:rPr>
                <w:rFonts w:ascii="Arial" w:eastAsia="Arial" w:hAnsi="Arial" w:cs="Arial"/>
              </w:rPr>
              <w:t xml:space="preserve">Accessed </w:t>
            </w:r>
            <w:r w:rsidRPr="008D4334">
              <w:rPr>
                <w:rFonts w:ascii="Arial" w:eastAsia="Arial" w:hAnsi="Arial" w:cs="Arial"/>
              </w:rPr>
              <w:t>2019.</w:t>
            </w:r>
          </w:p>
          <w:p w14:paraId="62EC22F4" w14:textId="326E5B8F" w:rsidR="00B13A6E" w:rsidRDefault="00E7535C" w:rsidP="00B13A6E">
            <w:pPr>
              <w:numPr>
                <w:ilvl w:val="0"/>
                <w:numId w:val="1"/>
              </w:numPr>
              <w:spacing w:after="0" w:line="240" w:lineRule="auto"/>
              <w:ind w:left="187" w:hanging="187"/>
              <w:rPr>
                <w:rFonts w:ascii="Arial" w:eastAsia="Arial" w:hAnsi="Arial" w:cs="Arial"/>
              </w:rPr>
            </w:pPr>
            <w:proofErr w:type="spellStart"/>
            <w:r w:rsidRPr="00E27B4A">
              <w:rPr>
                <w:rFonts w:ascii="Arial" w:hAnsi="Arial" w:cs="Arial"/>
                <w:lang w:val="es-ES"/>
              </w:rPr>
              <w:t>Gillispie</w:t>
            </w:r>
            <w:proofErr w:type="spellEnd"/>
            <w:r w:rsidR="00C26476">
              <w:rPr>
                <w:rFonts w:ascii="Arial" w:hAnsi="Arial" w:cs="Arial"/>
                <w:lang w:val="es-ES"/>
              </w:rPr>
              <w:t>,</w:t>
            </w:r>
            <w:r w:rsidRPr="00E27B4A">
              <w:rPr>
                <w:rFonts w:ascii="Arial" w:hAnsi="Arial" w:cs="Arial"/>
                <w:lang w:val="es-ES"/>
              </w:rPr>
              <w:t xml:space="preserve"> </w:t>
            </w:r>
            <w:proofErr w:type="spellStart"/>
            <w:r w:rsidRPr="00E27B4A">
              <w:rPr>
                <w:rFonts w:ascii="Arial" w:hAnsi="Arial" w:cs="Arial"/>
                <w:lang w:val="es-ES"/>
              </w:rPr>
              <w:t>M</w:t>
            </w:r>
            <w:r w:rsidR="00C12138" w:rsidRPr="00E27B4A">
              <w:rPr>
                <w:rFonts w:ascii="Arial" w:hAnsi="Arial" w:cs="Arial"/>
                <w:lang w:val="es-ES"/>
              </w:rPr>
              <w:t>iriah</w:t>
            </w:r>
            <w:proofErr w:type="spellEnd"/>
            <w:r w:rsidRPr="00E27B4A">
              <w:rPr>
                <w:rFonts w:ascii="Arial" w:hAnsi="Arial" w:cs="Arial"/>
                <w:lang w:val="es-ES"/>
              </w:rPr>
              <w:t xml:space="preserve">, </w:t>
            </w:r>
            <w:proofErr w:type="spellStart"/>
            <w:r w:rsidR="00C26476">
              <w:rPr>
                <w:rFonts w:ascii="Arial" w:hAnsi="Arial" w:cs="Arial"/>
                <w:lang w:val="es-ES"/>
              </w:rPr>
              <w:t>Eyal</w:t>
            </w:r>
            <w:proofErr w:type="spellEnd"/>
            <w:r w:rsidR="00C26476">
              <w:rPr>
                <w:rFonts w:ascii="Arial" w:hAnsi="Arial" w:cs="Arial"/>
                <w:lang w:val="es-ES"/>
              </w:rPr>
              <w:t xml:space="preserve"> </w:t>
            </w:r>
            <w:proofErr w:type="spellStart"/>
            <w:r w:rsidRPr="00E27B4A">
              <w:rPr>
                <w:rFonts w:ascii="Arial" w:hAnsi="Arial" w:cs="Arial"/>
                <w:lang w:val="es-ES"/>
              </w:rPr>
              <w:t>Muscal</w:t>
            </w:r>
            <w:proofErr w:type="spellEnd"/>
            <w:r w:rsidRPr="00E27B4A">
              <w:rPr>
                <w:rFonts w:ascii="Arial" w:hAnsi="Arial" w:cs="Arial"/>
                <w:lang w:val="es-ES"/>
              </w:rPr>
              <w:t>, J</w:t>
            </w:r>
            <w:r w:rsidR="00C12138" w:rsidRPr="00E27B4A">
              <w:rPr>
                <w:rFonts w:ascii="Arial" w:hAnsi="Arial" w:cs="Arial"/>
                <w:lang w:val="es-ES"/>
              </w:rPr>
              <w:t>ennifer</w:t>
            </w:r>
            <w:r w:rsidR="00C26476">
              <w:rPr>
                <w:rFonts w:ascii="Arial" w:hAnsi="Arial" w:cs="Arial"/>
                <w:lang w:val="es-ES"/>
              </w:rPr>
              <w:t xml:space="preserve"> Rama</w:t>
            </w:r>
            <w:r w:rsidRPr="00E27B4A">
              <w:rPr>
                <w:rFonts w:ascii="Arial" w:hAnsi="Arial" w:cs="Arial"/>
                <w:lang w:val="es-ES"/>
              </w:rPr>
              <w:t xml:space="preserve">, </w:t>
            </w:r>
            <w:r w:rsidR="00C26476">
              <w:rPr>
                <w:rFonts w:ascii="Arial" w:hAnsi="Arial" w:cs="Arial"/>
                <w:lang w:val="es-ES"/>
              </w:rPr>
              <w:t xml:space="preserve">Carla </w:t>
            </w:r>
            <w:r w:rsidRPr="00E27B4A">
              <w:rPr>
                <w:rFonts w:ascii="Arial" w:hAnsi="Arial" w:cs="Arial"/>
                <w:lang w:val="es-ES"/>
              </w:rPr>
              <w:t xml:space="preserve">Falco, </w:t>
            </w:r>
            <w:r w:rsidR="00C26476">
              <w:rPr>
                <w:rFonts w:ascii="Arial" w:hAnsi="Arial" w:cs="Arial"/>
                <w:lang w:val="es-ES"/>
              </w:rPr>
              <w:t xml:space="preserve">and Amanda </w:t>
            </w:r>
            <w:r w:rsidRPr="00E27B4A">
              <w:rPr>
                <w:rFonts w:ascii="Arial" w:hAnsi="Arial" w:cs="Arial"/>
                <w:lang w:val="es-ES"/>
              </w:rPr>
              <w:t xml:space="preserve">Brown. </w:t>
            </w:r>
            <w:r w:rsidR="004E1053">
              <w:rPr>
                <w:rFonts w:ascii="Arial" w:hAnsi="Arial" w:cs="Arial"/>
              </w:rPr>
              <w:t>2018. “</w:t>
            </w:r>
            <w:r w:rsidRPr="00E7535C">
              <w:rPr>
                <w:rFonts w:ascii="Arial" w:hAnsi="Arial" w:cs="Arial"/>
              </w:rPr>
              <w:t xml:space="preserve">Pediatric Rheumatology Curriculum for the Pediatrics Resident: A Case-Based Approach </w:t>
            </w:r>
            <w:r w:rsidRPr="00E7535C">
              <w:rPr>
                <w:rFonts w:ascii="Arial" w:hAnsi="Arial" w:cs="Arial"/>
              </w:rPr>
              <w:lastRenderedPageBreak/>
              <w:t>to Learning.</w:t>
            </w:r>
            <w:r w:rsidR="00CD0A42">
              <w:rPr>
                <w:rFonts w:ascii="Arial" w:hAnsi="Arial" w:cs="Arial"/>
              </w:rPr>
              <w:t>”</w:t>
            </w:r>
            <w:r w:rsidRPr="00E7535C">
              <w:rPr>
                <w:rFonts w:ascii="Arial" w:hAnsi="Arial" w:cs="Arial"/>
              </w:rPr>
              <w:t xml:space="preserve"> </w:t>
            </w:r>
            <w:proofErr w:type="spellStart"/>
            <w:r w:rsidRPr="004E1053">
              <w:rPr>
                <w:rFonts w:ascii="Arial" w:hAnsi="Arial" w:cs="Arial"/>
                <w:i/>
                <w:iCs/>
              </w:rPr>
              <w:t>MedEdPORTAL</w:t>
            </w:r>
            <w:proofErr w:type="spellEnd"/>
            <w:r w:rsidR="004E1053">
              <w:rPr>
                <w:rFonts w:ascii="Arial" w:hAnsi="Arial" w:cs="Arial"/>
              </w:rPr>
              <w:t xml:space="preserve"> </w:t>
            </w:r>
            <w:r w:rsidRPr="00E7535C">
              <w:rPr>
                <w:rFonts w:ascii="Arial" w:hAnsi="Arial" w:cs="Arial"/>
              </w:rPr>
              <w:t>14:</w:t>
            </w:r>
            <w:r w:rsidR="00C26476">
              <w:rPr>
                <w:rFonts w:ascii="Arial" w:hAnsi="Arial" w:cs="Arial"/>
              </w:rPr>
              <w:t xml:space="preserve"> </w:t>
            </w:r>
            <w:r w:rsidRPr="00E7535C">
              <w:rPr>
                <w:rFonts w:ascii="Arial" w:hAnsi="Arial" w:cs="Arial"/>
              </w:rPr>
              <w:t xml:space="preserve">10767. </w:t>
            </w:r>
            <w:hyperlink r:id="rId23" w:history="1">
              <w:r w:rsidR="00C436D0" w:rsidRPr="00673566">
                <w:rPr>
                  <w:rStyle w:val="Hyperlink"/>
                  <w:rFonts w:ascii="Arial" w:hAnsi="Arial" w:cs="Arial"/>
                </w:rPr>
                <w:t>https://doi.org/10.15766/mep_2374-8265.10767</w:t>
              </w:r>
            </w:hyperlink>
            <w:r w:rsidR="00C436D0">
              <w:rPr>
                <w:rFonts w:ascii="Arial" w:hAnsi="Arial" w:cs="Arial"/>
              </w:rPr>
              <w:t xml:space="preserve"> Accessed 20</w:t>
            </w:r>
            <w:r w:rsidR="00C73C09">
              <w:rPr>
                <w:rFonts w:ascii="Arial" w:hAnsi="Arial" w:cs="Arial"/>
              </w:rPr>
              <w:t>20</w:t>
            </w:r>
            <w:r w:rsidR="00B13A6E" w:rsidRPr="5D89AE61">
              <w:rPr>
                <w:rFonts w:ascii="Arial" w:eastAsia="Arial" w:hAnsi="Arial" w:cs="Arial"/>
              </w:rPr>
              <w:t xml:space="preserve"> </w:t>
            </w:r>
          </w:p>
          <w:p w14:paraId="6250953C" w14:textId="5AD9E49D" w:rsidR="000F11F4"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7249744F" w14:textId="77777777" w:rsidR="00DC008D" w:rsidRDefault="00DC008D">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178037DD" w14:textId="77777777" w:rsidTr="3A8B1709">
        <w:trPr>
          <w:trHeight w:val="760"/>
        </w:trPr>
        <w:tc>
          <w:tcPr>
            <w:tcW w:w="14125" w:type="dxa"/>
            <w:gridSpan w:val="2"/>
            <w:shd w:val="clear" w:color="auto" w:fill="9CC3E5"/>
          </w:tcPr>
          <w:p w14:paraId="4AEA2036" w14:textId="00810FD8" w:rsidR="00A01229" w:rsidRPr="008E12CD" w:rsidRDefault="00A01229" w:rsidP="00DA6656">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Pr>
                <w:rFonts w:ascii="Arial" w:eastAsia="Arial" w:hAnsi="Arial" w:cs="Arial"/>
                <w:b/>
              </w:rPr>
              <w:t>4</w:t>
            </w:r>
            <w:r w:rsidRPr="008E12CD">
              <w:rPr>
                <w:rFonts w:ascii="Arial" w:eastAsia="Arial" w:hAnsi="Arial" w:cs="Arial"/>
                <w:b/>
              </w:rPr>
              <w:t>: Comprehensive Management Plan Development</w:t>
            </w:r>
          </w:p>
          <w:p w14:paraId="12E287CB" w14:textId="77777777" w:rsidR="00A01229" w:rsidRPr="008E12CD" w:rsidRDefault="00A01229" w:rsidP="00DA6656">
            <w:pPr>
              <w:spacing w:after="0" w:line="240" w:lineRule="auto"/>
              <w:ind w:left="187"/>
              <w:rPr>
                <w:rFonts w:ascii="Arial" w:eastAsia="Arial" w:hAnsi="Arial" w:cs="Arial"/>
                <w:b/>
                <w:color w:val="000000"/>
              </w:rPr>
            </w:pPr>
            <w:r w:rsidRPr="008E12CD">
              <w:rPr>
                <w:rFonts w:ascii="Arial" w:eastAsia="Arial" w:hAnsi="Arial" w:cs="Arial"/>
                <w:b/>
              </w:rPr>
              <w:t xml:space="preserve">Overall Intent: </w:t>
            </w:r>
            <w:r>
              <w:rPr>
                <w:rFonts w:ascii="Arial" w:eastAsia="Arial" w:hAnsi="Arial" w:cs="Arial"/>
              </w:rPr>
              <w:t>To</w:t>
            </w:r>
            <w:r w:rsidRPr="008E12CD">
              <w:rPr>
                <w:rFonts w:ascii="Arial" w:eastAsia="Arial" w:hAnsi="Arial" w:cs="Arial"/>
              </w:rPr>
              <w:t xml:space="preserve"> develop and implement comprehensive management plans for patients with rheumatic conditions</w:t>
            </w:r>
          </w:p>
        </w:tc>
      </w:tr>
      <w:tr w:rsidR="00670DCE" w:rsidRPr="008E12CD" w14:paraId="3DE69B9E" w14:textId="77777777" w:rsidTr="3A8B1709">
        <w:tc>
          <w:tcPr>
            <w:tcW w:w="4950" w:type="dxa"/>
            <w:shd w:val="clear" w:color="auto" w:fill="FAC090"/>
          </w:tcPr>
          <w:p w14:paraId="2CEBC6D8" w14:textId="77777777" w:rsidR="00A01229" w:rsidRPr="008E12CD" w:rsidRDefault="00A01229" w:rsidP="00DA6656">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C3810BA" w14:textId="77777777" w:rsidR="00A01229" w:rsidRPr="008E12CD" w:rsidRDefault="00A01229" w:rsidP="00DA6656">
            <w:pPr>
              <w:spacing w:after="0" w:line="240" w:lineRule="auto"/>
              <w:ind w:left="-14"/>
              <w:jc w:val="center"/>
              <w:rPr>
                <w:rFonts w:ascii="Arial" w:eastAsia="Arial" w:hAnsi="Arial" w:cs="Arial"/>
                <w:b/>
              </w:rPr>
            </w:pPr>
            <w:r w:rsidRPr="008E12CD">
              <w:rPr>
                <w:rFonts w:ascii="Arial" w:eastAsia="Arial" w:hAnsi="Arial" w:cs="Arial"/>
                <w:b/>
              </w:rPr>
              <w:t>Examples</w:t>
            </w:r>
          </w:p>
        </w:tc>
      </w:tr>
      <w:tr w:rsidR="00002B3E" w:rsidRPr="008E12CD" w14:paraId="01884CDB" w14:textId="77777777" w:rsidTr="00B450BB">
        <w:tc>
          <w:tcPr>
            <w:tcW w:w="4950" w:type="dxa"/>
            <w:tcBorders>
              <w:top w:val="single" w:sz="4" w:space="0" w:color="000000"/>
              <w:bottom w:val="single" w:sz="4" w:space="0" w:color="000000"/>
            </w:tcBorders>
            <w:shd w:val="clear" w:color="auto" w:fill="C9C9C9"/>
          </w:tcPr>
          <w:p w14:paraId="4D637837" w14:textId="69289228"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With supervision, develops a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EF2036" w14:textId="5DBD8CBC" w:rsidR="00A01229" w:rsidRPr="008E12CD" w:rsidRDefault="2E894C7E" w:rsidP="58315F51">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color w:val="000000" w:themeColor="text1"/>
              </w:rPr>
              <w:t>After discussion with preceptor, r</w:t>
            </w:r>
            <w:r w:rsidR="00A01229" w:rsidRPr="58315F51">
              <w:rPr>
                <w:rFonts w:ascii="Arial" w:eastAsia="Arial" w:hAnsi="Arial" w:cs="Arial"/>
                <w:color w:val="000000" w:themeColor="text1"/>
              </w:rPr>
              <w:t>ecommends sending a complete lupus work</w:t>
            </w:r>
            <w:r w:rsidR="3F89B5BA" w:rsidRPr="58315F51">
              <w:rPr>
                <w:rFonts w:ascii="Arial" w:eastAsia="Arial" w:hAnsi="Arial" w:cs="Arial"/>
                <w:color w:val="000000" w:themeColor="text1"/>
              </w:rPr>
              <w:t>-</w:t>
            </w:r>
            <w:r w:rsidR="00A01229" w:rsidRPr="58315F51">
              <w:rPr>
                <w:rFonts w:ascii="Arial" w:eastAsia="Arial" w:hAnsi="Arial" w:cs="Arial"/>
                <w:color w:val="000000" w:themeColor="text1"/>
              </w:rPr>
              <w:t>up in a teenage girl with malar rash, a family history of lupus, and a high titer anti-nuclear antibody (ANA)</w:t>
            </w:r>
          </w:p>
          <w:p w14:paraId="4A217B69" w14:textId="7BA1ADD9" w:rsidR="00A01229" w:rsidRPr="008E12CD" w:rsidRDefault="4BEA831D" w:rsidP="3A8B1709">
            <w:pPr>
              <w:numPr>
                <w:ilvl w:val="0"/>
                <w:numId w:val="1"/>
              </w:numPr>
              <w:pBdr>
                <w:top w:val="nil"/>
                <w:left w:val="nil"/>
                <w:bottom w:val="nil"/>
                <w:right w:val="nil"/>
                <w:between w:val="nil"/>
              </w:pBdr>
              <w:spacing w:after="0" w:line="240" w:lineRule="auto"/>
              <w:ind w:left="187" w:hanging="187"/>
            </w:pPr>
            <w:r w:rsidRPr="3A8B1709">
              <w:rPr>
                <w:rFonts w:ascii="Arial" w:eastAsia="Arial" w:hAnsi="Arial" w:cs="Arial"/>
                <w:color w:val="000000" w:themeColor="text1"/>
              </w:rPr>
              <w:t>After discussion with a preceptor, develop</w:t>
            </w:r>
            <w:r w:rsidR="3D4990E0" w:rsidRPr="3A8B1709">
              <w:rPr>
                <w:rFonts w:ascii="Arial" w:eastAsia="Arial" w:hAnsi="Arial" w:cs="Arial"/>
                <w:color w:val="000000" w:themeColor="text1"/>
              </w:rPr>
              <w:t>s</w:t>
            </w:r>
            <w:r w:rsidRPr="3A8B1709">
              <w:rPr>
                <w:rFonts w:ascii="Arial" w:eastAsia="Arial" w:hAnsi="Arial" w:cs="Arial"/>
                <w:color w:val="000000" w:themeColor="text1"/>
              </w:rPr>
              <w:t xml:space="preserve"> an evaluation plan to investigate etiologies for </w:t>
            </w:r>
            <w:r w:rsidR="2ACFAEBD" w:rsidRPr="3A8B1709">
              <w:rPr>
                <w:rFonts w:ascii="Arial" w:eastAsia="Arial" w:hAnsi="Arial" w:cs="Arial"/>
                <w:color w:val="000000" w:themeColor="text1"/>
              </w:rPr>
              <w:t>anterior uveitis as well as lab</w:t>
            </w:r>
            <w:r w:rsidR="6E89934A" w:rsidRPr="3A8B1709">
              <w:rPr>
                <w:rFonts w:ascii="Arial" w:eastAsia="Arial" w:hAnsi="Arial" w:cs="Arial"/>
                <w:color w:val="000000" w:themeColor="text1"/>
              </w:rPr>
              <w:t xml:space="preserve"> </w:t>
            </w:r>
            <w:r w:rsidR="2ACFAEBD" w:rsidRPr="3A8B1709">
              <w:rPr>
                <w:rFonts w:ascii="Arial" w:eastAsia="Arial" w:hAnsi="Arial" w:cs="Arial"/>
                <w:color w:val="000000" w:themeColor="text1"/>
              </w:rPr>
              <w:t>work needed to start immunosuppression</w:t>
            </w:r>
            <w:r w:rsidR="1767FE4F" w:rsidRPr="3A8B1709">
              <w:rPr>
                <w:rFonts w:ascii="Arial" w:eastAsia="Arial" w:hAnsi="Arial" w:cs="Arial"/>
                <w:color w:val="000000" w:themeColor="text1"/>
              </w:rPr>
              <w:t xml:space="preserve">  </w:t>
            </w:r>
          </w:p>
        </w:tc>
      </w:tr>
      <w:tr w:rsidR="00002B3E" w:rsidRPr="008E12CD" w14:paraId="5699B13A" w14:textId="77777777" w:rsidTr="00B450BB">
        <w:tc>
          <w:tcPr>
            <w:tcW w:w="4950" w:type="dxa"/>
            <w:tcBorders>
              <w:top w:val="single" w:sz="4" w:space="0" w:color="000000"/>
              <w:bottom w:val="single" w:sz="4" w:space="0" w:color="000000"/>
            </w:tcBorders>
            <w:shd w:val="clear" w:color="auto" w:fill="C9C9C9"/>
          </w:tcPr>
          <w:p w14:paraId="19202B84" w14:textId="0C1C71B7" w:rsidR="00A01229" w:rsidRPr="008E12CD" w:rsidRDefault="00A01229" w:rsidP="00DA6656">
            <w:pPr>
              <w:spacing w:after="0" w:line="240" w:lineRule="auto"/>
              <w:rPr>
                <w:rFonts w:ascii="Arial" w:eastAsia="Arial" w:hAnsi="Arial" w:cs="Arial"/>
                <w:i/>
                <w:iCs/>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Independently recognizes disease acuity and develops a management plan</w:t>
            </w:r>
          </w:p>
          <w:p w14:paraId="547B9CC0" w14:textId="6CC58FE3" w:rsidR="00A01229" w:rsidRPr="008E12CD" w:rsidRDefault="00A01229" w:rsidP="00DA665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757D50" w14:textId="0B79DECF" w:rsidR="00A01229" w:rsidRPr="00071F8B"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Recognizes that a patient with lupus and positive antiphospholipid antibodies with new onset chest pain </w:t>
            </w:r>
            <w:r w:rsidR="65063A8F" w:rsidRPr="460EC665">
              <w:rPr>
                <w:rFonts w:ascii="Arial" w:hAnsi="Arial" w:cs="Arial"/>
              </w:rPr>
              <w:t>and dyspnea</w:t>
            </w:r>
            <w:r w:rsidRPr="460EC665">
              <w:rPr>
                <w:rFonts w:ascii="Arial" w:hAnsi="Arial" w:cs="Arial"/>
              </w:rPr>
              <w:t xml:space="preserve"> needs urgent evaluation</w:t>
            </w:r>
          </w:p>
          <w:p w14:paraId="6110A513" w14:textId="72E1A0E1" w:rsidR="00A01229" w:rsidRPr="00071F8B" w:rsidRDefault="2E795DB1" w:rsidP="460EC665">
            <w:pPr>
              <w:numPr>
                <w:ilvl w:val="0"/>
                <w:numId w:val="1"/>
              </w:numPr>
              <w:spacing w:after="0" w:line="240" w:lineRule="auto"/>
              <w:ind w:left="187" w:hanging="187"/>
            </w:pPr>
            <w:r w:rsidRPr="460EC665">
              <w:rPr>
                <w:rFonts w:ascii="Arial" w:hAnsi="Arial" w:cs="Arial"/>
              </w:rPr>
              <w:t>Recommends that the primary team send a stat hemoglobin level for a patient with granulomatosis with polyangiitis who has worsening cough and a new oxygen requirement</w:t>
            </w:r>
          </w:p>
        </w:tc>
      </w:tr>
      <w:tr w:rsidR="00002B3E" w:rsidRPr="008E12CD" w14:paraId="75510069" w14:textId="77777777" w:rsidTr="00B450BB">
        <w:tc>
          <w:tcPr>
            <w:tcW w:w="4950" w:type="dxa"/>
            <w:tcBorders>
              <w:top w:val="single" w:sz="4" w:space="0" w:color="000000"/>
              <w:bottom w:val="single" w:sz="4" w:space="0" w:color="000000"/>
            </w:tcBorders>
            <w:shd w:val="clear" w:color="auto" w:fill="C9C9C9"/>
          </w:tcPr>
          <w:p w14:paraId="4EE31F10" w14:textId="37B989A9"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themeColor="text1"/>
              </w:rPr>
              <w:t>Independently develops a prioritized management plan, incorporating disease activity measures,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1E8EF7" w14:textId="46D002E1" w:rsidR="2FF329BF"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Considers a rising </w:t>
            </w:r>
            <w:r w:rsidR="00762314" w:rsidRPr="00762314">
              <w:rPr>
                <w:rFonts w:ascii="Arial" w:hAnsi="Arial" w:cs="Arial"/>
              </w:rPr>
              <w:t>Systemic Lupus Erythematosus Disease Activity Index</w:t>
            </w:r>
            <w:r w:rsidR="00762314">
              <w:rPr>
                <w:rFonts w:ascii="Arial" w:hAnsi="Arial" w:cs="Arial"/>
              </w:rPr>
              <w:t xml:space="preserve"> (</w:t>
            </w:r>
            <w:r w:rsidRPr="460EC665">
              <w:rPr>
                <w:rFonts w:ascii="Arial" w:hAnsi="Arial" w:cs="Arial"/>
              </w:rPr>
              <w:t>SLEDAI</w:t>
            </w:r>
            <w:r w:rsidR="00762314">
              <w:rPr>
                <w:rFonts w:ascii="Arial" w:hAnsi="Arial" w:cs="Arial"/>
              </w:rPr>
              <w:t>)</w:t>
            </w:r>
            <w:r w:rsidRPr="460EC665">
              <w:rPr>
                <w:rFonts w:ascii="Arial" w:hAnsi="Arial" w:cs="Arial"/>
              </w:rPr>
              <w:t xml:space="preserve"> score in a patient with</w:t>
            </w:r>
            <w:r w:rsidR="448F5EBB" w:rsidRPr="460EC665">
              <w:rPr>
                <w:rFonts w:ascii="Arial" w:hAnsi="Arial" w:cs="Arial"/>
              </w:rPr>
              <w:t xml:space="preserve"> </w:t>
            </w:r>
            <w:r w:rsidR="0C6EB760" w:rsidRPr="460EC665">
              <w:rPr>
                <w:rFonts w:ascii="Arial" w:hAnsi="Arial" w:cs="Arial"/>
              </w:rPr>
              <w:t xml:space="preserve">lupus </w:t>
            </w:r>
            <w:r w:rsidRPr="460EC665">
              <w:rPr>
                <w:rFonts w:ascii="Arial" w:hAnsi="Arial" w:cs="Arial"/>
              </w:rPr>
              <w:t xml:space="preserve">with worsening fatigue as an indication to escalate treatment </w:t>
            </w:r>
          </w:p>
          <w:p w14:paraId="22D8E189" w14:textId="5B435DB0" w:rsidR="00822374" w:rsidRPr="008E12CD" w:rsidRDefault="097073AC" w:rsidP="00DA6656">
            <w:pPr>
              <w:numPr>
                <w:ilvl w:val="0"/>
                <w:numId w:val="1"/>
              </w:numPr>
              <w:spacing w:after="0" w:line="240" w:lineRule="auto"/>
              <w:ind w:left="187" w:hanging="187"/>
              <w:rPr>
                <w:rFonts w:ascii="Arial" w:hAnsi="Arial" w:cs="Arial"/>
              </w:rPr>
            </w:pPr>
            <w:r w:rsidRPr="3819A19F">
              <w:rPr>
                <w:rFonts w:ascii="Arial" w:hAnsi="Arial" w:cs="Arial"/>
              </w:rPr>
              <w:t xml:space="preserve">Prioritizes renal screening over pulmonary function testing in a </w:t>
            </w:r>
            <w:r w:rsidR="640DD080" w:rsidRPr="3819A19F">
              <w:rPr>
                <w:rFonts w:ascii="Arial" w:hAnsi="Arial" w:cs="Arial"/>
              </w:rPr>
              <w:t xml:space="preserve">patient with pedal edema </w:t>
            </w:r>
            <w:r w:rsidR="7C49A1BC" w:rsidRPr="3819A19F">
              <w:rPr>
                <w:rFonts w:ascii="Arial" w:hAnsi="Arial" w:cs="Arial"/>
              </w:rPr>
              <w:t xml:space="preserve">in a </w:t>
            </w:r>
            <w:r w:rsidRPr="3819A19F">
              <w:rPr>
                <w:rFonts w:ascii="Arial" w:hAnsi="Arial" w:cs="Arial"/>
              </w:rPr>
              <w:t>new diagnosis lupus</w:t>
            </w:r>
            <w:r w:rsidR="06290BEA" w:rsidRPr="3819A19F">
              <w:rPr>
                <w:rFonts w:ascii="Arial" w:eastAsia="Arial" w:hAnsi="Arial" w:cs="Arial"/>
              </w:rPr>
              <w:t xml:space="preserve"> </w:t>
            </w:r>
          </w:p>
        </w:tc>
      </w:tr>
      <w:tr w:rsidR="00002B3E" w:rsidRPr="008E12CD" w14:paraId="7CCF0D67" w14:textId="77777777" w:rsidTr="00B450BB">
        <w:tc>
          <w:tcPr>
            <w:tcW w:w="4950" w:type="dxa"/>
            <w:tcBorders>
              <w:top w:val="single" w:sz="4" w:space="0" w:color="000000"/>
              <w:bottom w:val="single" w:sz="4" w:space="0" w:color="000000"/>
            </w:tcBorders>
            <w:shd w:val="clear" w:color="auto" w:fill="C9C9C9"/>
          </w:tcPr>
          <w:p w14:paraId="4B72703E" w14:textId="07131462"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develops and implements a prioritized management plan with consideration of acuity and complexity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B24A2D" w14:textId="609798A4" w:rsidR="2FF329BF" w:rsidRDefault="3BEF3C24" w:rsidP="00DA6656">
            <w:pPr>
              <w:numPr>
                <w:ilvl w:val="0"/>
                <w:numId w:val="1"/>
              </w:numPr>
              <w:spacing w:after="0" w:line="240" w:lineRule="auto"/>
              <w:ind w:left="187" w:hanging="187"/>
              <w:rPr>
                <w:rFonts w:ascii="Arial" w:hAnsi="Arial" w:cs="Arial"/>
              </w:rPr>
            </w:pPr>
            <w:r w:rsidRPr="58315F51">
              <w:rPr>
                <w:rFonts w:ascii="Arial" w:hAnsi="Arial" w:cs="Arial"/>
              </w:rPr>
              <w:t xml:space="preserve">Prioritizes obtaining a swallow study in a </w:t>
            </w:r>
            <w:r w:rsidR="54FC80ED" w:rsidRPr="58315F51">
              <w:rPr>
                <w:rFonts w:ascii="Arial" w:hAnsi="Arial" w:cs="Arial"/>
              </w:rPr>
              <w:t xml:space="preserve">patient with </w:t>
            </w:r>
            <w:r w:rsidRPr="58315F51">
              <w:rPr>
                <w:rFonts w:ascii="Arial" w:hAnsi="Arial" w:cs="Arial"/>
              </w:rPr>
              <w:t>new</w:t>
            </w:r>
            <w:r w:rsidR="10ECB157" w:rsidRPr="58315F51">
              <w:rPr>
                <w:rFonts w:ascii="Arial" w:hAnsi="Arial" w:cs="Arial"/>
              </w:rPr>
              <w:t>ly</w:t>
            </w:r>
            <w:r w:rsidRPr="58315F51">
              <w:rPr>
                <w:rFonts w:ascii="Arial" w:hAnsi="Arial" w:cs="Arial"/>
              </w:rPr>
              <w:t xml:space="preserve"> diagnos</w:t>
            </w:r>
            <w:r w:rsidR="079813C1" w:rsidRPr="58315F51">
              <w:rPr>
                <w:rFonts w:ascii="Arial" w:hAnsi="Arial" w:cs="Arial"/>
              </w:rPr>
              <w:t>ed</w:t>
            </w:r>
            <w:r w:rsidRPr="58315F51">
              <w:rPr>
                <w:rFonts w:ascii="Arial" w:hAnsi="Arial" w:cs="Arial"/>
              </w:rPr>
              <w:t xml:space="preserve"> juvenile dermatomyositis who has been coughing with meals</w:t>
            </w:r>
          </w:p>
          <w:p w14:paraId="50F5B289" w14:textId="3EEB9830" w:rsidR="00C860E7" w:rsidRPr="008E12CD" w:rsidRDefault="3BEF3C24"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Attempts to taper steroids faster in a patient with coexisting type </w:t>
            </w:r>
            <w:r w:rsidR="00C96BA0">
              <w:rPr>
                <w:rFonts w:ascii="Arial" w:hAnsi="Arial" w:cs="Arial"/>
              </w:rPr>
              <w:t>2</w:t>
            </w:r>
            <w:r w:rsidR="00C96BA0" w:rsidRPr="58315F51">
              <w:rPr>
                <w:rFonts w:ascii="Arial" w:hAnsi="Arial" w:cs="Arial"/>
              </w:rPr>
              <w:t xml:space="preserve"> </w:t>
            </w:r>
            <w:r w:rsidRPr="58315F51">
              <w:rPr>
                <w:rFonts w:ascii="Arial" w:hAnsi="Arial" w:cs="Arial"/>
              </w:rPr>
              <w:t>diabetes</w:t>
            </w:r>
          </w:p>
        </w:tc>
      </w:tr>
      <w:tr w:rsidR="00002B3E" w:rsidRPr="008E12CD" w14:paraId="4A27BCFD" w14:textId="77777777" w:rsidTr="00B450BB">
        <w:tc>
          <w:tcPr>
            <w:tcW w:w="4950" w:type="dxa"/>
            <w:tcBorders>
              <w:top w:val="single" w:sz="4" w:space="0" w:color="000000"/>
              <w:bottom w:val="single" w:sz="4" w:space="0" w:color="000000"/>
            </w:tcBorders>
            <w:shd w:val="clear" w:color="auto" w:fill="C9C9C9"/>
          </w:tcPr>
          <w:p w14:paraId="380B9A41" w14:textId="5934B08E"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5</w:t>
            </w:r>
            <w:r w:rsidR="00B450BB" w:rsidRPr="00B450BB">
              <w:rPr>
                <w:i/>
                <w:iCs/>
              </w:rPr>
              <w:t xml:space="preserve"> </w:t>
            </w:r>
            <w:r w:rsidR="00B450BB" w:rsidRPr="00B450BB">
              <w:rPr>
                <w:rFonts w:ascii="Arial" w:eastAsia="Arial" w:hAnsi="Arial" w:cs="Arial"/>
                <w:i/>
                <w:iCs/>
              </w:rPr>
              <w:t>Independently formulates and implements a prioritized management plan for patients with newly recognized and emerging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57597" w14:textId="196D26E5" w:rsidR="0036129E" w:rsidRDefault="681F7F92"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Initiates targeted treatment for a newly discovered </w:t>
            </w:r>
            <w:r w:rsidR="3064EFA0" w:rsidRPr="58315F51">
              <w:rPr>
                <w:rFonts w:ascii="Arial" w:hAnsi="Arial" w:cs="Arial"/>
              </w:rPr>
              <w:t xml:space="preserve">autoinflammatory </w:t>
            </w:r>
            <w:r w:rsidRPr="58315F51">
              <w:rPr>
                <w:rFonts w:ascii="Arial" w:hAnsi="Arial" w:cs="Arial"/>
              </w:rPr>
              <w:t xml:space="preserve">syndrome, after review of the literature </w:t>
            </w:r>
          </w:p>
          <w:p w14:paraId="28B6F8C7" w14:textId="707CBBB7" w:rsidR="0036129E" w:rsidRDefault="0036129E">
            <w:pPr>
              <w:numPr>
                <w:ilvl w:val="0"/>
                <w:numId w:val="1"/>
              </w:numPr>
              <w:spacing w:after="0" w:line="240" w:lineRule="auto"/>
              <w:ind w:left="187" w:hanging="187"/>
              <w:rPr>
                <w:rFonts w:ascii="Arial" w:hAnsi="Arial" w:cs="Arial"/>
              </w:rPr>
            </w:pPr>
            <w:r>
              <w:rPr>
                <w:rFonts w:ascii="Arial" w:hAnsi="Arial" w:cs="Arial"/>
              </w:rPr>
              <w:t xml:space="preserve">Considers bone marrow transplant for a patient with </w:t>
            </w:r>
            <w:r w:rsidR="00067A60">
              <w:rPr>
                <w:rFonts w:ascii="Arial" w:hAnsi="Arial" w:cs="Arial"/>
              </w:rPr>
              <w:t xml:space="preserve">systemic </w:t>
            </w:r>
            <w:r>
              <w:rPr>
                <w:rFonts w:ascii="Arial" w:hAnsi="Arial" w:cs="Arial"/>
              </w:rPr>
              <w:t xml:space="preserve">JIA </w:t>
            </w:r>
            <w:r w:rsidR="004B4164">
              <w:rPr>
                <w:rFonts w:ascii="Arial" w:hAnsi="Arial" w:cs="Arial"/>
              </w:rPr>
              <w:t xml:space="preserve">with refractory macrophage activation syndrome </w:t>
            </w:r>
            <w:r w:rsidR="00221CE9">
              <w:rPr>
                <w:rFonts w:ascii="Arial" w:hAnsi="Arial" w:cs="Arial"/>
              </w:rPr>
              <w:t>requiring multiple hospitalizations</w:t>
            </w:r>
          </w:p>
          <w:p w14:paraId="5FC6012B" w14:textId="7621D89B" w:rsidR="00E518AD" w:rsidRPr="00DA6656" w:rsidRDefault="00A132F6" w:rsidP="00DA6656">
            <w:pPr>
              <w:pStyle w:val="ListParagraph"/>
              <w:numPr>
                <w:ilvl w:val="0"/>
                <w:numId w:val="1"/>
              </w:numPr>
              <w:pBdr>
                <w:top w:val="nil"/>
                <w:left w:val="nil"/>
                <w:bottom w:val="nil"/>
                <w:right w:val="nil"/>
                <w:between w:val="nil"/>
              </w:pBdr>
              <w:spacing w:after="0" w:line="240" w:lineRule="auto"/>
              <w:ind w:left="171" w:hanging="180"/>
              <w:rPr>
                <w:rFonts w:ascii="Arial" w:hAnsi="Arial" w:cs="Arial"/>
              </w:rPr>
            </w:pPr>
            <w:r w:rsidRPr="00DA6656">
              <w:rPr>
                <w:rFonts w:ascii="Arial" w:hAnsi="Arial" w:cs="Arial"/>
              </w:rPr>
              <w:t>Obtains cytokine panel for a patient with autoinflammatory disease refractory to other treatments</w:t>
            </w:r>
          </w:p>
        </w:tc>
      </w:tr>
      <w:tr w:rsidR="00670DCE" w:rsidRPr="008E12CD" w14:paraId="2A955563" w14:textId="77777777" w:rsidTr="3A8B1709">
        <w:tc>
          <w:tcPr>
            <w:tcW w:w="4950" w:type="dxa"/>
            <w:shd w:val="clear" w:color="auto" w:fill="FFD965"/>
          </w:tcPr>
          <w:p w14:paraId="718A251A"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5BBE4590"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2B580659" w14:textId="0911B07F" w:rsidR="2FF329BF" w:rsidRDefault="2FF329BF" w:rsidP="00DA6656">
            <w:pPr>
              <w:numPr>
                <w:ilvl w:val="0"/>
                <w:numId w:val="1"/>
              </w:numPr>
              <w:spacing w:after="0" w:line="240" w:lineRule="auto"/>
              <w:ind w:left="187" w:hanging="187"/>
              <w:rPr>
                <w:rFonts w:ascii="Arial" w:eastAsia="Arial" w:hAnsi="Arial" w:cs="Arial"/>
              </w:rPr>
            </w:pPr>
            <w:r w:rsidRPr="2FF329BF">
              <w:rPr>
                <w:rFonts w:ascii="Arial" w:eastAsia="Arial" w:hAnsi="Arial" w:cs="Arial"/>
              </w:rPr>
              <w:t>Case-based discussion</w:t>
            </w:r>
          </w:p>
          <w:p w14:paraId="2D7F8D8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1165B403"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05B79882"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6F62564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7A2ABFBA" w14:textId="77777777" w:rsidTr="3A8B1709">
        <w:tc>
          <w:tcPr>
            <w:tcW w:w="4950" w:type="dxa"/>
            <w:shd w:val="clear" w:color="auto" w:fill="8DB3E2" w:themeFill="text2" w:themeFillTint="66"/>
          </w:tcPr>
          <w:p w14:paraId="3DF97E39"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276C2095"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20E91B60" w14:textId="77777777" w:rsidTr="3A8B1709">
        <w:trPr>
          <w:trHeight w:val="80"/>
        </w:trPr>
        <w:tc>
          <w:tcPr>
            <w:tcW w:w="4950" w:type="dxa"/>
            <w:shd w:val="clear" w:color="auto" w:fill="A8D08D"/>
          </w:tcPr>
          <w:p w14:paraId="550A4D56" w14:textId="20D9FC4E" w:rsidR="00A01229" w:rsidRPr="008E12CD" w:rsidRDefault="00A01229" w:rsidP="00DA6656">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1AB17AEC" w14:textId="2B560D40" w:rsidR="00A01229" w:rsidRPr="00292F18"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eastAsia="Arial" w:hAnsi="Arial" w:cs="Arial"/>
              </w:rPr>
              <w:t>ACR</w:t>
            </w:r>
            <w:r w:rsidR="003F1AB9">
              <w:rPr>
                <w:rFonts w:ascii="Arial" w:eastAsia="Arial" w:hAnsi="Arial" w:cs="Arial"/>
              </w:rPr>
              <w:t>.</w:t>
            </w:r>
            <w:r w:rsidR="000D45D4" w:rsidRPr="00292F18">
              <w:rPr>
                <w:rFonts w:ascii="Arial" w:eastAsia="Arial" w:hAnsi="Arial" w:cs="Arial"/>
              </w:rPr>
              <w:t xml:space="preserve"> </w:t>
            </w:r>
            <w:r w:rsidR="001D0B7A">
              <w:rPr>
                <w:rFonts w:ascii="Arial" w:eastAsia="Arial" w:hAnsi="Arial" w:cs="Arial"/>
              </w:rPr>
              <w:t>“</w:t>
            </w:r>
            <w:r w:rsidR="000D45D4" w:rsidRPr="00292F18">
              <w:rPr>
                <w:rFonts w:ascii="Arial" w:eastAsia="Arial" w:hAnsi="Arial" w:cs="Arial"/>
              </w:rPr>
              <w:t xml:space="preserve">Clinical Practice </w:t>
            </w:r>
            <w:r w:rsidRPr="00292F18">
              <w:rPr>
                <w:rFonts w:ascii="Arial" w:eastAsia="Arial" w:hAnsi="Arial" w:cs="Arial"/>
              </w:rPr>
              <w:t>Guidelines</w:t>
            </w:r>
            <w:r w:rsidR="001D0B7A">
              <w:rPr>
                <w:rFonts w:ascii="Arial" w:eastAsia="Arial" w:hAnsi="Arial" w:cs="Arial"/>
              </w:rPr>
              <w:t>.”</w:t>
            </w:r>
            <w:r w:rsidR="002449FA" w:rsidRPr="00292F18">
              <w:rPr>
                <w:rFonts w:ascii="Arial" w:eastAsia="Arial" w:hAnsi="Arial" w:cs="Arial"/>
              </w:rPr>
              <w:t xml:space="preserve"> </w:t>
            </w:r>
            <w:hyperlink r:id="rId24" w:history="1">
              <w:r w:rsidR="002449FA" w:rsidRPr="00292F18">
                <w:rPr>
                  <w:rStyle w:val="Hyperlink"/>
                  <w:rFonts w:ascii="Arial" w:eastAsia="Arial" w:hAnsi="Arial" w:cs="Arial"/>
                </w:rPr>
                <w:t>https://www.rheumatology.org/Practice-Quality/Clinical-Support/Clinical-Practice-Guidelines</w:t>
              </w:r>
            </w:hyperlink>
            <w:r w:rsidR="0073524B" w:rsidRPr="00292F18">
              <w:rPr>
                <w:rFonts w:ascii="Arial" w:eastAsia="Arial" w:hAnsi="Arial" w:cs="Arial"/>
              </w:rPr>
              <w:t>. Accessed 2021</w:t>
            </w:r>
            <w:r w:rsidR="001D0B7A">
              <w:rPr>
                <w:rFonts w:ascii="Arial" w:eastAsia="Arial" w:hAnsi="Arial" w:cs="Arial"/>
              </w:rPr>
              <w:t>.</w:t>
            </w:r>
          </w:p>
          <w:p w14:paraId="68C5024D" w14:textId="3986541C" w:rsidR="00574394" w:rsidRPr="00574394" w:rsidRDefault="00755177" w:rsidP="00574394">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hAnsi="Arial" w:cs="Arial"/>
              </w:rPr>
              <w:lastRenderedPageBreak/>
              <w:t>European Alliance of Associations for Rheumatology (</w:t>
            </w:r>
            <w:r w:rsidR="006E25AE" w:rsidRPr="00292F18">
              <w:rPr>
                <w:rFonts w:ascii="Arial" w:hAnsi="Arial" w:cs="Arial"/>
              </w:rPr>
              <w:t>EULAR</w:t>
            </w:r>
            <w:r w:rsidR="00292F18" w:rsidRPr="00292F18">
              <w:rPr>
                <w:rFonts w:ascii="Arial" w:hAnsi="Arial" w:cs="Arial"/>
              </w:rPr>
              <w:t xml:space="preserve">). </w:t>
            </w:r>
            <w:r w:rsidR="00D65C5E">
              <w:rPr>
                <w:rFonts w:ascii="Arial" w:hAnsi="Arial" w:cs="Arial"/>
              </w:rPr>
              <w:t>“</w:t>
            </w:r>
            <w:r w:rsidR="00292F18" w:rsidRPr="00292F18">
              <w:rPr>
                <w:rFonts w:ascii="Arial" w:hAnsi="Arial" w:cs="Arial"/>
              </w:rPr>
              <w:t>EULAR</w:t>
            </w:r>
            <w:r w:rsidR="006E25AE" w:rsidRPr="00292F18">
              <w:rPr>
                <w:rFonts w:ascii="Arial" w:hAnsi="Arial" w:cs="Arial"/>
              </w:rPr>
              <w:t xml:space="preserve"> Recommendations: Recommendations for </w:t>
            </w:r>
            <w:r w:rsidR="00D65C5E">
              <w:rPr>
                <w:rFonts w:ascii="Arial" w:hAnsi="Arial" w:cs="Arial"/>
              </w:rPr>
              <w:t>M</w:t>
            </w:r>
            <w:r w:rsidR="006E25AE" w:rsidRPr="00292F18">
              <w:rPr>
                <w:rFonts w:ascii="Arial" w:hAnsi="Arial" w:cs="Arial"/>
              </w:rPr>
              <w:t>anagement.</w:t>
            </w:r>
            <w:r w:rsidR="00D65C5E">
              <w:rPr>
                <w:rFonts w:ascii="Arial" w:hAnsi="Arial" w:cs="Arial"/>
              </w:rPr>
              <w:t>”</w:t>
            </w:r>
            <w:r w:rsidR="006E25AE" w:rsidRPr="00292F18">
              <w:rPr>
                <w:rFonts w:ascii="Arial" w:hAnsi="Arial" w:cs="Arial"/>
              </w:rPr>
              <w:t xml:space="preserve"> </w:t>
            </w:r>
            <w:hyperlink r:id="rId25" w:history="1">
              <w:r w:rsidR="00292F18" w:rsidRPr="00292F18">
                <w:rPr>
                  <w:rStyle w:val="Hyperlink"/>
                  <w:rFonts w:ascii="Arial" w:hAnsi="Arial" w:cs="Arial"/>
                </w:rPr>
                <w:t>https://www.eular.org/recommendations_management.cfm</w:t>
              </w:r>
            </w:hyperlink>
            <w:r w:rsidR="007E0145">
              <w:rPr>
                <w:rFonts w:ascii="Arial" w:hAnsi="Arial" w:cs="Arial"/>
              </w:rPr>
              <w:t xml:space="preserve">. </w:t>
            </w:r>
            <w:r w:rsidR="00292F18" w:rsidRPr="00292F18">
              <w:rPr>
                <w:rFonts w:ascii="Arial" w:hAnsi="Arial" w:cs="Arial"/>
              </w:rPr>
              <w:t>Accessed 2022</w:t>
            </w:r>
            <w:r w:rsidR="007E0145">
              <w:rPr>
                <w:rFonts w:ascii="Arial" w:hAnsi="Arial" w:cs="Arial"/>
              </w:rPr>
              <w:t>.</w:t>
            </w:r>
            <w:r w:rsidR="00574394" w:rsidRPr="5D89AE61">
              <w:rPr>
                <w:rFonts w:ascii="Arial" w:eastAsia="Arial" w:hAnsi="Arial" w:cs="Arial"/>
              </w:rPr>
              <w:t xml:space="preserve"> </w:t>
            </w:r>
          </w:p>
          <w:p w14:paraId="25C5660F" w14:textId="76C9443F" w:rsidR="002449FA"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3D23FD86" w14:textId="05DE49A9"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3816E888" w14:textId="77777777" w:rsidTr="3A8B1709">
        <w:trPr>
          <w:trHeight w:val="760"/>
        </w:trPr>
        <w:tc>
          <w:tcPr>
            <w:tcW w:w="14125" w:type="dxa"/>
            <w:gridSpan w:val="2"/>
            <w:shd w:val="clear" w:color="auto" w:fill="9CC3E5"/>
          </w:tcPr>
          <w:p w14:paraId="28C1CE74" w14:textId="6F3A4BF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lastRenderedPageBreak/>
              <w:t>Patient C</w:t>
            </w:r>
            <w:r w:rsidR="00ED5112" w:rsidRPr="008E12CD">
              <w:rPr>
                <w:rFonts w:ascii="Arial" w:eastAsia="Arial" w:hAnsi="Arial" w:cs="Arial"/>
                <w:b/>
              </w:rPr>
              <w:t xml:space="preserve">are </w:t>
            </w:r>
            <w:r w:rsidR="007A3250">
              <w:rPr>
                <w:rFonts w:ascii="Arial" w:eastAsia="Arial" w:hAnsi="Arial" w:cs="Arial"/>
                <w:b/>
              </w:rPr>
              <w:t>5</w:t>
            </w:r>
            <w:r w:rsidR="00ED5112" w:rsidRPr="008E12CD">
              <w:rPr>
                <w:rFonts w:ascii="Arial" w:eastAsia="Arial" w:hAnsi="Arial" w:cs="Arial"/>
                <w:b/>
              </w:rPr>
              <w:t xml:space="preserve">: Therapeutics, </w:t>
            </w:r>
            <w:r w:rsidR="007A52CC">
              <w:rPr>
                <w:rFonts w:ascii="Arial" w:eastAsia="Arial" w:hAnsi="Arial" w:cs="Arial"/>
                <w:b/>
              </w:rPr>
              <w:t>I</w:t>
            </w:r>
            <w:r w:rsidR="00ED5112" w:rsidRPr="008E12CD">
              <w:rPr>
                <w:rFonts w:ascii="Arial" w:eastAsia="Arial" w:hAnsi="Arial" w:cs="Arial"/>
                <w:b/>
              </w:rPr>
              <w:t>ncluding Immunomodulatory A</w:t>
            </w:r>
            <w:r w:rsidRPr="008E12CD">
              <w:rPr>
                <w:rFonts w:ascii="Arial" w:eastAsia="Arial" w:hAnsi="Arial" w:cs="Arial"/>
                <w:b/>
              </w:rPr>
              <w:t>gents</w:t>
            </w:r>
          </w:p>
          <w:p w14:paraId="2E1A0AA3" w14:textId="365A6741" w:rsidR="00F8180F" w:rsidRPr="008E12CD" w:rsidRDefault="00E77C60" w:rsidP="00583F97">
            <w:pPr>
              <w:spacing w:after="0" w:line="240" w:lineRule="auto"/>
              <w:ind w:left="187"/>
              <w:contextualSpacing/>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therapeutic plans, taking into consideration a patient’s comorbid conditions and risk for adverse events</w:t>
            </w:r>
          </w:p>
        </w:tc>
      </w:tr>
      <w:tr w:rsidR="00670DCE" w:rsidRPr="008E12CD" w14:paraId="7C268773" w14:textId="77777777" w:rsidTr="3A8B1709">
        <w:tc>
          <w:tcPr>
            <w:tcW w:w="4950" w:type="dxa"/>
            <w:shd w:val="clear" w:color="auto" w:fill="FAC090"/>
          </w:tcPr>
          <w:p w14:paraId="61E370A9" w14:textId="77777777" w:rsidR="00F8180F" w:rsidRPr="008E12CD" w:rsidRDefault="00E77C60" w:rsidP="00583F97">
            <w:pPr>
              <w:spacing w:after="0" w:line="240" w:lineRule="auto"/>
              <w:contextualSpacing/>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D65F9A1" w14:textId="7777777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t>Examples</w:t>
            </w:r>
          </w:p>
        </w:tc>
      </w:tr>
      <w:tr w:rsidR="00075F32" w:rsidRPr="008E12CD" w14:paraId="1069335F" w14:textId="77777777" w:rsidTr="00B450BB">
        <w:tc>
          <w:tcPr>
            <w:tcW w:w="4950" w:type="dxa"/>
            <w:tcBorders>
              <w:top w:val="single" w:sz="4" w:space="0" w:color="000000"/>
              <w:bottom w:val="single" w:sz="4" w:space="0" w:color="000000"/>
            </w:tcBorders>
            <w:shd w:val="clear" w:color="auto" w:fill="C9C9C9"/>
          </w:tcPr>
          <w:p w14:paraId="6D27519E" w14:textId="095F5545" w:rsidR="00F8180F" w:rsidRPr="008E12CD" w:rsidRDefault="00E77C60" w:rsidP="00583F97">
            <w:pPr>
              <w:spacing w:after="0" w:line="240" w:lineRule="auto"/>
              <w:contextualSpacing/>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Identifies indications and common adverse effects of medications used to treat patients with rheumatic conditions,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DE2CB" w14:textId="77777777" w:rsidR="00F8180F" w:rsidRPr="00FF1A6A"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Identifies that methotrexate can cause liver toxicity</w:t>
            </w:r>
          </w:p>
          <w:p w14:paraId="242DA56A" w14:textId="5E55BD6F" w:rsidR="00921190" w:rsidRPr="00FF1A6A" w:rsidRDefault="3C890D5D" w:rsidP="00583F97">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that long-term use of hydroxychloroquine can cause retinopathy</w:t>
            </w:r>
          </w:p>
          <w:p w14:paraId="590F75F3" w14:textId="795DEBFF" w:rsidR="3819A19F" w:rsidRDefault="3819A19F" w:rsidP="3819A19F">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methotrexate as a common initial therapy for polyarticular JIA</w:t>
            </w:r>
          </w:p>
          <w:p w14:paraId="18730A92" w14:textId="20B3C7A2" w:rsidR="00916905" w:rsidRPr="008E12CD" w:rsidRDefault="00916905" w:rsidP="00583F97">
            <w:pPr>
              <w:pBdr>
                <w:top w:val="nil"/>
                <w:left w:val="nil"/>
                <w:bottom w:val="nil"/>
                <w:right w:val="nil"/>
                <w:between w:val="nil"/>
              </w:pBdr>
              <w:spacing w:after="0" w:line="240" w:lineRule="auto"/>
              <w:contextualSpacing/>
              <w:rPr>
                <w:rFonts w:ascii="Arial" w:hAnsi="Arial" w:cs="Arial"/>
              </w:rPr>
            </w:pPr>
          </w:p>
        </w:tc>
      </w:tr>
      <w:tr w:rsidR="00075F32" w:rsidRPr="008E12CD" w14:paraId="7A280A21" w14:textId="77777777" w:rsidTr="00B450BB">
        <w:tc>
          <w:tcPr>
            <w:tcW w:w="4950" w:type="dxa"/>
            <w:tcBorders>
              <w:top w:val="single" w:sz="4" w:space="0" w:color="000000"/>
              <w:bottom w:val="single" w:sz="4" w:space="0" w:color="000000"/>
            </w:tcBorders>
            <w:shd w:val="clear" w:color="auto" w:fill="C9C9C9"/>
          </w:tcPr>
          <w:p w14:paraId="167DA814"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Prescribes and monitors medications used in patients with common rheumatic conditions</w:t>
            </w:r>
          </w:p>
          <w:p w14:paraId="4A79B636" w14:textId="77777777" w:rsidR="00B450BB" w:rsidRPr="00B450BB" w:rsidRDefault="00B450BB" w:rsidP="00B450BB">
            <w:pPr>
              <w:spacing w:after="0" w:line="240" w:lineRule="auto"/>
              <w:contextualSpacing/>
              <w:rPr>
                <w:rFonts w:ascii="Arial" w:eastAsia="Arial" w:hAnsi="Arial" w:cs="Arial"/>
                <w:i/>
              </w:rPr>
            </w:pPr>
          </w:p>
          <w:p w14:paraId="6F1943A9" w14:textId="3A5022A3" w:rsidR="007C2301" w:rsidRPr="008E12CD" w:rsidRDefault="00B450BB" w:rsidP="00B450BB">
            <w:pPr>
              <w:spacing w:after="0" w:line="240" w:lineRule="auto"/>
              <w:contextualSpacing/>
              <w:rPr>
                <w:rFonts w:ascii="Arial" w:eastAsia="Arial" w:hAnsi="Arial" w:cs="Arial"/>
                <w:i/>
                <w:iCs/>
              </w:rPr>
            </w:pPr>
            <w:r w:rsidRPr="00B450BB">
              <w:rPr>
                <w:rFonts w:ascii="Arial" w:eastAsia="Arial" w:hAnsi="Arial" w:cs="Arial"/>
                <w:i/>
              </w:rPr>
              <w:t>Evaluates for factors that may alter therapeutic recommendations, such as comorbidities, immunization status, and sexual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262D7" w14:textId="3ADE45B5" w:rsidR="3C890D5D" w:rsidRDefault="00E77C60"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Checks for liver enzyme abnormalities prior to starting methotrexate and </w:t>
            </w:r>
            <w:r w:rsidR="7AB37BA7" w:rsidRPr="3A8B1709">
              <w:rPr>
                <w:rFonts w:ascii="Arial" w:eastAsia="Arial" w:hAnsi="Arial" w:cs="Arial"/>
              </w:rPr>
              <w:t>monitors</w:t>
            </w:r>
            <w:r w:rsidR="379CD691" w:rsidRPr="3A8B1709">
              <w:rPr>
                <w:rFonts w:ascii="Arial" w:eastAsia="Arial" w:hAnsi="Arial" w:cs="Arial"/>
              </w:rPr>
              <w:t xml:space="preserve"> </w:t>
            </w:r>
            <w:r w:rsidR="7E65088D" w:rsidRPr="3A8B1709">
              <w:rPr>
                <w:rFonts w:ascii="Arial" w:eastAsia="Arial" w:hAnsi="Arial" w:cs="Arial"/>
              </w:rPr>
              <w:t>over time</w:t>
            </w:r>
          </w:p>
          <w:p w14:paraId="016E1A66" w14:textId="7C24FF93" w:rsidR="3C890D5D" w:rsidRDefault="3BB6971E"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Recommends a </w:t>
            </w:r>
            <w:r w:rsidR="7AE76180" w:rsidRPr="3A8B1709">
              <w:rPr>
                <w:rFonts w:ascii="Arial" w:eastAsia="Arial" w:hAnsi="Arial" w:cs="Arial"/>
              </w:rPr>
              <w:t>screening eye exam for patient taking hydroxychloroquine</w:t>
            </w:r>
          </w:p>
          <w:p w14:paraId="67BC311F" w14:textId="77777777" w:rsidR="002D2D74" w:rsidRDefault="002D2D74" w:rsidP="00706655">
            <w:pPr>
              <w:spacing w:after="0" w:line="240" w:lineRule="auto"/>
              <w:ind w:left="187"/>
              <w:contextualSpacing/>
              <w:rPr>
                <w:rFonts w:ascii="Arial" w:eastAsia="Arial" w:hAnsi="Arial" w:cs="Arial"/>
              </w:rPr>
            </w:pPr>
          </w:p>
          <w:p w14:paraId="7ADBFFA3" w14:textId="34B5485E" w:rsidR="008D4334" w:rsidRPr="00FF1A6A" w:rsidRDefault="00E77C60" w:rsidP="3A8B1709">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3A8B1709">
              <w:rPr>
                <w:rFonts w:ascii="Arial" w:eastAsia="Arial" w:hAnsi="Arial" w:cs="Arial"/>
              </w:rPr>
              <w:t>Inquires</w:t>
            </w:r>
            <w:proofErr w:type="spellEnd"/>
            <w:r w:rsidRPr="3A8B1709">
              <w:rPr>
                <w:rFonts w:ascii="Arial" w:eastAsia="Arial" w:hAnsi="Arial" w:cs="Arial"/>
              </w:rPr>
              <w:t xml:space="preserve"> about contraceptive use in a patient prior to starting and while taking methotrexate</w:t>
            </w:r>
          </w:p>
          <w:p w14:paraId="2E186D5B" w14:textId="0DB06DA3" w:rsidR="00A27F9C"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rPr>
              <w:t>Obtains vaccine records prior to starting an immunosuppressive medication</w:t>
            </w:r>
          </w:p>
        </w:tc>
      </w:tr>
      <w:tr w:rsidR="00075F32" w:rsidRPr="008E12CD" w14:paraId="7C6B9C6A" w14:textId="77777777" w:rsidTr="00B450BB">
        <w:tc>
          <w:tcPr>
            <w:tcW w:w="4950" w:type="dxa"/>
            <w:tcBorders>
              <w:top w:val="single" w:sz="4" w:space="0" w:color="000000"/>
              <w:bottom w:val="single" w:sz="4" w:space="0" w:color="000000"/>
            </w:tcBorders>
            <w:shd w:val="clear" w:color="auto" w:fill="C9C9C9"/>
          </w:tcPr>
          <w:p w14:paraId="25457CFB" w14:textId="77777777" w:rsidR="00B450BB" w:rsidRPr="00B450BB" w:rsidRDefault="00E77C60" w:rsidP="00B450BB">
            <w:pPr>
              <w:spacing w:after="0" w:line="240" w:lineRule="auto"/>
              <w:contextualSpacing/>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Prescribes, monitors, and assesses the response to pharmacotherapy used in the management of patients with common rheumatic conditions</w:t>
            </w:r>
          </w:p>
          <w:p w14:paraId="75D85E88" w14:textId="77777777" w:rsidR="00B450BB" w:rsidRPr="00B450BB" w:rsidRDefault="00B450BB" w:rsidP="00B450BB">
            <w:pPr>
              <w:spacing w:after="0" w:line="240" w:lineRule="auto"/>
              <w:contextualSpacing/>
              <w:rPr>
                <w:rFonts w:ascii="Arial" w:eastAsia="Arial" w:hAnsi="Arial" w:cs="Arial"/>
                <w:i/>
                <w:color w:val="000000"/>
              </w:rPr>
            </w:pPr>
          </w:p>
          <w:p w14:paraId="58D90934" w14:textId="44DB8731" w:rsidR="00F8180F" w:rsidRPr="008E12CD" w:rsidRDefault="00B450BB" w:rsidP="00B450BB">
            <w:pPr>
              <w:spacing w:after="0" w:line="240" w:lineRule="auto"/>
              <w:contextualSpacing/>
              <w:rPr>
                <w:rFonts w:ascii="Arial" w:eastAsia="Arial" w:hAnsi="Arial" w:cs="Arial"/>
                <w:i/>
                <w:color w:val="000000"/>
              </w:rPr>
            </w:pPr>
            <w:r w:rsidRPr="00B450BB">
              <w:rPr>
                <w:rFonts w:ascii="Arial" w:eastAsia="Arial" w:hAnsi="Arial" w:cs="Arial"/>
                <w:i/>
                <w:color w:val="000000"/>
              </w:rPr>
              <w:t>Individualizes initial treatment plans based on patient factors</w:t>
            </w:r>
            <w:r w:rsidR="0059563A">
              <w:t xml:space="preserve"> </w:t>
            </w:r>
            <w:r w:rsidR="0059563A" w:rsidRPr="0059563A">
              <w:rPr>
                <w:rFonts w:ascii="Arial" w:eastAsia="Arial" w:hAnsi="Arial" w:cs="Arial"/>
                <w:i/>
                <w:color w:val="000000"/>
              </w:rPr>
              <w:t>and modifies treatment plans over time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2EE4E" w14:textId="49A4EB16" w:rsidR="0000404A" w:rsidRPr="00583F97" w:rsidRDefault="00574394" w:rsidP="3A8B1709">
            <w:pPr>
              <w:pStyle w:val="ListParagraph"/>
              <w:numPr>
                <w:ilvl w:val="0"/>
                <w:numId w:val="9"/>
              </w:numPr>
              <w:pBdr>
                <w:top w:val="nil"/>
                <w:left w:val="nil"/>
                <w:bottom w:val="nil"/>
                <w:right w:val="nil"/>
                <w:between w:val="nil"/>
              </w:pBdr>
              <w:spacing w:after="0" w:line="240" w:lineRule="auto"/>
              <w:ind w:left="171" w:hanging="180"/>
              <w:rPr>
                <w:rFonts w:ascii="Arial" w:eastAsia="Arial" w:hAnsi="Arial" w:cs="Arial"/>
              </w:rPr>
            </w:pPr>
            <w:r>
              <w:rPr>
                <w:rFonts w:ascii="Arial" w:eastAsia="Arial" w:hAnsi="Arial" w:cs="Arial"/>
              </w:rPr>
              <w:t>S</w:t>
            </w:r>
            <w:r w:rsidR="195C67EF" w:rsidRPr="3A8B1709">
              <w:rPr>
                <w:rFonts w:ascii="Arial" w:eastAsia="Arial" w:hAnsi="Arial" w:cs="Arial"/>
              </w:rPr>
              <w:t xml:space="preserve">tarts a biologic medication </w:t>
            </w:r>
            <w:r w:rsidR="78740371" w:rsidRPr="3A8B1709">
              <w:rPr>
                <w:rFonts w:ascii="Arial" w:eastAsia="Arial" w:hAnsi="Arial" w:cs="Arial"/>
              </w:rPr>
              <w:t>in a JIA patient whose arthritis is not controlled on maximal methotrexate</w:t>
            </w:r>
          </w:p>
          <w:p w14:paraId="4D66009F"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669A128D" w14:textId="3BB2F352" w:rsidR="00F8180F" w:rsidRDefault="00F8180F" w:rsidP="008D4334">
            <w:pPr>
              <w:pBdr>
                <w:top w:val="nil"/>
                <w:left w:val="nil"/>
                <w:bottom w:val="nil"/>
                <w:right w:val="nil"/>
                <w:between w:val="nil"/>
              </w:pBdr>
              <w:spacing w:after="0" w:line="240" w:lineRule="auto"/>
              <w:ind w:left="187"/>
              <w:contextualSpacing/>
              <w:rPr>
                <w:rFonts w:ascii="Arial" w:eastAsia="Arial" w:hAnsi="Arial" w:cs="Arial"/>
              </w:rPr>
            </w:pPr>
          </w:p>
          <w:p w14:paraId="5CED5BF0" w14:textId="77777777" w:rsidR="008D4334" w:rsidRPr="008E12CD" w:rsidRDefault="008D4334" w:rsidP="00583F97">
            <w:pPr>
              <w:pBdr>
                <w:top w:val="nil"/>
                <w:left w:val="nil"/>
                <w:bottom w:val="nil"/>
                <w:right w:val="nil"/>
                <w:between w:val="nil"/>
              </w:pBdr>
              <w:spacing w:after="0" w:line="240" w:lineRule="auto"/>
              <w:ind w:left="187"/>
              <w:contextualSpacing/>
              <w:rPr>
                <w:rFonts w:ascii="Arial" w:hAnsi="Arial" w:cs="Arial"/>
              </w:rPr>
            </w:pPr>
          </w:p>
          <w:p w14:paraId="5D32AEE0" w14:textId="2226BC68" w:rsidR="00F8180F" w:rsidRPr="008E12CD" w:rsidRDefault="00350492"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Couns</w:t>
            </w:r>
            <w:r w:rsidR="000E126B">
              <w:rPr>
                <w:rFonts w:ascii="Arial" w:eastAsia="Arial" w:hAnsi="Arial" w:cs="Arial"/>
              </w:rPr>
              <w:t xml:space="preserve">els </w:t>
            </w:r>
            <w:r w:rsidR="000E126B" w:rsidRPr="2FF329BF">
              <w:rPr>
                <w:rFonts w:ascii="Arial" w:eastAsia="Arial" w:hAnsi="Arial" w:cs="Arial"/>
              </w:rPr>
              <w:t xml:space="preserve">a sexually active patient of childbearing potential who is not using contraception </w:t>
            </w:r>
            <w:r w:rsidR="000E126B">
              <w:rPr>
                <w:rFonts w:ascii="Arial" w:eastAsia="Arial" w:hAnsi="Arial" w:cs="Arial"/>
              </w:rPr>
              <w:t xml:space="preserve">about the risk profiles of various treatment options </w:t>
            </w:r>
            <w:r w:rsidR="00133650">
              <w:rPr>
                <w:rFonts w:ascii="Arial" w:eastAsia="Arial" w:hAnsi="Arial" w:cs="Arial"/>
              </w:rPr>
              <w:t>and offer</w:t>
            </w:r>
            <w:r w:rsidR="0081243A">
              <w:rPr>
                <w:rFonts w:ascii="Arial" w:eastAsia="Arial" w:hAnsi="Arial" w:cs="Arial"/>
              </w:rPr>
              <w:t>s</w:t>
            </w:r>
            <w:r w:rsidR="004F2689">
              <w:rPr>
                <w:rFonts w:ascii="Arial" w:eastAsia="Arial" w:hAnsi="Arial" w:cs="Arial"/>
              </w:rPr>
              <w:t xml:space="preserve"> safer</w:t>
            </w:r>
            <w:r w:rsidR="00133650">
              <w:rPr>
                <w:rFonts w:ascii="Arial" w:eastAsia="Arial" w:hAnsi="Arial" w:cs="Arial"/>
              </w:rPr>
              <w:t xml:space="preserve"> alternatives</w:t>
            </w:r>
            <w:r w:rsidR="004F2689">
              <w:rPr>
                <w:rFonts w:ascii="Arial" w:eastAsia="Arial" w:hAnsi="Arial" w:cs="Arial"/>
              </w:rPr>
              <w:t xml:space="preserve"> for a </w:t>
            </w:r>
            <w:r w:rsidR="00706655">
              <w:rPr>
                <w:rFonts w:ascii="Arial" w:eastAsia="Arial" w:hAnsi="Arial" w:cs="Arial"/>
              </w:rPr>
              <w:t>high-risk</w:t>
            </w:r>
            <w:r w:rsidR="004F2689">
              <w:rPr>
                <w:rFonts w:ascii="Arial" w:eastAsia="Arial" w:hAnsi="Arial" w:cs="Arial"/>
              </w:rPr>
              <w:t xml:space="preserve"> patient</w:t>
            </w:r>
          </w:p>
        </w:tc>
      </w:tr>
      <w:tr w:rsidR="00075F32" w:rsidRPr="008E12CD" w14:paraId="11CEC779" w14:textId="77777777" w:rsidTr="00B450BB">
        <w:tc>
          <w:tcPr>
            <w:tcW w:w="4950" w:type="dxa"/>
            <w:tcBorders>
              <w:top w:val="single" w:sz="4" w:space="0" w:color="000000"/>
              <w:bottom w:val="single" w:sz="4" w:space="0" w:color="000000"/>
            </w:tcBorders>
            <w:shd w:val="clear" w:color="auto" w:fill="C9C9C9"/>
          </w:tcPr>
          <w:p w14:paraId="1BE5CFFF"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 xml:space="preserve">Integrates best available evidence to prescribe, monitor, and assess the response to pharmacotherapy used in the management of patients with common and complex rheumatic conditions </w:t>
            </w:r>
          </w:p>
          <w:p w14:paraId="5A69220E" w14:textId="77777777" w:rsidR="00B450BB" w:rsidRPr="00B450BB" w:rsidRDefault="00B450BB" w:rsidP="00B450BB">
            <w:pPr>
              <w:spacing w:after="0" w:line="240" w:lineRule="auto"/>
              <w:contextualSpacing/>
              <w:rPr>
                <w:rFonts w:ascii="Arial" w:eastAsia="Arial" w:hAnsi="Arial" w:cs="Arial"/>
                <w:i/>
              </w:rPr>
            </w:pPr>
            <w:r w:rsidRPr="00B450BB">
              <w:rPr>
                <w:rFonts w:ascii="Arial" w:eastAsia="Arial" w:hAnsi="Arial" w:cs="Arial"/>
                <w:i/>
              </w:rPr>
              <w:t xml:space="preserve"> </w:t>
            </w:r>
          </w:p>
          <w:p w14:paraId="7B810C6F" w14:textId="7E1B8C6E" w:rsidR="002E2F1C" w:rsidRPr="008E12CD" w:rsidRDefault="006207B4" w:rsidP="00B450BB">
            <w:pPr>
              <w:spacing w:after="0" w:line="240" w:lineRule="auto"/>
              <w:contextualSpacing/>
              <w:rPr>
                <w:rFonts w:ascii="Arial" w:eastAsia="Arial" w:hAnsi="Arial" w:cs="Arial"/>
                <w:i/>
              </w:rPr>
            </w:pPr>
            <w:r w:rsidRPr="006207B4">
              <w:rPr>
                <w:rFonts w:ascii="Arial" w:eastAsia="Arial" w:hAnsi="Arial" w:cs="Arial"/>
                <w:i/>
              </w:rPr>
              <w:t>Identifies subtle indications for modification of a</w:t>
            </w:r>
            <w:r w:rsidR="00B450BB" w:rsidRPr="00B450BB">
              <w:rPr>
                <w:rFonts w:ascii="Arial" w:eastAsia="Arial" w:hAnsi="Arial" w:cs="Arial"/>
                <w:i/>
              </w:rPr>
              <w:t xml:space="preserve"> treatment </w:t>
            </w:r>
            <w:r w:rsidRPr="006207B4">
              <w:rPr>
                <w:rFonts w:ascii="Arial" w:eastAsia="Arial" w:hAnsi="Arial" w:cs="Arial"/>
                <w:i/>
              </w:rPr>
              <w:t>plan, including</w:t>
            </w:r>
            <w:r w:rsidR="00B450BB" w:rsidRPr="00B450BB">
              <w:rPr>
                <w:rFonts w:ascii="Arial" w:eastAsia="Arial" w:hAnsi="Arial" w:cs="Arial"/>
                <w:i/>
              </w:rPr>
              <w:t xml:space="preserve"> patient factors, response, and tolerance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C709C5" w14:textId="0813E7A5"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460EC665">
              <w:rPr>
                <w:rFonts w:ascii="Arial" w:eastAsia="Arial" w:hAnsi="Arial" w:cs="Arial"/>
              </w:rPr>
              <w:t>In a patient who failed mycophenolate mofetil for induction in Class IV lupus nephritis, based on literature review, discusses with patient and caregivers the recommendation to use cyclophosphamide, and addresses risks for infection, cytopenia, bladder toxicity, malignancy, and infertility</w:t>
            </w:r>
          </w:p>
          <w:p w14:paraId="0ECE7F65"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117A9905" w14:textId="5C0F280C" w:rsidR="006C78A2" w:rsidRPr="008E12CD" w:rsidRDefault="006C78A2" w:rsidP="00583F97">
            <w:pPr>
              <w:pBdr>
                <w:top w:val="nil"/>
                <w:left w:val="nil"/>
                <w:bottom w:val="nil"/>
                <w:right w:val="nil"/>
                <w:between w:val="nil"/>
              </w:pBdr>
              <w:spacing w:after="0" w:line="240" w:lineRule="auto"/>
              <w:contextualSpacing/>
              <w:rPr>
                <w:rFonts w:ascii="Arial" w:eastAsia="Arial" w:hAnsi="Arial" w:cs="Arial"/>
              </w:rPr>
            </w:pPr>
          </w:p>
          <w:p w14:paraId="151CED78" w14:textId="18B6ADFA" w:rsidR="006C78A2"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2FF329BF">
              <w:rPr>
                <w:rFonts w:ascii="Arial" w:eastAsia="Arial" w:hAnsi="Arial" w:cs="Arial"/>
              </w:rPr>
              <w:t>For a patient with well-controlled lupus nephritis on mycophenolate mofetil who is experiencing chronic diarrhea, changes treatment to the equivalent dose of mycophenolic acid</w:t>
            </w:r>
          </w:p>
        </w:tc>
      </w:tr>
      <w:tr w:rsidR="00075F32" w:rsidRPr="008E12CD" w14:paraId="5FF8B254" w14:textId="77777777" w:rsidTr="00B450BB">
        <w:tc>
          <w:tcPr>
            <w:tcW w:w="4950" w:type="dxa"/>
            <w:tcBorders>
              <w:top w:val="single" w:sz="4" w:space="0" w:color="000000"/>
              <w:bottom w:val="single" w:sz="4" w:space="0" w:color="000000"/>
            </w:tcBorders>
            <w:shd w:val="clear" w:color="auto" w:fill="C9C9C9"/>
          </w:tcPr>
          <w:p w14:paraId="44C72D3F" w14:textId="2EDCC07C" w:rsidR="00F8180F" w:rsidRPr="008E12CD" w:rsidRDefault="00E77C60" w:rsidP="1C2FCACC">
            <w:pPr>
              <w:spacing w:after="0" w:line="240" w:lineRule="auto"/>
              <w:contextualSpacing/>
              <w:rPr>
                <w:rFonts w:ascii="Arial" w:eastAsia="Arial" w:hAnsi="Arial" w:cs="Arial"/>
                <w:i/>
                <w:iCs/>
              </w:rPr>
            </w:pPr>
            <w:r w:rsidRPr="1C2FCACC">
              <w:rPr>
                <w:rFonts w:ascii="Arial" w:eastAsia="Arial" w:hAnsi="Arial" w:cs="Arial"/>
                <w:b/>
                <w:bCs/>
              </w:rPr>
              <w:t>Level 5</w:t>
            </w:r>
            <w:r w:rsidRPr="1C2FCACC">
              <w:rPr>
                <w:rFonts w:ascii="Arial" w:eastAsia="Arial" w:hAnsi="Arial" w:cs="Arial"/>
              </w:rPr>
              <w:t xml:space="preserve"> </w:t>
            </w:r>
            <w:r w:rsidR="00B450BB" w:rsidRPr="00B450BB">
              <w:rPr>
                <w:rFonts w:ascii="Arial" w:eastAsia="Arial" w:hAnsi="Arial" w:cs="Arial"/>
                <w:i/>
                <w:iCs/>
              </w:rPr>
              <w:t>Incorporates emerging therapeutics and/or novel uses for existing therapeutics into a care plan for patients with complex rheumatic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F9DE2" w14:textId="2A813D77" w:rsidR="00E2021F" w:rsidRPr="004C7FF7" w:rsidRDefault="2FF329BF" w:rsidP="460EC665">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460EC665">
              <w:rPr>
                <w:rFonts w:ascii="Arial" w:eastAsia="Arial" w:hAnsi="Arial" w:cs="Arial"/>
              </w:rPr>
              <w:t xml:space="preserve">Starts a </w:t>
            </w:r>
            <w:r w:rsidR="003A79C7">
              <w:rPr>
                <w:rFonts w:ascii="Arial" w:eastAsia="Arial" w:hAnsi="Arial" w:cs="Arial"/>
              </w:rPr>
              <w:t>Janus k</w:t>
            </w:r>
            <w:r w:rsidR="000E6044">
              <w:rPr>
                <w:rFonts w:ascii="Arial" w:eastAsia="Arial" w:hAnsi="Arial" w:cs="Arial"/>
              </w:rPr>
              <w:t>in</w:t>
            </w:r>
            <w:r w:rsidR="003A79C7">
              <w:rPr>
                <w:rFonts w:ascii="Arial" w:eastAsia="Arial" w:hAnsi="Arial" w:cs="Arial"/>
              </w:rPr>
              <w:t>ase (</w:t>
            </w:r>
            <w:r w:rsidRPr="460EC665">
              <w:rPr>
                <w:rFonts w:ascii="Arial" w:eastAsia="Arial" w:hAnsi="Arial" w:cs="Arial"/>
              </w:rPr>
              <w:t>JAK</w:t>
            </w:r>
            <w:r w:rsidR="003A79C7">
              <w:rPr>
                <w:rFonts w:ascii="Arial" w:eastAsia="Arial" w:hAnsi="Arial" w:cs="Arial"/>
              </w:rPr>
              <w:t>)</w:t>
            </w:r>
            <w:r w:rsidR="004357D6">
              <w:rPr>
                <w:rFonts w:ascii="Arial" w:eastAsia="Arial" w:hAnsi="Arial" w:cs="Arial"/>
              </w:rPr>
              <w:t xml:space="preserve"> </w:t>
            </w:r>
            <w:r w:rsidRPr="460EC665">
              <w:rPr>
                <w:rFonts w:ascii="Arial" w:eastAsia="Arial" w:hAnsi="Arial" w:cs="Arial"/>
              </w:rPr>
              <w:t>inhibitor in a patient with refractory dermatomyositis</w:t>
            </w:r>
          </w:p>
        </w:tc>
      </w:tr>
      <w:tr w:rsidR="00670DCE" w:rsidRPr="008E12CD" w14:paraId="64BDF85F" w14:textId="77777777" w:rsidTr="3A8B1709">
        <w:tc>
          <w:tcPr>
            <w:tcW w:w="4950" w:type="dxa"/>
            <w:shd w:val="clear" w:color="auto" w:fill="FFD965"/>
          </w:tcPr>
          <w:p w14:paraId="62DE2870"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FC24E6A" w14:textId="6AB1610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color w:val="000000" w:themeColor="text1"/>
              </w:rPr>
              <w:t xml:space="preserve">Direct observation at bedside </w:t>
            </w:r>
          </w:p>
          <w:p w14:paraId="09E665FB" w14:textId="3B1FC616" w:rsidR="2FF329BF" w:rsidRDefault="00745789" w:rsidP="00583F97">
            <w:pPr>
              <w:numPr>
                <w:ilvl w:val="0"/>
                <w:numId w:val="1"/>
              </w:numPr>
              <w:spacing w:after="0"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OSCE</w:t>
            </w:r>
          </w:p>
          <w:p w14:paraId="5C4730C4" w14:textId="161715B9" w:rsidR="0000404A" w:rsidRPr="008E12CD" w:rsidRDefault="0000404A"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hAnsi="Arial" w:cs="Arial"/>
              </w:rPr>
              <w:t>I</w:t>
            </w:r>
            <w:r w:rsidR="00E77C60" w:rsidRPr="2FF329BF">
              <w:rPr>
                <w:rFonts w:ascii="Arial" w:eastAsia="Arial" w:hAnsi="Arial" w:cs="Arial"/>
                <w:color w:val="000000" w:themeColor="text1"/>
              </w:rPr>
              <w:t>n-training exam</w:t>
            </w:r>
          </w:p>
          <w:p w14:paraId="3226BD93" w14:textId="7777777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 xml:space="preserve">Medical record (chart) audit </w:t>
            </w:r>
          </w:p>
          <w:p w14:paraId="688D03A0" w14:textId="47B9327F" w:rsidR="0000404A" w:rsidRPr="008E12CD" w:rsidRDefault="00E77C60"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Multisource feedback</w:t>
            </w:r>
          </w:p>
          <w:p w14:paraId="5DE0AF6E" w14:textId="54A4402E" w:rsidR="2FF329BF" w:rsidRDefault="2FF329BF"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Case-based discussion</w:t>
            </w:r>
          </w:p>
          <w:p w14:paraId="1E8EBB8E" w14:textId="77777777" w:rsidR="00F8180F"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Simulation</w:t>
            </w:r>
          </w:p>
        </w:tc>
      </w:tr>
      <w:tr w:rsidR="00670DCE" w:rsidRPr="008E12CD" w14:paraId="4DDF24A4" w14:textId="77777777" w:rsidTr="3A8B1709">
        <w:tc>
          <w:tcPr>
            <w:tcW w:w="4950" w:type="dxa"/>
            <w:shd w:val="clear" w:color="auto" w:fill="8DB3E2" w:themeFill="text2" w:themeFillTint="66"/>
          </w:tcPr>
          <w:p w14:paraId="66EE40C8"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5D38248D" w14:textId="77777777" w:rsidR="00F8180F" w:rsidRPr="008E12CD" w:rsidRDefault="00F8180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670DCE" w:rsidRPr="008E12CD" w14:paraId="03D7EBF3" w14:textId="77777777" w:rsidTr="3A8B1709">
        <w:trPr>
          <w:trHeight w:val="80"/>
        </w:trPr>
        <w:tc>
          <w:tcPr>
            <w:tcW w:w="4950" w:type="dxa"/>
            <w:shd w:val="clear" w:color="auto" w:fill="A8D08D"/>
          </w:tcPr>
          <w:p w14:paraId="048D853E"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Notes or Resources</w:t>
            </w:r>
          </w:p>
        </w:tc>
        <w:tc>
          <w:tcPr>
            <w:tcW w:w="9175" w:type="dxa"/>
            <w:shd w:val="clear" w:color="auto" w:fill="A8D08D"/>
          </w:tcPr>
          <w:p w14:paraId="7D593C2C" w14:textId="4047962D"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ACR</w:t>
            </w:r>
            <w:r w:rsidR="00C00E38">
              <w:rPr>
                <w:rFonts w:ascii="Arial" w:eastAsia="Arial" w:hAnsi="Arial" w:cs="Arial"/>
              </w:rPr>
              <w:t>.</w:t>
            </w:r>
            <w:r w:rsidRPr="3819A19F">
              <w:rPr>
                <w:rFonts w:ascii="Arial" w:eastAsia="Arial" w:hAnsi="Arial" w:cs="Arial"/>
              </w:rPr>
              <w:t xml:space="preserve"> </w:t>
            </w:r>
            <w:r w:rsidR="00C00E38">
              <w:rPr>
                <w:rFonts w:ascii="Arial" w:eastAsia="Arial" w:hAnsi="Arial" w:cs="Arial"/>
              </w:rPr>
              <w:t>“</w:t>
            </w:r>
            <w:r>
              <w:rPr>
                <w:rFonts w:ascii="Arial" w:eastAsia="Arial" w:hAnsi="Arial" w:cs="Arial"/>
              </w:rPr>
              <w:t>Medication Guidelines.</w:t>
            </w:r>
            <w:r w:rsidR="00C00E38">
              <w:rPr>
                <w:rFonts w:ascii="Arial" w:eastAsia="Arial" w:hAnsi="Arial" w:cs="Arial"/>
              </w:rPr>
              <w:t>”</w:t>
            </w:r>
            <w:r w:rsidRPr="3819A19F">
              <w:rPr>
                <w:rFonts w:ascii="Arial" w:eastAsia="Arial" w:hAnsi="Arial" w:cs="Arial"/>
              </w:rPr>
              <w:t xml:space="preserve"> </w:t>
            </w:r>
            <w:hyperlink r:id="rId26" w:history="1">
              <w:r w:rsidRPr="00673566">
                <w:rPr>
                  <w:rStyle w:val="Hyperlink"/>
                  <w:rFonts w:ascii="Arial" w:eastAsia="Arial" w:hAnsi="Arial" w:cs="Arial"/>
                </w:rPr>
                <w:t>https://www.rheumatology.org/Learning-Center/Medication-Guides</w:t>
              </w:r>
            </w:hyperlink>
            <w:r>
              <w:rPr>
                <w:rFonts w:ascii="Arial" w:eastAsia="Arial" w:hAnsi="Arial" w:cs="Arial"/>
              </w:rPr>
              <w:t>. Accessed 2022</w:t>
            </w:r>
            <w:r w:rsidR="00C00E38">
              <w:rPr>
                <w:rFonts w:ascii="Arial" w:eastAsia="Arial" w:hAnsi="Arial" w:cs="Arial"/>
              </w:rPr>
              <w:t>.</w:t>
            </w:r>
          </w:p>
          <w:p w14:paraId="19711ED4" w14:textId="4D7E4EA7" w:rsidR="00B9574E" w:rsidRPr="004A05ED" w:rsidRDefault="00B9574E" w:rsidP="004C00CE">
            <w:pPr>
              <w:numPr>
                <w:ilvl w:val="0"/>
                <w:numId w:val="1"/>
              </w:numPr>
              <w:spacing w:after="0" w:line="240" w:lineRule="auto"/>
              <w:ind w:left="187" w:hanging="187"/>
              <w:contextualSpacing/>
              <w:rPr>
                <w:rFonts w:ascii="Arial" w:eastAsia="Arial" w:hAnsi="Arial" w:cs="Arial"/>
              </w:rPr>
            </w:pPr>
            <w:r w:rsidRPr="004A05ED">
              <w:rPr>
                <w:rFonts w:ascii="Arial" w:eastAsia="Arial" w:hAnsi="Arial" w:cs="Arial"/>
              </w:rPr>
              <w:t xml:space="preserve">CARRA. “Consensus Treatment Plans.” </w:t>
            </w:r>
            <w:hyperlink r:id="rId27" w:history="1">
              <w:r w:rsidR="004A05ED" w:rsidRPr="004A05ED">
                <w:rPr>
                  <w:rStyle w:val="Hyperlink"/>
                  <w:rFonts w:ascii="Arial" w:hAnsi="Arial" w:cs="Arial"/>
                </w:rPr>
                <w:t>https://carragroup.org/research/consensus-treatment-plans/</w:t>
              </w:r>
            </w:hyperlink>
            <w:r w:rsidR="004A05ED" w:rsidRPr="004A05ED">
              <w:rPr>
                <w:rFonts w:ascii="Arial" w:eastAsia="Arial" w:hAnsi="Arial" w:cs="Arial"/>
              </w:rPr>
              <w:t xml:space="preserve"> </w:t>
            </w:r>
            <w:r w:rsidRPr="004A05ED">
              <w:rPr>
                <w:rFonts w:ascii="Arial" w:eastAsia="Arial" w:hAnsi="Arial" w:cs="Arial"/>
              </w:rPr>
              <w:t>. Accessed 2022.</w:t>
            </w:r>
          </w:p>
          <w:p w14:paraId="6F8F9797" w14:textId="7C426030" w:rsidR="004C00CE"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E</w:t>
            </w:r>
            <w:r w:rsidR="00DF71ED">
              <w:rPr>
                <w:rFonts w:ascii="Arial" w:eastAsia="Arial" w:hAnsi="Arial" w:cs="Arial"/>
              </w:rPr>
              <w:t>H</w:t>
            </w:r>
            <w:r w:rsidRPr="3819A19F">
              <w:rPr>
                <w:rFonts w:ascii="Arial" w:eastAsia="Arial" w:hAnsi="Arial" w:cs="Arial"/>
              </w:rPr>
              <w:t>R-specific medication guides</w:t>
            </w:r>
            <w:r w:rsidRPr="5D89AE61">
              <w:rPr>
                <w:rFonts w:ascii="Arial" w:eastAsia="Arial" w:hAnsi="Arial" w:cs="Arial"/>
              </w:rPr>
              <w:t xml:space="preserve"> </w:t>
            </w:r>
          </w:p>
          <w:p w14:paraId="6696E3DA" w14:textId="3E9EDCF6"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Medication specific package inserts/websites</w:t>
            </w:r>
          </w:p>
          <w:p w14:paraId="51715508" w14:textId="12051A76" w:rsidR="00F8180F" w:rsidRPr="00B9574E" w:rsidRDefault="002827CD" w:rsidP="00B9574E">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1E10ADDE" w14:textId="5F7DE25E" w:rsidR="09BAA613" w:rsidRDefault="09BAA613"/>
    <w:p w14:paraId="0D838D2A" w14:textId="77777777" w:rsidR="00F8180F" w:rsidRDefault="00F8180F">
      <w:pPr>
        <w:rPr>
          <w:rFonts w:ascii="Arial" w:eastAsia="Arial" w:hAnsi="Arial" w:cs="Arial"/>
        </w:rPr>
      </w:pPr>
    </w:p>
    <w:p w14:paraId="0ACB4D77" w14:textId="77777777" w:rsidR="00F8180F" w:rsidRDefault="00E77C60">
      <w:pPr>
        <w:rPr>
          <w:rFonts w:ascii="Arial" w:eastAsia="Arial" w:hAnsi="Arial" w:cs="Arial"/>
        </w:rPr>
      </w:pPr>
      <w:r>
        <w:br w:type="page"/>
      </w:r>
    </w:p>
    <w:tbl>
      <w:tblPr>
        <w:tblW w:w="13257"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31"/>
        <w:gridCol w:w="8699"/>
        <w:gridCol w:w="27"/>
      </w:tblGrid>
      <w:tr w:rsidR="00DD6DC1" w:rsidRPr="008E12CD" w14:paraId="4C170D13" w14:textId="77777777" w:rsidTr="11FBE8F8">
        <w:trPr>
          <w:gridAfter w:val="1"/>
          <w:wAfter w:w="27" w:type="dxa"/>
          <w:trHeight w:val="760"/>
        </w:trPr>
        <w:tc>
          <w:tcPr>
            <w:tcW w:w="13230" w:type="dxa"/>
            <w:gridSpan w:val="2"/>
            <w:shd w:val="clear" w:color="auto" w:fill="9CC3E5"/>
          </w:tcPr>
          <w:p w14:paraId="34679377" w14:textId="34254C61"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4C7562">
              <w:rPr>
                <w:rFonts w:ascii="Arial" w:eastAsia="Arial" w:hAnsi="Arial" w:cs="Arial"/>
                <w:b/>
              </w:rPr>
              <w:t>6</w:t>
            </w:r>
            <w:r w:rsidRPr="008E12CD">
              <w:rPr>
                <w:rFonts w:ascii="Arial" w:eastAsia="Arial" w:hAnsi="Arial" w:cs="Arial"/>
                <w:b/>
              </w:rPr>
              <w:t>: Procedures</w:t>
            </w:r>
          </w:p>
          <w:p w14:paraId="04910FC8" w14:textId="6B2BB149"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recognize the indications, obtain consent, and perform procedures for patients with rheumatic conditions</w:t>
            </w:r>
          </w:p>
        </w:tc>
      </w:tr>
      <w:tr w:rsidR="006E25AE" w:rsidRPr="008E12CD" w14:paraId="0921E667" w14:textId="77777777" w:rsidTr="11FBE8F8">
        <w:tc>
          <w:tcPr>
            <w:tcW w:w="4531" w:type="dxa"/>
            <w:shd w:val="clear" w:color="auto" w:fill="FAC090"/>
          </w:tcPr>
          <w:p w14:paraId="2B5D6C31"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8726" w:type="dxa"/>
            <w:gridSpan w:val="2"/>
            <w:shd w:val="clear" w:color="auto" w:fill="FAC090"/>
          </w:tcPr>
          <w:p w14:paraId="3A0C68EC"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981CD6B"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7490A786" w14:textId="7D08EF2F" w:rsidR="00F8180F" w:rsidRPr="008E12CD" w:rsidRDefault="00E77C60" w:rsidP="1C2FCACC">
            <w:pPr>
              <w:spacing w:after="0" w:line="240" w:lineRule="auto"/>
              <w:rPr>
                <w:rFonts w:ascii="Arial" w:eastAsia="Arial" w:hAnsi="Arial" w:cs="Arial"/>
                <w:i/>
                <w:iCs/>
                <w:color w:val="000000"/>
              </w:rPr>
            </w:pPr>
            <w:r w:rsidRPr="1C2FCACC">
              <w:rPr>
                <w:rFonts w:ascii="Arial" w:eastAsia="Arial" w:hAnsi="Arial" w:cs="Arial"/>
                <w:b/>
                <w:bCs/>
              </w:rPr>
              <w:t>Level 1</w:t>
            </w:r>
            <w:r w:rsidRPr="1C2FCACC">
              <w:rPr>
                <w:rFonts w:ascii="Arial" w:eastAsia="Arial" w:hAnsi="Arial" w:cs="Arial"/>
              </w:rPr>
              <w:t xml:space="preserve"> </w:t>
            </w:r>
            <w:r w:rsidR="00B450BB" w:rsidRPr="00B450BB">
              <w:rPr>
                <w:rFonts w:ascii="Arial" w:eastAsia="Arial" w:hAnsi="Arial" w:cs="Arial"/>
                <w:i/>
                <w:iCs/>
                <w:color w:val="000000" w:themeColor="text1"/>
              </w:rPr>
              <w:t>Identifies indications for joint aspirations and injections, and discusses principles of informed consent</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A1DFD4" w14:textId="5E315FD7" w:rsidR="00F8180F" w:rsidRPr="00E63E5A" w:rsidRDefault="00E77C60"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color w:val="000000" w:themeColor="text1"/>
              </w:rPr>
              <w:t xml:space="preserve">In a patient with acute febrile </w:t>
            </w:r>
            <w:proofErr w:type="spellStart"/>
            <w:r w:rsidRPr="460EC665">
              <w:rPr>
                <w:rFonts w:ascii="Arial" w:eastAsia="Arial" w:hAnsi="Arial" w:cs="Arial"/>
                <w:color w:val="000000" w:themeColor="text1"/>
              </w:rPr>
              <w:t>monoarthritis</w:t>
            </w:r>
            <w:proofErr w:type="spellEnd"/>
            <w:r w:rsidRPr="460EC665">
              <w:rPr>
                <w:rFonts w:ascii="Arial" w:eastAsia="Arial" w:hAnsi="Arial" w:cs="Arial"/>
                <w:color w:val="000000" w:themeColor="text1"/>
              </w:rPr>
              <w:t xml:space="preserve">, recognizes the importance of joint aspiration for synovial fluid analysis and understands the risks and benefits of the procedure </w:t>
            </w:r>
          </w:p>
          <w:p w14:paraId="6C77C307" w14:textId="52956BAC" w:rsidR="00F8180F" w:rsidRPr="008E12CD" w:rsidRDefault="00C12A2D"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 xml:space="preserve">Under </w:t>
            </w:r>
            <w:r w:rsidR="00CD67D9">
              <w:rPr>
                <w:rFonts w:ascii="Arial" w:eastAsia="Arial" w:hAnsi="Arial" w:cs="Arial"/>
                <w:color w:val="000000" w:themeColor="text1"/>
              </w:rPr>
              <w:t xml:space="preserve">supervision, explains the risks and benefits of the procedure and </w:t>
            </w:r>
            <w:r w:rsidR="00C70B65">
              <w:rPr>
                <w:rFonts w:ascii="Arial" w:eastAsia="Arial" w:hAnsi="Arial" w:cs="Arial"/>
                <w:color w:val="000000" w:themeColor="text1"/>
              </w:rPr>
              <w:t>obtains consent/assent from the patient and caregiver</w:t>
            </w:r>
          </w:p>
        </w:tc>
      </w:tr>
      <w:tr w:rsidR="00075F32" w:rsidRPr="008E12CD" w14:paraId="03854E53"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0181F3CD" w14:textId="60463479" w:rsidR="00F8180F" w:rsidRPr="008E12CD" w:rsidRDefault="00E77C60" w:rsidP="00DB7B72">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common joint injections and aspirations with direct supervision, including independently discussing risks and benefits, obtaining informed consent, identifying anatomic landmarks, and demonstrating aseptic technique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856BCB" w14:textId="6023E337" w:rsidR="00F8180F" w:rsidRPr="008D4334" w:rsidRDefault="006234C7"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w:t>
            </w:r>
            <w:r w:rsidRPr="008E12CD">
              <w:rPr>
                <w:rFonts w:ascii="Arial" w:eastAsia="Arial" w:hAnsi="Arial" w:cs="Arial"/>
              </w:rPr>
              <w:t xml:space="preserve">fter </w:t>
            </w:r>
            <w:r w:rsidR="00FB73AE">
              <w:rPr>
                <w:rFonts w:ascii="Arial" w:eastAsia="Arial" w:hAnsi="Arial" w:cs="Arial"/>
              </w:rPr>
              <w:t xml:space="preserve">independently </w:t>
            </w:r>
            <w:r w:rsidRPr="008E12CD">
              <w:rPr>
                <w:rFonts w:ascii="Arial" w:eastAsia="Arial" w:hAnsi="Arial" w:cs="Arial"/>
              </w:rPr>
              <w:t>obtaining informed consent</w:t>
            </w:r>
            <w:r w:rsidR="00E77C60" w:rsidRPr="008E12CD">
              <w:rPr>
                <w:rFonts w:ascii="Arial" w:eastAsia="Arial" w:hAnsi="Arial" w:cs="Arial"/>
              </w:rPr>
              <w:t xml:space="preserve">, identifies anatomic landmarks and performs a </w:t>
            </w:r>
            <w:r w:rsidR="00E77C60" w:rsidRPr="2FF329BF">
              <w:rPr>
                <w:rFonts w:ascii="Arial" w:eastAsia="Arial" w:hAnsi="Arial" w:cs="Arial"/>
              </w:rPr>
              <w:t xml:space="preserve">knee </w:t>
            </w:r>
            <w:r w:rsidR="00E77C60" w:rsidRPr="008E12CD">
              <w:rPr>
                <w:rFonts w:ascii="Arial" w:eastAsia="Arial" w:hAnsi="Arial" w:cs="Arial"/>
              </w:rPr>
              <w:t xml:space="preserve">aspiration and injection </w:t>
            </w:r>
            <w:r>
              <w:rPr>
                <w:rFonts w:ascii="Arial" w:eastAsia="Arial" w:hAnsi="Arial" w:cs="Arial"/>
              </w:rPr>
              <w:t>u</w:t>
            </w:r>
            <w:r w:rsidRPr="008E12CD">
              <w:rPr>
                <w:rFonts w:ascii="Arial" w:eastAsia="Arial" w:hAnsi="Arial" w:cs="Arial"/>
              </w:rPr>
              <w:t>nder direct supervision</w:t>
            </w:r>
            <w:r w:rsidRPr="008E12CD" w:rsidDel="006234C7">
              <w:rPr>
                <w:rFonts w:ascii="Arial" w:eastAsia="Arial" w:hAnsi="Arial" w:cs="Arial"/>
              </w:rPr>
              <w:t xml:space="preserve"> </w:t>
            </w:r>
          </w:p>
        </w:tc>
      </w:tr>
      <w:tr w:rsidR="00075F32" w:rsidRPr="008E12CD" w14:paraId="655476EC"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4908A378" w14:textId="67C1638D" w:rsidR="00F8180F" w:rsidRPr="008E12CD" w:rsidRDefault="00E77C60" w:rsidP="00E63E5A">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rPr>
              <w:t>Performs common joint aspirations and injections with indirect supervision</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1BE0A" w14:textId="10AFE2DE" w:rsidR="00F8180F" w:rsidRPr="008D4334"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With minimal faculty guidance, performs a tibiotalar joint steroid injection in a patient with a longstanding ankle effusion</w:t>
            </w:r>
          </w:p>
        </w:tc>
      </w:tr>
      <w:tr w:rsidR="00075F32" w:rsidRPr="008E12CD" w14:paraId="7961CDF1" w14:textId="77777777" w:rsidTr="11FBE8F8">
        <w:trPr>
          <w:gridAfter w:val="1"/>
          <w:wAfter w:w="27" w:type="dxa"/>
          <w:trHeight w:val="533"/>
        </w:trPr>
        <w:tc>
          <w:tcPr>
            <w:tcW w:w="4531" w:type="dxa"/>
            <w:tcBorders>
              <w:top w:val="single" w:sz="4" w:space="0" w:color="000000" w:themeColor="text1"/>
              <w:bottom w:val="single" w:sz="4" w:space="0" w:color="000000" w:themeColor="text1"/>
            </w:tcBorders>
            <w:shd w:val="clear" w:color="auto" w:fill="C9C9C9"/>
          </w:tcPr>
          <w:p w14:paraId="2072B095" w14:textId="57EF9B0F"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performs common joint aspirations and injections</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4154E0" w14:textId="58184697" w:rsidR="00F8180F" w:rsidRPr="008E12CD" w:rsidRDefault="6A8F84ED"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Independently identifies the indications for and performs an intraarticular steroid injection of a wrist</w:t>
            </w:r>
            <w:r w:rsidR="32000B22" w:rsidRPr="11FBE8F8">
              <w:rPr>
                <w:rFonts w:ascii="Arial" w:eastAsia="Arial" w:hAnsi="Arial" w:cs="Arial"/>
              </w:rPr>
              <w:t xml:space="preserve"> </w:t>
            </w:r>
            <w:r w:rsidR="00A44555">
              <w:rPr>
                <w:rFonts w:ascii="Arial" w:eastAsia="Arial" w:hAnsi="Arial" w:cs="Arial"/>
              </w:rPr>
              <w:t>(</w:t>
            </w:r>
            <w:r w:rsidR="32000B22" w:rsidRPr="11FBE8F8">
              <w:rPr>
                <w:rFonts w:ascii="Arial" w:eastAsia="Arial" w:hAnsi="Arial" w:cs="Arial"/>
              </w:rPr>
              <w:t>If required by the institutio</w:t>
            </w:r>
            <w:r w:rsidR="71CFA0C4" w:rsidRPr="11FBE8F8">
              <w:rPr>
                <w:rFonts w:ascii="Arial" w:eastAsia="Arial" w:hAnsi="Arial" w:cs="Arial"/>
              </w:rPr>
              <w:t>n, the attending may be present, but because of the fellow’s skills, the</w:t>
            </w:r>
            <w:r w:rsidR="24DCC99A" w:rsidRPr="11FBE8F8">
              <w:rPr>
                <w:rFonts w:ascii="Arial" w:eastAsia="Arial" w:hAnsi="Arial" w:cs="Arial"/>
              </w:rPr>
              <w:t xml:space="preserve"> attending’s</w:t>
            </w:r>
            <w:r w:rsidR="71CFA0C4" w:rsidRPr="11FBE8F8">
              <w:rPr>
                <w:rFonts w:ascii="Arial" w:eastAsia="Arial" w:hAnsi="Arial" w:cs="Arial"/>
              </w:rPr>
              <w:t xml:space="preserve"> assistance and/or coaching is not required</w:t>
            </w:r>
            <w:r w:rsidR="00A44555">
              <w:rPr>
                <w:rFonts w:ascii="Arial" w:eastAsia="Arial" w:hAnsi="Arial" w:cs="Arial"/>
              </w:rPr>
              <w:t>)</w:t>
            </w:r>
          </w:p>
        </w:tc>
      </w:tr>
      <w:tr w:rsidR="00075F32" w:rsidRPr="008E12CD" w14:paraId="29330A44"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3DF98563" w14:textId="2E637151"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Independently performs complex joint aspirations or injections, including unusual sites, anatomic abnormalities, or incorporating imaging guidance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9E2054" w14:textId="2E27EE93" w:rsidR="00F8180F" w:rsidRDefault="00D85B77" w:rsidP="004D1C9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E12CD">
              <w:rPr>
                <w:rFonts w:ascii="Arial" w:eastAsia="Arial" w:hAnsi="Arial" w:cs="Arial"/>
              </w:rPr>
              <w:t>I</w:t>
            </w:r>
            <w:r w:rsidR="00E77C60" w:rsidRPr="008E12CD">
              <w:rPr>
                <w:rFonts w:ascii="Arial" w:eastAsia="Arial" w:hAnsi="Arial" w:cs="Arial"/>
              </w:rPr>
              <w:t xml:space="preserve">ndependently performs </w:t>
            </w:r>
            <w:r w:rsidR="00E77C60" w:rsidRPr="2FF329BF">
              <w:rPr>
                <w:rFonts w:ascii="Arial" w:eastAsia="Arial" w:hAnsi="Arial" w:cs="Arial"/>
              </w:rPr>
              <w:t xml:space="preserve">a </w:t>
            </w:r>
            <w:r w:rsidR="00B24C51">
              <w:rPr>
                <w:rFonts w:ascii="Arial" w:eastAsia="Arial" w:hAnsi="Arial" w:cs="Arial"/>
              </w:rPr>
              <w:t>sacroiliac</w:t>
            </w:r>
            <w:r w:rsidR="00E77C60" w:rsidRPr="2FF329BF">
              <w:rPr>
                <w:rFonts w:ascii="Arial" w:eastAsia="Arial" w:hAnsi="Arial" w:cs="Arial"/>
              </w:rPr>
              <w:t xml:space="preserve"> joint injection with ultrasound guidance </w:t>
            </w:r>
          </w:p>
          <w:p w14:paraId="6D7E814B" w14:textId="0FA0FB46" w:rsidR="00F8180F" w:rsidRPr="00B84A06" w:rsidRDefault="6519F2F6" w:rsidP="00B84A06">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 xml:space="preserve">Independently performs multiple </w:t>
            </w:r>
            <w:r w:rsidR="3090C189" w:rsidRPr="11FBE8F8">
              <w:rPr>
                <w:rFonts w:ascii="Arial" w:eastAsia="Arial" w:hAnsi="Arial" w:cs="Arial"/>
              </w:rPr>
              <w:t xml:space="preserve">joint </w:t>
            </w:r>
            <w:r w:rsidR="07ED90E1" w:rsidRPr="11FBE8F8">
              <w:rPr>
                <w:rFonts w:ascii="Arial" w:eastAsia="Arial" w:hAnsi="Arial" w:cs="Arial"/>
              </w:rPr>
              <w:t>injections</w:t>
            </w:r>
            <w:r w:rsidR="4916246C" w:rsidRPr="11FBE8F8">
              <w:rPr>
                <w:rFonts w:ascii="Arial" w:eastAsia="Arial" w:hAnsi="Arial" w:cs="Arial"/>
              </w:rPr>
              <w:t xml:space="preserve"> in </w:t>
            </w:r>
            <w:r w:rsidR="29824ED4" w:rsidRPr="11FBE8F8">
              <w:rPr>
                <w:rFonts w:ascii="Arial" w:eastAsia="Arial" w:hAnsi="Arial" w:cs="Arial"/>
              </w:rPr>
              <w:t>a single visit</w:t>
            </w:r>
            <w:r w:rsidR="00B84A06">
              <w:rPr>
                <w:rFonts w:ascii="Arial" w:eastAsia="Arial" w:hAnsi="Arial" w:cs="Arial"/>
              </w:rPr>
              <w:t xml:space="preserve"> </w:t>
            </w:r>
            <w:r w:rsidR="00A44555">
              <w:rPr>
                <w:rFonts w:ascii="Arial" w:eastAsia="Arial" w:hAnsi="Arial" w:cs="Arial"/>
              </w:rPr>
              <w:t>(</w:t>
            </w:r>
            <w:r w:rsidR="427B3191" w:rsidRPr="00B84A06">
              <w:rPr>
                <w:rFonts w:ascii="Arial" w:eastAsia="Arial" w:hAnsi="Arial" w:cs="Arial"/>
              </w:rPr>
              <w:t>If required by the institution, the attending may be present, but</w:t>
            </w:r>
            <w:r w:rsidR="1C642906" w:rsidRPr="00B84A06">
              <w:rPr>
                <w:rFonts w:ascii="Arial" w:eastAsia="Arial" w:hAnsi="Arial" w:cs="Arial"/>
              </w:rPr>
              <w:t xml:space="preserve"> because of the fellow’s skills,</w:t>
            </w:r>
            <w:r w:rsidR="427B3191" w:rsidRPr="00B84A06">
              <w:rPr>
                <w:rFonts w:ascii="Arial" w:eastAsia="Arial" w:hAnsi="Arial" w:cs="Arial"/>
              </w:rPr>
              <w:t xml:space="preserve"> the</w:t>
            </w:r>
            <w:r w:rsidR="3ECE0F61" w:rsidRPr="00B84A06">
              <w:rPr>
                <w:rFonts w:ascii="Arial" w:eastAsia="Arial" w:hAnsi="Arial" w:cs="Arial"/>
              </w:rPr>
              <w:t xml:space="preserve"> </w:t>
            </w:r>
            <w:proofErr w:type="gramStart"/>
            <w:r w:rsidR="3ECE0F61" w:rsidRPr="00B84A06">
              <w:rPr>
                <w:rFonts w:ascii="Arial" w:eastAsia="Arial" w:hAnsi="Arial" w:cs="Arial"/>
              </w:rPr>
              <w:t>attending‘</w:t>
            </w:r>
            <w:proofErr w:type="gramEnd"/>
            <w:r w:rsidR="3ECE0F61" w:rsidRPr="00B84A06">
              <w:rPr>
                <w:rFonts w:ascii="Arial" w:eastAsia="Arial" w:hAnsi="Arial" w:cs="Arial"/>
              </w:rPr>
              <w:t>s</w:t>
            </w:r>
            <w:r w:rsidR="427B3191" w:rsidRPr="00B84A06">
              <w:rPr>
                <w:rFonts w:ascii="Arial" w:eastAsia="Arial" w:hAnsi="Arial" w:cs="Arial"/>
              </w:rPr>
              <w:t xml:space="preserve"> assistance and/or coaching is not required</w:t>
            </w:r>
            <w:r w:rsidR="00A44555">
              <w:rPr>
                <w:rFonts w:ascii="Arial" w:eastAsia="Arial" w:hAnsi="Arial" w:cs="Arial"/>
              </w:rPr>
              <w:t>)</w:t>
            </w:r>
            <w:r w:rsidR="427B3191" w:rsidRPr="00B84A06">
              <w:rPr>
                <w:rFonts w:ascii="Arial" w:eastAsia="Arial" w:hAnsi="Arial" w:cs="Arial"/>
              </w:rPr>
              <w:t xml:space="preserve"> </w:t>
            </w:r>
          </w:p>
        </w:tc>
      </w:tr>
      <w:tr w:rsidR="006E25AE" w:rsidRPr="008E12CD" w14:paraId="07F12F06" w14:textId="77777777" w:rsidTr="11FBE8F8">
        <w:tc>
          <w:tcPr>
            <w:tcW w:w="4531" w:type="dxa"/>
            <w:shd w:val="clear" w:color="auto" w:fill="FFD965"/>
          </w:tcPr>
          <w:p w14:paraId="261D9B76"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8726" w:type="dxa"/>
            <w:gridSpan w:val="2"/>
            <w:shd w:val="clear" w:color="auto" w:fill="FFD965"/>
          </w:tcPr>
          <w:p w14:paraId="58E1BFA7"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678255F0"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 xml:space="preserve">evaluations </w:t>
            </w:r>
          </w:p>
          <w:p w14:paraId="0E27C416" w14:textId="6670F33C"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269A490D" w14:textId="77777777"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E25AE" w:rsidRPr="008E12CD" w14:paraId="0EDFE5F1" w14:textId="77777777" w:rsidTr="11FBE8F8">
        <w:tc>
          <w:tcPr>
            <w:tcW w:w="4531" w:type="dxa"/>
            <w:shd w:val="clear" w:color="auto" w:fill="8DB3E2" w:themeFill="text2" w:themeFillTint="66"/>
          </w:tcPr>
          <w:p w14:paraId="4AA5AE9A"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 xml:space="preserve">Curriculum Mapping </w:t>
            </w:r>
          </w:p>
        </w:tc>
        <w:tc>
          <w:tcPr>
            <w:tcW w:w="8726" w:type="dxa"/>
            <w:gridSpan w:val="2"/>
            <w:shd w:val="clear" w:color="auto" w:fill="8DB3E2" w:themeFill="text2" w:themeFillTint="66"/>
          </w:tcPr>
          <w:p w14:paraId="51283757"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57BDB16D" w14:textId="77777777" w:rsidTr="11FBE8F8">
        <w:trPr>
          <w:trHeight w:val="80"/>
        </w:trPr>
        <w:tc>
          <w:tcPr>
            <w:tcW w:w="4531" w:type="dxa"/>
            <w:shd w:val="clear" w:color="auto" w:fill="A8D08D"/>
          </w:tcPr>
          <w:p w14:paraId="3E850027"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8726" w:type="dxa"/>
            <w:gridSpan w:val="2"/>
            <w:shd w:val="clear" w:color="auto" w:fill="A8D08D"/>
          </w:tcPr>
          <w:p w14:paraId="32530A57" w14:textId="7AF05CE3" w:rsidR="008B066C" w:rsidRPr="00E63E5A" w:rsidRDefault="00DA73D9" w:rsidP="004D1C92">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In this Milestone, “independently” refers to the fellow</w:t>
            </w:r>
            <w:r w:rsidR="00C801DA">
              <w:rPr>
                <w:rFonts w:ascii="Arial" w:hAnsi="Arial" w:cs="Arial"/>
              </w:rPr>
              <w:t>’s ability to perform the complete procedure without guida</w:t>
            </w:r>
            <w:r w:rsidR="000A0E31">
              <w:rPr>
                <w:rFonts w:ascii="Arial" w:hAnsi="Arial" w:cs="Arial"/>
              </w:rPr>
              <w:t>n</w:t>
            </w:r>
            <w:r w:rsidR="00C801DA">
              <w:rPr>
                <w:rFonts w:ascii="Arial" w:hAnsi="Arial" w:cs="Arial"/>
              </w:rPr>
              <w:t xml:space="preserve">ce or additional feedback. It is recognized that </w:t>
            </w:r>
            <w:r w:rsidR="00502D83">
              <w:rPr>
                <w:rFonts w:ascii="Arial" w:hAnsi="Arial" w:cs="Arial"/>
              </w:rPr>
              <w:t xml:space="preserve">a faculty </w:t>
            </w:r>
            <w:r w:rsidR="00DE372D">
              <w:rPr>
                <w:rFonts w:ascii="Arial" w:hAnsi="Arial" w:cs="Arial"/>
              </w:rPr>
              <w:t>member o</w:t>
            </w:r>
            <w:r w:rsidR="00520DD1">
              <w:rPr>
                <w:rFonts w:ascii="Arial" w:hAnsi="Arial" w:cs="Arial"/>
              </w:rPr>
              <w:t>r</w:t>
            </w:r>
            <w:r w:rsidR="00DE372D">
              <w:rPr>
                <w:rFonts w:ascii="Arial" w:hAnsi="Arial" w:cs="Arial"/>
              </w:rPr>
              <w:t xml:space="preserve"> other supervisor may be in the room.</w:t>
            </w:r>
          </w:p>
          <w:p w14:paraId="03A45858" w14:textId="414BEB6B" w:rsidR="008F5059" w:rsidRPr="001F7943" w:rsidRDefault="2DB6737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 xml:space="preserve">Fellows are expected to be able to recognize the indications for sonographic imaging. </w:t>
            </w:r>
            <w:r w:rsidR="5101D731" w:rsidRPr="460EC665">
              <w:rPr>
                <w:rFonts w:ascii="Arial" w:eastAsia="Arial" w:hAnsi="Arial" w:cs="Arial"/>
              </w:rPr>
              <w:t>Given current variability of ultrasound training and availability in pediatric rheumatology fellowship programs, interpretation and performance of ultrasound imaging is not a requirement</w:t>
            </w:r>
            <w:r w:rsidR="00766361">
              <w:rPr>
                <w:rFonts w:ascii="Arial" w:eastAsia="Arial" w:hAnsi="Arial" w:cs="Arial"/>
              </w:rPr>
              <w:t>.</w:t>
            </w:r>
            <w:r w:rsidR="5101D731" w:rsidRPr="460EC665">
              <w:rPr>
                <w:rFonts w:ascii="Arial" w:eastAsia="Arial" w:hAnsi="Arial" w:cs="Arial"/>
              </w:rPr>
              <w:t xml:space="preserve">  </w:t>
            </w:r>
          </w:p>
          <w:p w14:paraId="001AF81C" w14:textId="02F171B8"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Online resources</w:t>
            </w:r>
          </w:p>
          <w:p w14:paraId="25ACE8AB"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7566BF30" w14:textId="77777777" w:rsidR="00373CC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Workshops</w:t>
            </w:r>
          </w:p>
          <w:p w14:paraId="01C17F37" w14:textId="230F993D"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6F4C90">
              <w:rPr>
                <w:rFonts w:ascii="Arial" w:eastAsia="Arial" w:hAnsi="Arial" w:cs="Arial"/>
              </w:rPr>
              <w:t xml:space="preserve">2019. </w:t>
            </w:r>
            <w:r w:rsidR="00766361">
              <w:rPr>
                <w:rFonts w:ascii="Arial" w:eastAsia="Arial" w:hAnsi="Arial" w:cs="Arial"/>
              </w:rPr>
              <w:t>“</w:t>
            </w:r>
            <w:r w:rsidRPr="008E12CD">
              <w:rPr>
                <w:rFonts w:ascii="Arial" w:eastAsia="Arial" w:hAnsi="Arial" w:cs="Arial"/>
              </w:rPr>
              <w:t>2019 Rheumatologic Ultrasound (</w:t>
            </w:r>
            <w:proofErr w:type="spellStart"/>
            <w:r w:rsidRPr="008E12CD">
              <w:rPr>
                <w:rFonts w:ascii="Arial" w:eastAsia="Arial" w:hAnsi="Arial" w:cs="Arial"/>
              </w:rPr>
              <w:t>RhUS</w:t>
            </w:r>
            <w:proofErr w:type="spellEnd"/>
            <w:r w:rsidRPr="008E12CD">
              <w:rPr>
                <w:rFonts w:ascii="Arial" w:eastAsia="Arial" w:hAnsi="Arial" w:cs="Arial"/>
              </w:rPr>
              <w:t>) Curriculum Supplement to the American College of Rheumatology 2015 Core Curriculum Outline.</w:t>
            </w:r>
            <w:r w:rsidR="00766361">
              <w:rPr>
                <w:rFonts w:ascii="Arial" w:eastAsia="Arial" w:hAnsi="Arial" w:cs="Arial"/>
              </w:rPr>
              <w:t>”</w:t>
            </w:r>
            <w:r w:rsidRPr="008E12CD">
              <w:rPr>
                <w:rFonts w:ascii="Arial" w:eastAsia="Arial" w:hAnsi="Arial" w:cs="Arial"/>
              </w:rPr>
              <w:t xml:space="preserve"> </w:t>
            </w:r>
            <w:hyperlink r:id="rId28" w:history="1">
              <w:r w:rsidRPr="008E12CD">
                <w:rPr>
                  <w:rStyle w:val="Hyperlink"/>
                  <w:rFonts w:ascii="Arial" w:eastAsia="Arial" w:hAnsi="Arial" w:cs="Arial"/>
                </w:rPr>
                <w:t>https://www.rheumatology.org/Portals/0/Files/Rhumatologic-Ultrasound-Curriculum-Supplement.pdf</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2019.</w:t>
            </w:r>
          </w:p>
          <w:p w14:paraId="0943E8C9" w14:textId="6D33B344"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USSONAR </w:t>
            </w:r>
            <w:r w:rsidR="004C00CE">
              <w:rPr>
                <w:rFonts w:ascii="Arial" w:eastAsia="Arial" w:hAnsi="Arial" w:cs="Arial"/>
              </w:rPr>
              <w:t xml:space="preserve">Training and Membership </w:t>
            </w:r>
            <w:hyperlink r:id="rId29" w:history="1">
              <w:r w:rsidR="004C00CE" w:rsidRPr="00673566">
                <w:rPr>
                  <w:rStyle w:val="Hyperlink"/>
                  <w:rFonts w:ascii="Arial" w:eastAsia="Arial" w:hAnsi="Arial" w:cs="Arial"/>
                </w:rPr>
                <w:t>https://ussonar.org/</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w:t>
            </w:r>
            <w:r w:rsidR="004C00CE">
              <w:rPr>
                <w:rFonts w:ascii="Arial" w:eastAsia="Arial" w:hAnsi="Arial" w:cs="Arial"/>
              </w:rPr>
              <w:t>22</w:t>
            </w:r>
            <w:r w:rsidRPr="008E12CD">
              <w:rPr>
                <w:rFonts w:ascii="Arial" w:eastAsia="Arial" w:hAnsi="Arial" w:cs="Arial"/>
              </w:rPr>
              <w:t>.</w:t>
            </w:r>
          </w:p>
          <w:p w14:paraId="0D4629C9" w14:textId="3515A4E6" w:rsidR="00F8180F" w:rsidRPr="008E12CD" w:rsidRDefault="004C00CE"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4C00CE">
              <w:rPr>
                <w:rFonts w:ascii="Arial" w:eastAsia="Arial" w:hAnsi="Arial" w:cs="Arial"/>
              </w:rPr>
              <w:t>Widener, B</w:t>
            </w:r>
            <w:r>
              <w:rPr>
                <w:rFonts w:ascii="Arial" w:eastAsia="Arial" w:hAnsi="Arial" w:cs="Arial"/>
              </w:rPr>
              <w:t>enjamin</w:t>
            </w:r>
            <w:r w:rsidRPr="004C00CE">
              <w:rPr>
                <w:rFonts w:ascii="Arial" w:eastAsia="Arial" w:hAnsi="Arial" w:cs="Arial"/>
              </w:rPr>
              <w:t xml:space="preserve"> B., </w:t>
            </w:r>
            <w:r w:rsidR="00C55785">
              <w:rPr>
                <w:rFonts w:ascii="Arial" w:eastAsia="Arial" w:hAnsi="Arial" w:cs="Arial"/>
              </w:rPr>
              <w:t xml:space="preserve">Amy </w:t>
            </w:r>
            <w:r w:rsidRPr="004C00CE">
              <w:rPr>
                <w:rFonts w:ascii="Arial" w:eastAsia="Arial" w:hAnsi="Arial" w:cs="Arial"/>
              </w:rPr>
              <w:t>Cannell</w:t>
            </w:r>
            <w:r>
              <w:rPr>
                <w:rFonts w:ascii="Arial" w:eastAsia="Arial" w:hAnsi="Arial" w:cs="Arial"/>
              </w:rPr>
              <w:t>a</w:t>
            </w:r>
            <w:r w:rsidRPr="004C00CE">
              <w:rPr>
                <w:rFonts w:ascii="Arial" w:eastAsia="Arial" w:hAnsi="Arial" w:cs="Arial"/>
              </w:rPr>
              <w:t xml:space="preserve">, </w:t>
            </w:r>
            <w:r w:rsidR="00C55785">
              <w:rPr>
                <w:rFonts w:ascii="Arial" w:eastAsia="Arial" w:hAnsi="Arial" w:cs="Arial"/>
              </w:rPr>
              <w:t xml:space="preserve">Linett </w:t>
            </w:r>
            <w:proofErr w:type="spellStart"/>
            <w:r w:rsidRPr="004C00CE">
              <w:rPr>
                <w:rFonts w:ascii="Arial" w:eastAsia="Arial" w:hAnsi="Arial" w:cs="Arial"/>
              </w:rPr>
              <w:t>Martirossian</w:t>
            </w:r>
            <w:proofErr w:type="spellEnd"/>
            <w:r w:rsidRPr="004C00CE">
              <w:rPr>
                <w:rFonts w:ascii="Arial" w:eastAsia="Arial" w:hAnsi="Arial" w:cs="Arial"/>
              </w:rPr>
              <w:t xml:space="preserve">, </w:t>
            </w:r>
            <w:r w:rsidR="00C55785">
              <w:rPr>
                <w:rFonts w:ascii="Arial" w:eastAsia="Arial" w:hAnsi="Arial" w:cs="Arial"/>
              </w:rPr>
              <w:t xml:space="preserve">Eugen Y. </w:t>
            </w:r>
            <w:r w:rsidRPr="004C00CE">
              <w:rPr>
                <w:rFonts w:ascii="Arial" w:eastAsia="Arial" w:hAnsi="Arial" w:cs="Arial"/>
              </w:rPr>
              <w:t xml:space="preserve">Kissin. 2020. </w:t>
            </w:r>
            <w:r>
              <w:rPr>
                <w:rFonts w:ascii="Arial" w:eastAsia="Arial" w:hAnsi="Arial" w:cs="Arial"/>
              </w:rPr>
              <w:t>“</w:t>
            </w:r>
            <w:r w:rsidRPr="004C00CE">
              <w:rPr>
                <w:rFonts w:ascii="Arial" w:eastAsia="Arial" w:hAnsi="Arial" w:cs="Arial"/>
              </w:rPr>
              <w:t>Modern Landscapes and Strategies for Learning Ultrasound in Rheumatology</w:t>
            </w:r>
            <w:r w:rsidR="00C55785">
              <w:rPr>
                <w:rFonts w:ascii="Arial" w:eastAsia="Arial" w:hAnsi="Arial" w:cs="Arial"/>
              </w:rPr>
              <w:t>.</w:t>
            </w:r>
            <w:r>
              <w:rPr>
                <w:rFonts w:ascii="Arial" w:eastAsia="Arial" w:hAnsi="Arial" w:cs="Arial"/>
              </w:rPr>
              <w:t>”</w:t>
            </w:r>
            <w:r w:rsidRPr="004C00CE">
              <w:rPr>
                <w:rFonts w:ascii="Arial" w:eastAsia="Arial" w:hAnsi="Arial" w:cs="Arial"/>
              </w:rPr>
              <w:t xml:space="preserve"> </w:t>
            </w:r>
            <w:r w:rsidRPr="004C00CE">
              <w:rPr>
                <w:rFonts w:ascii="Arial" w:eastAsia="Arial" w:hAnsi="Arial" w:cs="Arial"/>
                <w:i/>
                <w:iCs/>
              </w:rPr>
              <w:t xml:space="preserve">Rheumatic </w:t>
            </w:r>
            <w:r>
              <w:rPr>
                <w:rFonts w:ascii="Arial" w:eastAsia="Arial" w:hAnsi="Arial" w:cs="Arial"/>
                <w:i/>
                <w:iCs/>
              </w:rPr>
              <w:t>D</w:t>
            </w:r>
            <w:r w:rsidRPr="004C00CE">
              <w:rPr>
                <w:rFonts w:ascii="Arial" w:eastAsia="Arial" w:hAnsi="Arial" w:cs="Arial"/>
                <w:i/>
                <w:iCs/>
              </w:rPr>
              <w:t xml:space="preserve">iseases </w:t>
            </w:r>
            <w:r>
              <w:rPr>
                <w:rFonts w:ascii="Arial" w:eastAsia="Arial" w:hAnsi="Arial" w:cs="Arial"/>
                <w:i/>
                <w:iCs/>
              </w:rPr>
              <w:t>C</w:t>
            </w:r>
            <w:r w:rsidRPr="004C00CE">
              <w:rPr>
                <w:rFonts w:ascii="Arial" w:eastAsia="Arial" w:hAnsi="Arial" w:cs="Arial"/>
                <w:i/>
                <w:iCs/>
              </w:rPr>
              <w:t>linics of North America</w:t>
            </w:r>
            <w:r w:rsidRPr="004C00CE">
              <w:rPr>
                <w:rFonts w:ascii="Arial" w:eastAsia="Arial" w:hAnsi="Arial" w:cs="Arial"/>
              </w:rPr>
              <w:t xml:space="preserve"> 46(1)</w:t>
            </w:r>
            <w:r w:rsidR="00C55785">
              <w:rPr>
                <w:rFonts w:ascii="Arial" w:eastAsia="Arial" w:hAnsi="Arial" w:cs="Arial"/>
              </w:rPr>
              <w:t>:</w:t>
            </w:r>
            <w:r w:rsidRPr="004C00CE">
              <w:rPr>
                <w:rFonts w:ascii="Arial" w:eastAsia="Arial" w:hAnsi="Arial" w:cs="Arial"/>
              </w:rPr>
              <w:t xml:space="preserve"> 61–71. </w:t>
            </w:r>
            <w:proofErr w:type="spellStart"/>
            <w:r w:rsidR="006952DF" w:rsidRPr="006952DF">
              <w:rPr>
                <w:rFonts w:ascii="Arial" w:hAnsi="Arial" w:cs="Arial"/>
              </w:rPr>
              <w:t>doi</w:t>
            </w:r>
            <w:proofErr w:type="spellEnd"/>
            <w:r w:rsidR="006952DF" w:rsidRPr="006952DF">
              <w:rPr>
                <w:rFonts w:ascii="Arial" w:hAnsi="Arial" w:cs="Arial"/>
              </w:rPr>
              <w:t xml:space="preserve">: 10.1016/j.rdc.2019.09.002. </w:t>
            </w:r>
          </w:p>
        </w:tc>
      </w:tr>
    </w:tbl>
    <w:p w14:paraId="38829640" w14:textId="16E19702" w:rsidR="09BAA613" w:rsidRDefault="09BAA613"/>
    <w:p w14:paraId="234C7F49" w14:textId="77777777" w:rsidR="00F8180F" w:rsidRDefault="00F8180F">
      <w:pPr>
        <w:rPr>
          <w:rFonts w:ascii="Arial" w:eastAsia="Arial" w:hAnsi="Arial" w:cs="Arial"/>
        </w:rPr>
      </w:pPr>
    </w:p>
    <w:p w14:paraId="48BBE172"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79B6EE27" w14:textId="77777777" w:rsidTr="3A8B1709">
        <w:trPr>
          <w:trHeight w:val="760"/>
        </w:trPr>
        <w:tc>
          <w:tcPr>
            <w:tcW w:w="14125" w:type="dxa"/>
            <w:gridSpan w:val="2"/>
            <w:shd w:val="clear" w:color="auto" w:fill="9CC3E5"/>
          </w:tcPr>
          <w:p w14:paraId="6AC4A8A7" w14:textId="7A37EBAF"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087728">
              <w:rPr>
                <w:rFonts w:ascii="Arial" w:eastAsia="Arial" w:hAnsi="Arial" w:cs="Arial"/>
                <w:b/>
              </w:rPr>
              <w:t>7</w:t>
            </w:r>
            <w:r w:rsidRPr="008E12CD">
              <w:rPr>
                <w:rFonts w:ascii="Arial" w:eastAsia="Arial" w:hAnsi="Arial" w:cs="Arial"/>
                <w:b/>
              </w:rPr>
              <w:t>: Provides Consultative Care</w:t>
            </w:r>
          </w:p>
          <w:p w14:paraId="1587117F" w14:textId="2F787387"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provide integrated and comprehensive consultative care for patients in the inpatient and outpatient settings</w:t>
            </w:r>
          </w:p>
        </w:tc>
      </w:tr>
      <w:tr w:rsidR="006E25AE" w:rsidRPr="008E12CD" w14:paraId="25F09DC0" w14:textId="77777777" w:rsidTr="3A8B1709">
        <w:tc>
          <w:tcPr>
            <w:tcW w:w="4950" w:type="dxa"/>
            <w:shd w:val="clear" w:color="auto" w:fill="FAC090"/>
          </w:tcPr>
          <w:p w14:paraId="79DB5722"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EAAB50D"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5AACC1A2" w14:textId="77777777" w:rsidTr="00B450BB">
        <w:tc>
          <w:tcPr>
            <w:tcW w:w="4950" w:type="dxa"/>
            <w:tcBorders>
              <w:top w:val="single" w:sz="4" w:space="0" w:color="000000"/>
              <w:bottom w:val="single" w:sz="4" w:space="0" w:color="000000"/>
            </w:tcBorders>
            <w:shd w:val="clear" w:color="auto" w:fill="C9C9C9"/>
          </w:tcPr>
          <w:p w14:paraId="685B5480"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Respectfully receives a consultation request, clarifies the clinical question, and performs initial consultation</w:t>
            </w:r>
          </w:p>
          <w:p w14:paraId="12C5A79E" w14:textId="77777777" w:rsidR="00B450BB" w:rsidRPr="00B450BB" w:rsidRDefault="00B450BB" w:rsidP="00B450BB">
            <w:pPr>
              <w:spacing w:after="0" w:line="240" w:lineRule="auto"/>
              <w:rPr>
                <w:rFonts w:ascii="Arial" w:eastAsia="Arial" w:hAnsi="Arial" w:cs="Arial"/>
                <w:i/>
              </w:rPr>
            </w:pPr>
          </w:p>
          <w:p w14:paraId="3A251D0A" w14:textId="77777777" w:rsidR="00B450BB" w:rsidRPr="00B450BB" w:rsidRDefault="00B450BB" w:rsidP="00B450BB">
            <w:pPr>
              <w:spacing w:after="0" w:line="240" w:lineRule="auto"/>
              <w:rPr>
                <w:rFonts w:ascii="Arial" w:eastAsia="Arial" w:hAnsi="Arial" w:cs="Arial"/>
                <w:i/>
              </w:rPr>
            </w:pPr>
          </w:p>
          <w:p w14:paraId="26D2951A" w14:textId="3CD7E791"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With supervision,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732B4C" w14:textId="019C341D" w:rsidR="002F6F1A" w:rsidRPr="00DB4729" w:rsidRDefault="00E77C60" w:rsidP="002F6F1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Introduces self when receiv</w:t>
            </w:r>
            <w:r w:rsidR="00E75C87">
              <w:rPr>
                <w:rFonts w:ascii="Arial" w:eastAsia="Arial" w:hAnsi="Arial" w:cs="Arial"/>
              </w:rPr>
              <w:t>ing</w:t>
            </w:r>
            <w:r w:rsidRPr="008E12CD">
              <w:rPr>
                <w:rFonts w:ascii="Arial" w:eastAsia="Arial" w:hAnsi="Arial" w:cs="Arial"/>
              </w:rPr>
              <w:t xml:space="preserve"> consult by phone and respectfully agrees to see the patient</w:t>
            </w:r>
            <w:r w:rsidR="002F6F1A">
              <w:rPr>
                <w:rFonts w:ascii="Arial" w:eastAsia="Arial" w:hAnsi="Arial" w:cs="Arial"/>
              </w:rPr>
              <w:t>,</w:t>
            </w:r>
            <w:r w:rsidRPr="008E12CD">
              <w:rPr>
                <w:rFonts w:ascii="Arial" w:eastAsia="Arial" w:hAnsi="Arial" w:cs="Arial"/>
              </w:rPr>
              <w:t xml:space="preserve"> </w:t>
            </w:r>
            <w:r w:rsidR="004D1C92">
              <w:rPr>
                <w:rFonts w:ascii="Arial" w:eastAsia="Arial" w:hAnsi="Arial" w:cs="Arial"/>
              </w:rPr>
              <w:t>convey</w:t>
            </w:r>
            <w:r w:rsidR="002F6F1A">
              <w:rPr>
                <w:rFonts w:ascii="Arial" w:eastAsia="Arial" w:hAnsi="Arial" w:cs="Arial"/>
              </w:rPr>
              <w:t>s</w:t>
            </w:r>
            <w:r w:rsidR="004D1C92" w:rsidRPr="008E12CD">
              <w:rPr>
                <w:rFonts w:ascii="Arial" w:eastAsia="Arial" w:hAnsi="Arial" w:cs="Arial"/>
              </w:rPr>
              <w:t xml:space="preserve"> </w:t>
            </w:r>
            <w:r w:rsidRPr="008E12CD">
              <w:rPr>
                <w:rFonts w:ascii="Arial" w:eastAsia="Arial" w:hAnsi="Arial" w:cs="Arial"/>
              </w:rPr>
              <w:t>recommendations</w:t>
            </w:r>
            <w:r w:rsidR="002F6F1A">
              <w:rPr>
                <w:rFonts w:ascii="Arial" w:eastAsia="Arial" w:hAnsi="Arial" w:cs="Arial"/>
              </w:rPr>
              <w:t>,</w:t>
            </w:r>
            <w:r w:rsidR="002F6F1A" w:rsidRPr="00DB4729">
              <w:rPr>
                <w:rFonts w:ascii="Arial" w:eastAsia="Arial" w:hAnsi="Arial" w:cs="Arial"/>
              </w:rPr>
              <w:t xml:space="preserve"> and advises the team when the patient will be seen</w:t>
            </w:r>
          </w:p>
          <w:p w14:paraId="4B354518" w14:textId="5BA70FCE" w:rsidR="00984A80" w:rsidRDefault="0CE4FB81"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When</w:t>
            </w:r>
            <w:r w:rsidR="02A1B43A" w:rsidRPr="3A8B1709">
              <w:rPr>
                <w:rFonts w:ascii="Arial" w:eastAsia="Arial" w:hAnsi="Arial" w:cs="Arial"/>
              </w:rPr>
              <w:t xml:space="preserve"> consulted to evaluate for a rheumatologic disease, further clarifies with the team about concern</w:t>
            </w:r>
            <w:r w:rsidR="021CDE1C" w:rsidRPr="3A8B1709">
              <w:rPr>
                <w:rFonts w:ascii="Arial" w:eastAsia="Arial" w:hAnsi="Arial" w:cs="Arial"/>
              </w:rPr>
              <w:t>s</w:t>
            </w:r>
            <w:r w:rsidR="02A1B43A" w:rsidRPr="3A8B1709">
              <w:rPr>
                <w:rFonts w:ascii="Arial" w:eastAsia="Arial" w:hAnsi="Arial" w:cs="Arial"/>
              </w:rPr>
              <w:t xml:space="preserve"> that the patient may have lupus </w:t>
            </w:r>
            <w:r w:rsidRPr="3A8B1709">
              <w:rPr>
                <w:rFonts w:ascii="Arial" w:eastAsia="Arial" w:hAnsi="Arial" w:cs="Arial"/>
              </w:rPr>
              <w:t xml:space="preserve"> </w:t>
            </w:r>
          </w:p>
          <w:p w14:paraId="76B36CF7" w14:textId="4E7CD559" w:rsidR="2FF329BF" w:rsidRDefault="2FF329BF" w:rsidP="00E63E5A">
            <w:pPr>
              <w:spacing w:after="0" w:line="240" w:lineRule="auto"/>
              <w:rPr>
                <w:rFonts w:ascii="Arial" w:hAnsi="Arial" w:cs="Arial"/>
              </w:rPr>
            </w:pPr>
          </w:p>
          <w:p w14:paraId="410E3FA7" w14:textId="69427BEF"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Confirms with attending that an outpatient referred by phone for new onset </w:t>
            </w:r>
            <w:r w:rsidRPr="3C890D5D">
              <w:rPr>
                <w:rFonts w:ascii="Arial" w:eastAsia="Arial" w:hAnsi="Arial" w:cs="Arial"/>
              </w:rPr>
              <w:t>joint swelling and fever</w:t>
            </w:r>
            <w:r w:rsidRPr="008E12CD">
              <w:rPr>
                <w:rFonts w:ascii="Arial" w:eastAsia="Arial" w:hAnsi="Arial" w:cs="Arial"/>
              </w:rPr>
              <w:t xml:space="preserve"> should be seen </w:t>
            </w:r>
            <w:r w:rsidR="002F6F1A">
              <w:rPr>
                <w:rFonts w:ascii="Arial" w:eastAsia="Arial" w:hAnsi="Arial" w:cs="Arial"/>
              </w:rPr>
              <w:t xml:space="preserve">urgently </w:t>
            </w:r>
          </w:p>
        </w:tc>
      </w:tr>
      <w:tr w:rsidR="00075F32" w:rsidRPr="008E12CD" w14:paraId="357645C7" w14:textId="77777777" w:rsidTr="00B450BB">
        <w:tc>
          <w:tcPr>
            <w:tcW w:w="4950" w:type="dxa"/>
            <w:tcBorders>
              <w:top w:val="single" w:sz="4" w:space="0" w:color="000000"/>
              <w:bottom w:val="single" w:sz="4" w:space="0" w:color="000000"/>
            </w:tcBorders>
            <w:shd w:val="clear" w:color="auto" w:fill="C9C9C9"/>
          </w:tcPr>
          <w:p w14:paraId="40F49F22"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a consultation and provides initial recommendations, with guidance</w:t>
            </w:r>
          </w:p>
          <w:p w14:paraId="0389C54E" w14:textId="77777777" w:rsidR="00B450BB" w:rsidRPr="00B450BB" w:rsidRDefault="00B450BB" w:rsidP="00B450BB">
            <w:pPr>
              <w:spacing w:after="0" w:line="240" w:lineRule="auto"/>
              <w:rPr>
                <w:rFonts w:ascii="Arial" w:eastAsia="Arial" w:hAnsi="Arial" w:cs="Arial"/>
                <w:i/>
              </w:rPr>
            </w:pPr>
          </w:p>
          <w:p w14:paraId="7DFCC811" w14:textId="745FEB3C"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Independently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BEE7E" w14:textId="174DD9E3" w:rsidR="3C890D5D" w:rsidRPr="007F7BCE" w:rsidRDefault="3C890D5D"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7F7BCE">
              <w:rPr>
                <w:rFonts w:ascii="Arial" w:eastAsia="Arial" w:hAnsi="Arial" w:cs="Arial"/>
              </w:rPr>
              <w:t>Consults on an inpatient with new onset proteinuria and hypertension and recommends labs to evaluate for lupus and vasculitis</w:t>
            </w:r>
          </w:p>
          <w:p w14:paraId="013FE3D9"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B14BBD3" w14:textId="1606D278"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Schedules a same</w:t>
            </w:r>
            <w:r w:rsidR="00C7270A">
              <w:rPr>
                <w:rFonts w:ascii="Arial" w:eastAsia="Arial" w:hAnsi="Arial" w:cs="Arial"/>
              </w:rPr>
              <w:t>-</w:t>
            </w:r>
            <w:r w:rsidRPr="008E12CD">
              <w:rPr>
                <w:rFonts w:ascii="Arial" w:eastAsia="Arial" w:hAnsi="Arial" w:cs="Arial"/>
              </w:rPr>
              <w:t xml:space="preserve">day appointment for a new patient with </w:t>
            </w:r>
            <w:r w:rsidRPr="2FF329BF">
              <w:rPr>
                <w:rFonts w:ascii="Arial" w:eastAsia="Arial" w:hAnsi="Arial" w:cs="Arial"/>
              </w:rPr>
              <w:t>proteinuria</w:t>
            </w:r>
            <w:r w:rsidR="00056F8C">
              <w:rPr>
                <w:rFonts w:ascii="Arial" w:eastAsia="Arial" w:hAnsi="Arial" w:cs="Arial"/>
              </w:rPr>
              <w:t>,</w:t>
            </w:r>
            <w:r w:rsidRPr="2FF329BF">
              <w:rPr>
                <w:rFonts w:ascii="Arial" w:eastAsia="Arial" w:hAnsi="Arial" w:cs="Arial"/>
              </w:rPr>
              <w:t xml:space="preserve"> a purpuric rash</w:t>
            </w:r>
            <w:r w:rsidR="00056F8C">
              <w:rPr>
                <w:rFonts w:ascii="Arial" w:eastAsia="Arial" w:hAnsi="Arial" w:cs="Arial"/>
              </w:rPr>
              <w:t>,</w:t>
            </w:r>
            <w:r w:rsidR="00317425">
              <w:rPr>
                <w:rFonts w:ascii="Arial" w:eastAsia="Arial" w:hAnsi="Arial" w:cs="Arial"/>
              </w:rPr>
              <w:t xml:space="preserve"> </w:t>
            </w:r>
            <w:r w:rsidR="00056F8C">
              <w:rPr>
                <w:rFonts w:ascii="Arial" w:eastAsia="Arial" w:hAnsi="Arial" w:cs="Arial"/>
              </w:rPr>
              <w:t>and</w:t>
            </w:r>
            <w:r w:rsidR="00CF7B67">
              <w:rPr>
                <w:rFonts w:ascii="Arial" w:eastAsia="Arial" w:hAnsi="Arial" w:cs="Arial"/>
              </w:rPr>
              <w:t xml:space="preserve"> </w:t>
            </w:r>
            <w:r w:rsidR="00056F8C">
              <w:rPr>
                <w:rFonts w:ascii="Arial" w:eastAsia="Arial" w:hAnsi="Arial" w:cs="Arial"/>
              </w:rPr>
              <w:t xml:space="preserve">chronic sinusitis </w:t>
            </w:r>
            <w:r w:rsidR="00B94BE7">
              <w:rPr>
                <w:rFonts w:ascii="Arial" w:eastAsia="Arial" w:hAnsi="Arial" w:cs="Arial"/>
              </w:rPr>
              <w:t>concerning for</w:t>
            </w:r>
            <w:r w:rsidR="00056F8C">
              <w:rPr>
                <w:rFonts w:ascii="Arial" w:eastAsia="Arial" w:hAnsi="Arial" w:cs="Arial"/>
              </w:rPr>
              <w:t xml:space="preserve"> vasculitis </w:t>
            </w:r>
          </w:p>
        </w:tc>
      </w:tr>
      <w:tr w:rsidR="00075F32" w:rsidRPr="008E12CD" w14:paraId="62B20943" w14:textId="77777777" w:rsidTr="00B450BB">
        <w:tc>
          <w:tcPr>
            <w:tcW w:w="4950" w:type="dxa"/>
            <w:tcBorders>
              <w:top w:val="single" w:sz="4" w:space="0" w:color="000000"/>
              <w:bottom w:val="single" w:sz="4" w:space="0" w:color="000000"/>
            </w:tcBorders>
            <w:shd w:val="clear" w:color="auto" w:fill="C9C9C9"/>
          </w:tcPr>
          <w:p w14:paraId="2627CF81" w14:textId="77777777" w:rsidR="00B450BB" w:rsidRPr="00B450BB" w:rsidRDefault="00E77C60" w:rsidP="00B450BB">
            <w:pPr>
              <w:spacing w:after="0" w:line="240" w:lineRule="auto"/>
              <w:rPr>
                <w:rFonts w:ascii="Arial" w:eastAsia="Arial" w:hAnsi="Arial" w:cs="Arial"/>
                <w:i/>
                <w:iCs/>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iCs/>
              </w:rPr>
              <w:t xml:space="preserve">Performs consultation and verifies understanding and implementation of recommendations with the primary team </w:t>
            </w:r>
          </w:p>
          <w:p w14:paraId="60503D5C" w14:textId="77777777" w:rsidR="00B450BB" w:rsidRPr="00B450BB" w:rsidRDefault="00B450BB" w:rsidP="00B450BB">
            <w:pPr>
              <w:spacing w:after="0" w:line="240" w:lineRule="auto"/>
              <w:rPr>
                <w:rFonts w:ascii="Arial" w:eastAsia="Arial" w:hAnsi="Arial" w:cs="Arial"/>
                <w:i/>
                <w:iCs/>
              </w:rPr>
            </w:pPr>
          </w:p>
          <w:p w14:paraId="6A43C418" w14:textId="03D9A33D"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iCs/>
              </w:rPr>
              <w:t>Recognizes disease acuity and prioritizes management steps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CCB2" w14:textId="6087EF09" w:rsidR="00414168" w:rsidRPr="00FF1A6A"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Reviews consult recommendations, discusses the rationale, and answers questions from team members caring for a patient admitted with new polyarthritis</w:t>
            </w:r>
          </w:p>
          <w:p w14:paraId="35E9EE95" w14:textId="3BBF4403" w:rsidR="00FE1700" w:rsidRPr="008E12CD" w:rsidRDefault="00FE170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3B3EC526">
              <w:rPr>
                <w:rFonts w:ascii="Arial" w:eastAsia="Arial" w:hAnsi="Arial" w:cs="Arial"/>
                <w:color w:val="000000" w:themeColor="text1"/>
              </w:rPr>
              <w:t xml:space="preserve">Follows up to make sure the labs are </w:t>
            </w:r>
            <w:r w:rsidR="00F1102E" w:rsidRPr="3B3EC526">
              <w:rPr>
                <w:rFonts w:ascii="Arial" w:eastAsia="Arial" w:hAnsi="Arial" w:cs="Arial"/>
                <w:color w:val="000000" w:themeColor="text1"/>
              </w:rPr>
              <w:t>sent</w:t>
            </w:r>
          </w:p>
          <w:p w14:paraId="19A7ABCC"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6AC6AB99" w14:textId="59EA1671" w:rsidR="00F8180F" w:rsidRPr="008E12CD" w:rsidRDefault="5B3A4F5B"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 xml:space="preserve">Advises primary team </w:t>
            </w:r>
            <w:r w:rsidR="1AAB40F8" w:rsidRPr="3A8B1709">
              <w:rPr>
                <w:rFonts w:ascii="Arial" w:eastAsia="Arial" w:hAnsi="Arial" w:cs="Arial"/>
              </w:rPr>
              <w:t>to m</w:t>
            </w:r>
            <w:r w:rsidR="06FEDFE8" w:rsidRPr="3A8B1709">
              <w:rPr>
                <w:rFonts w:ascii="Arial" w:eastAsia="Arial" w:hAnsi="Arial" w:cs="Arial"/>
              </w:rPr>
              <w:t>onitor for signs of macrophage activation syndrome</w:t>
            </w:r>
            <w:r w:rsidR="00E77C60" w:rsidRPr="3A8B1709">
              <w:rPr>
                <w:rFonts w:ascii="Arial" w:eastAsia="Arial" w:hAnsi="Arial" w:cs="Arial"/>
              </w:rPr>
              <w:t xml:space="preserve"> </w:t>
            </w:r>
            <w:r w:rsidR="06FEDFE8" w:rsidRPr="3A8B1709">
              <w:rPr>
                <w:rFonts w:ascii="Arial" w:eastAsia="Arial" w:hAnsi="Arial" w:cs="Arial"/>
              </w:rPr>
              <w:t>in</w:t>
            </w:r>
            <w:r w:rsidR="00E77C60" w:rsidRPr="3A8B1709">
              <w:rPr>
                <w:rFonts w:ascii="Arial" w:eastAsia="Arial" w:hAnsi="Arial" w:cs="Arial"/>
              </w:rPr>
              <w:t xml:space="preserve"> a patient with suspected systemic </w:t>
            </w:r>
            <w:r w:rsidR="00F61207">
              <w:rPr>
                <w:rFonts w:ascii="Arial" w:eastAsia="Arial" w:hAnsi="Arial" w:cs="Arial"/>
              </w:rPr>
              <w:t>JIA</w:t>
            </w:r>
            <w:r w:rsidR="00E77C60" w:rsidRPr="3A8B1709">
              <w:rPr>
                <w:rFonts w:ascii="Arial" w:eastAsia="Arial" w:hAnsi="Arial" w:cs="Arial"/>
              </w:rPr>
              <w:t xml:space="preserve"> </w:t>
            </w:r>
          </w:p>
        </w:tc>
      </w:tr>
      <w:tr w:rsidR="00075F32" w:rsidRPr="008E12CD" w14:paraId="1144ED94" w14:textId="77777777" w:rsidTr="00B450BB">
        <w:tc>
          <w:tcPr>
            <w:tcW w:w="4950" w:type="dxa"/>
            <w:tcBorders>
              <w:top w:val="single" w:sz="4" w:space="0" w:color="000000"/>
              <w:bottom w:val="single" w:sz="4" w:space="0" w:color="000000"/>
            </w:tcBorders>
            <w:shd w:val="clear" w:color="auto" w:fill="C9C9C9"/>
          </w:tcPr>
          <w:p w14:paraId="2CEFC47A"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Integrates recommendations from different members of the health care team and effectively conveys consultative assessment and rationale to all health care team members</w:t>
            </w:r>
          </w:p>
          <w:p w14:paraId="05514455" w14:textId="77777777" w:rsidR="00B450BB" w:rsidRPr="00B450BB" w:rsidRDefault="00B450BB" w:rsidP="00B450BB">
            <w:pPr>
              <w:spacing w:after="0" w:line="240" w:lineRule="auto"/>
              <w:rPr>
                <w:rFonts w:ascii="Arial" w:eastAsia="Arial" w:hAnsi="Arial" w:cs="Arial"/>
                <w:i/>
              </w:rPr>
            </w:pPr>
          </w:p>
          <w:p w14:paraId="384CC9FF" w14:textId="19B71359"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Mobilizes resources to provide care in high-acuity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E1386" w14:textId="67266C60"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Discusses plans for evaluation and potential therapeutic options with the pulmonologist concurrently consulting on an inpatient with scleroderma and progressive dyspnea; contacts the primary team to provide integrated recommendations</w:t>
            </w:r>
          </w:p>
          <w:p w14:paraId="6C6FFE5A"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1F7DBA82"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75E73AC" w14:textId="696BC61E" w:rsidR="00613938" w:rsidRDefault="2FF329BF" w:rsidP="008D4334">
            <w:pPr>
              <w:numPr>
                <w:ilvl w:val="0"/>
                <w:numId w:val="1"/>
              </w:numPr>
              <w:spacing w:after="0" w:line="240" w:lineRule="auto"/>
              <w:ind w:left="187" w:hanging="187"/>
              <w:rPr>
                <w:rFonts w:ascii="Arial" w:eastAsia="Arial" w:hAnsi="Arial" w:cs="Arial"/>
              </w:rPr>
            </w:pPr>
            <w:r w:rsidRPr="2FF329BF">
              <w:rPr>
                <w:rFonts w:ascii="Arial" w:eastAsia="Arial" w:hAnsi="Arial" w:cs="Arial"/>
              </w:rPr>
              <w:t>Coordinates a renal biopsy for a newly diagnosed lupus patient with significant proteinuria</w:t>
            </w:r>
          </w:p>
          <w:p w14:paraId="3568D1C9" w14:textId="669C4FBA" w:rsidR="00F8180F" w:rsidRPr="008E12CD" w:rsidRDefault="00613938" w:rsidP="00E63E5A">
            <w:pPr>
              <w:numPr>
                <w:ilvl w:val="0"/>
                <w:numId w:val="1"/>
              </w:numPr>
              <w:spacing w:after="0" w:line="240" w:lineRule="auto"/>
              <w:ind w:left="187" w:hanging="187"/>
              <w:rPr>
                <w:rFonts w:ascii="Arial" w:eastAsia="Arial" w:hAnsi="Arial" w:cs="Arial"/>
              </w:rPr>
            </w:pPr>
            <w:r>
              <w:rPr>
                <w:rFonts w:ascii="Arial" w:eastAsia="Arial" w:hAnsi="Arial" w:cs="Arial"/>
              </w:rPr>
              <w:t xml:space="preserve">Coordinates with </w:t>
            </w:r>
            <w:r w:rsidR="00EE1343">
              <w:rPr>
                <w:rFonts w:ascii="Arial" w:eastAsia="Arial" w:hAnsi="Arial" w:cs="Arial"/>
              </w:rPr>
              <w:t>support services</w:t>
            </w:r>
            <w:r w:rsidR="004C25A8">
              <w:rPr>
                <w:rFonts w:ascii="Arial" w:eastAsia="Arial" w:hAnsi="Arial" w:cs="Arial"/>
              </w:rPr>
              <w:t xml:space="preserve"> </w:t>
            </w:r>
            <w:r w:rsidR="00C25A36">
              <w:rPr>
                <w:rFonts w:ascii="Arial" w:eastAsia="Arial" w:hAnsi="Arial" w:cs="Arial"/>
              </w:rPr>
              <w:t>to obtain</w:t>
            </w:r>
            <w:r w:rsidR="00620667">
              <w:rPr>
                <w:rFonts w:ascii="Arial" w:eastAsia="Arial" w:hAnsi="Arial" w:cs="Arial"/>
              </w:rPr>
              <w:t xml:space="preserve"> </w:t>
            </w:r>
            <w:r w:rsidR="00620667" w:rsidRPr="1463C9BB">
              <w:rPr>
                <w:rFonts w:ascii="Arial" w:eastAsia="Arial" w:hAnsi="Arial" w:cs="Arial"/>
              </w:rPr>
              <w:t xml:space="preserve">anakinra </w:t>
            </w:r>
            <w:r w:rsidR="00620667">
              <w:rPr>
                <w:rFonts w:ascii="Arial" w:eastAsia="Arial" w:hAnsi="Arial" w:cs="Arial"/>
              </w:rPr>
              <w:t xml:space="preserve">prior to discharge </w:t>
            </w:r>
          </w:p>
        </w:tc>
      </w:tr>
      <w:tr w:rsidR="00075F32" w:rsidRPr="008E12CD" w14:paraId="1821DDC9" w14:textId="77777777" w:rsidTr="00B450BB">
        <w:tc>
          <w:tcPr>
            <w:tcW w:w="4950" w:type="dxa"/>
            <w:tcBorders>
              <w:top w:val="single" w:sz="4" w:space="0" w:color="000000"/>
              <w:bottom w:val="single" w:sz="4" w:space="0" w:color="000000"/>
            </w:tcBorders>
            <w:shd w:val="clear" w:color="auto" w:fill="C9C9C9"/>
          </w:tcPr>
          <w:p w14:paraId="1C5B0D47" w14:textId="0D2E4A7D"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for the provision of consultative care across the spectrum of disease complexity and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3F8F0A" w14:textId="347C7D97" w:rsidR="00F8180F" w:rsidRDefault="00E2368D" w:rsidP="007F7BC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92C0D30">
              <w:rPr>
                <w:rFonts w:ascii="Arial" w:eastAsia="Arial" w:hAnsi="Arial" w:cs="Arial"/>
              </w:rPr>
              <w:t xml:space="preserve">Collaborates with others to </w:t>
            </w:r>
            <w:r w:rsidR="00E77C60" w:rsidRPr="792C0D30">
              <w:rPr>
                <w:rFonts w:ascii="Arial" w:eastAsia="Arial" w:hAnsi="Arial" w:cs="Arial"/>
              </w:rPr>
              <w:t>lead an interdisciplinary committee creating a protocol to facilitate consultation for osteoporosis management in patients admitted with hip fragility fracture</w:t>
            </w:r>
            <w:r w:rsidR="00E63E5A" w:rsidRPr="792C0D30">
              <w:rPr>
                <w:rFonts w:ascii="Arial" w:eastAsia="Arial" w:hAnsi="Arial" w:cs="Arial"/>
              </w:rPr>
              <w:t xml:space="preserve"> </w:t>
            </w:r>
          </w:p>
          <w:p w14:paraId="7E9CE8EE" w14:textId="15F74532" w:rsidR="00F8180F" w:rsidRDefault="00E2368D" w:rsidP="792C0D30">
            <w:pPr>
              <w:numPr>
                <w:ilvl w:val="0"/>
                <w:numId w:val="1"/>
              </w:numPr>
              <w:pBdr>
                <w:top w:val="nil"/>
                <w:left w:val="nil"/>
                <w:bottom w:val="nil"/>
                <w:right w:val="nil"/>
                <w:between w:val="nil"/>
              </w:pBdr>
              <w:spacing w:after="0" w:line="240" w:lineRule="auto"/>
              <w:ind w:left="187" w:hanging="187"/>
            </w:pPr>
            <w:r w:rsidRPr="792C0D30">
              <w:rPr>
                <w:rFonts w:ascii="Arial" w:eastAsia="Arial" w:hAnsi="Arial" w:cs="Arial"/>
              </w:rPr>
              <w:t>Establish</w:t>
            </w:r>
            <w:r w:rsidR="0058049F">
              <w:rPr>
                <w:rFonts w:ascii="Arial" w:eastAsia="Arial" w:hAnsi="Arial" w:cs="Arial"/>
              </w:rPr>
              <w:t>es</w:t>
            </w:r>
            <w:r w:rsidR="2FF329BF" w:rsidRPr="792C0D30">
              <w:rPr>
                <w:rFonts w:ascii="Arial" w:eastAsia="Arial" w:hAnsi="Arial" w:cs="Arial"/>
              </w:rPr>
              <w:t xml:space="preserve"> a multidisciplinary clinic with </w:t>
            </w:r>
            <w:r w:rsidR="0058049F">
              <w:rPr>
                <w:rFonts w:ascii="Arial" w:eastAsia="Arial" w:hAnsi="Arial" w:cs="Arial"/>
              </w:rPr>
              <w:t>n</w:t>
            </w:r>
            <w:r w:rsidR="2FF329BF" w:rsidRPr="792C0D30">
              <w:rPr>
                <w:rFonts w:ascii="Arial" w:eastAsia="Arial" w:hAnsi="Arial" w:cs="Arial"/>
              </w:rPr>
              <w:t xml:space="preserve">eurology and </w:t>
            </w:r>
            <w:r w:rsidR="004A05ED">
              <w:rPr>
                <w:rFonts w:ascii="Arial" w:eastAsia="Arial" w:hAnsi="Arial" w:cs="Arial"/>
              </w:rPr>
              <w:t>psychiatry</w:t>
            </w:r>
            <w:r w:rsidR="2FF329BF" w:rsidRPr="792C0D30">
              <w:rPr>
                <w:rFonts w:ascii="Arial" w:eastAsia="Arial" w:hAnsi="Arial" w:cs="Arial"/>
              </w:rPr>
              <w:t xml:space="preserve"> to evaluate patients with suspected inflammatory brain disease</w:t>
            </w:r>
            <w:r w:rsidR="00B5622F" w:rsidRPr="792C0D30">
              <w:rPr>
                <w:rFonts w:ascii="Arial" w:eastAsia="Arial" w:hAnsi="Arial" w:cs="Arial"/>
              </w:rPr>
              <w:t xml:space="preserve"> </w:t>
            </w:r>
          </w:p>
          <w:p w14:paraId="6C190D58" w14:textId="5029FB1D" w:rsidR="00D37524" w:rsidRPr="008E12CD" w:rsidRDefault="00D37524"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Leads discussion </w:t>
            </w:r>
            <w:r w:rsidR="00B318A2">
              <w:rPr>
                <w:rFonts w:ascii="Arial" w:eastAsia="Arial" w:hAnsi="Arial" w:cs="Arial"/>
              </w:rPr>
              <w:t xml:space="preserve">in a multidisciplinary care conference for a critically ill child </w:t>
            </w:r>
            <w:r w:rsidR="00DD2217">
              <w:rPr>
                <w:rFonts w:ascii="Arial" w:eastAsia="Arial" w:hAnsi="Arial" w:cs="Arial"/>
              </w:rPr>
              <w:t xml:space="preserve">who has lupus </w:t>
            </w:r>
          </w:p>
        </w:tc>
      </w:tr>
      <w:tr w:rsidR="006E25AE" w:rsidRPr="008E12CD" w14:paraId="704EC4D2" w14:textId="77777777" w:rsidTr="3A8B1709">
        <w:tc>
          <w:tcPr>
            <w:tcW w:w="4950" w:type="dxa"/>
            <w:shd w:val="clear" w:color="auto" w:fill="FFD965"/>
          </w:tcPr>
          <w:p w14:paraId="66462263"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2BA21CEA" w14:textId="77777777"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053BF489"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 xml:space="preserve">Faculty </w:t>
            </w:r>
            <w:r w:rsidR="00C7270A">
              <w:rPr>
                <w:rFonts w:ascii="Arial" w:eastAsia="Arial" w:hAnsi="Arial" w:cs="Arial"/>
              </w:rPr>
              <w:t xml:space="preserve">member </w:t>
            </w:r>
            <w:r w:rsidRPr="008E12CD">
              <w:rPr>
                <w:rFonts w:ascii="Arial" w:eastAsia="Arial" w:hAnsi="Arial" w:cs="Arial"/>
              </w:rPr>
              <w:t>evaluations</w:t>
            </w:r>
          </w:p>
          <w:p w14:paraId="6820CFBC"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Medical record (chart) audit</w:t>
            </w:r>
          </w:p>
          <w:p w14:paraId="4DCE4054" w14:textId="77777777" w:rsidR="00414168" w:rsidRPr="00E63E5A" w:rsidRDefault="00E77C60" w:rsidP="008D4334">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18D35605" w14:textId="5B4DC1B0" w:rsidR="00E11C01" w:rsidRPr="008E12CD" w:rsidRDefault="00E11C01"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5772F5DB" w14:textId="77777777" w:rsidR="00F8180F"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Simulation </w:t>
            </w:r>
          </w:p>
        </w:tc>
      </w:tr>
      <w:tr w:rsidR="006E25AE" w:rsidRPr="008E12CD" w14:paraId="11A66BB3" w14:textId="77777777" w:rsidTr="3A8B1709">
        <w:tc>
          <w:tcPr>
            <w:tcW w:w="4950" w:type="dxa"/>
            <w:shd w:val="clear" w:color="auto" w:fill="8DB3E2" w:themeFill="text2" w:themeFillTint="66"/>
          </w:tcPr>
          <w:p w14:paraId="18E1AC92"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24A60F51"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4C830A8B" w14:textId="77777777" w:rsidTr="3A8B1709">
        <w:trPr>
          <w:trHeight w:val="80"/>
        </w:trPr>
        <w:tc>
          <w:tcPr>
            <w:tcW w:w="4950" w:type="dxa"/>
            <w:shd w:val="clear" w:color="auto" w:fill="A8D08D"/>
          </w:tcPr>
          <w:p w14:paraId="387E5A44"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63B86D4A" w14:textId="2A388A30"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Chen, Debbie C., Eli M. </w:t>
            </w:r>
            <w:proofErr w:type="spellStart"/>
            <w:r>
              <w:rPr>
                <w:rStyle w:val="normaltextrun"/>
                <w:rFonts w:ascii="Arial" w:hAnsi="Arial" w:cs="Arial"/>
                <w:sz w:val="22"/>
                <w:szCs w:val="22"/>
              </w:rPr>
              <w:t>Miloslavsky</w:t>
            </w:r>
            <w:proofErr w:type="spellEnd"/>
            <w:r>
              <w:rPr>
                <w:rStyle w:val="normaltextrun"/>
                <w:rFonts w:ascii="Arial" w:hAnsi="Arial" w:cs="Arial"/>
                <w:sz w:val="22"/>
                <w:szCs w:val="22"/>
              </w:rPr>
              <w:t xml:space="preserve">, Ariel S. Winn, and Jakob I. </w:t>
            </w:r>
            <w:proofErr w:type="spellStart"/>
            <w:r>
              <w:rPr>
                <w:rStyle w:val="normaltextrun"/>
                <w:rFonts w:ascii="Arial" w:hAnsi="Arial" w:cs="Arial"/>
                <w:sz w:val="22"/>
                <w:szCs w:val="22"/>
              </w:rPr>
              <w:t>McSparron</w:t>
            </w:r>
            <w:proofErr w:type="spellEnd"/>
            <w:r>
              <w:rPr>
                <w:rStyle w:val="normaltextrun"/>
                <w:rFonts w:ascii="Arial" w:hAnsi="Arial" w:cs="Arial"/>
                <w:sz w:val="22"/>
                <w:szCs w:val="22"/>
              </w:rPr>
              <w:t xml:space="preserve">. 2018. “Fellow as Clinical Teacher (FACT) Curriculum: Improving Fellows’ Teaching Skills During Inpatient Consultation.” </w:t>
            </w:r>
            <w:proofErr w:type="spellStart"/>
            <w:r>
              <w:rPr>
                <w:rStyle w:val="normaltextrun"/>
                <w:rFonts w:ascii="Arial" w:hAnsi="Arial" w:cs="Arial"/>
                <w:i/>
                <w:iCs/>
                <w:sz w:val="22"/>
                <w:szCs w:val="22"/>
              </w:rPr>
              <w:t>MedEdPortal</w:t>
            </w:r>
            <w:proofErr w:type="spellEnd"/>
            <w:r>
              <w:rPr>
                <w:rStyle w:val="normaltextrun"/>
                <w:rFonts w:ascii="Arial" w:hAnsi="Arial" w:cs="Arial"/>
                <w:sz w:val="22"/>
                <w:szCs w:val="22"/>
              </w:rPr>
              <w:t>. 14:</w:t>
            </w:r>
            <w:r w:rsidR="002F05FF">
              <w:rPr>
                <w:rStyle w:val="normaltextrun"/>
                <w:rFonts w:ascii="Arial" w:hAnsi="Arial" w:cs="Arial"/>
                <w:sz w:val="22"/>
                <w:szCs w:val="22"/>
              </w:rPr>
              <w:t xml:space="preserve"> </w:t>
            </w:r>
            <w:r>
              <w:rPr>
                <w:rStyle w:val="normaltextrun"/>
                <w:rFonts w:ascii="Arial" w:hAnsi="Arial" w:cs="Arial"/>
                <w:sz w:val="22"/>
                <w:szCs w:val="22"/>
              </w:rPr>
              <w:t xml:space="preserve">10728. </w:t>
            </w:r>
            <w:hyperlink r:id="rId30" w:tgtFrame="_blank" w:history="1">
              <w:r>
                <w:rPr>
                  <w:rStyle w:val="normaltextrun"/>
                  <w:rFonts w:ascii="Arial" w:hAnsi="Arial" w:cs="Arial"/>
                  <w:color w:val="0000FF"/>
                  <w:sz w:val="22"/>
                  <w:szCs w:val="22"/>
                  <w:u w:val="single"/>
                </w:rPr>
                <w:t>https://doi.org/10.15766/mep_2374-8265.10728</w:t>
              </w:r>
            </w:hyperlink>
            <w:r>
              <w:rPr>
                <w:rStyle w:val="normaltextrun"/>
                <w:rFonts w:ascii="Arial" w:hAnsi="Arial" w:cs="Arial"/>
                <w:sz w:val="22"/>
                <w:szCs w:val="22"/>
              </w:rPr>
              <w:t>.</w:t>
            </w:r>
            <w:r>
              <w:rPr>
                <w:rStyle w:val="eop"/>
                <w:rFonts w:ascii="Arial" w:hAnsi="Arial" w:cs="Arial"/>
                <w:sz w:val="22"/>
                <w:szCs w:val="22"/>
              </w:rPr>
              <w:t> </w:t>
            </w:r>
          </w:p>
          <w:p w14:paraId="35459D81" w14:textId="77777777" w:rsidR="00AF1F0C" w:rsidRDefault="004E6650"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hyperlink r:id="rId31" w:tgtFrame="_blank" w:history="1">
              <w:r w:rsidR="00AF1F0C">
                <w:rPr>
                  <w:rStyle w:val="normaltextrun"/>
                  <w:rFonts w:ascii="Arial" w:hAnsi="Arial" w:cs="Arial"/>
                  <w:sz w:val="22"/>
                  <w:szCs w:val="22"/>
                </w:rPr>
                <w:t>François</w:t>
              </w:r>
            </w:hyperlink>
            <w:r w:rsidR="00AF1F0C">
              <w:rPr>
                <w:rStyle w:val="normaltextrun"/>
                <w:rFonts w:ascii="Arial" w:hAnsi="Arial" w:cs="Arial"/>
                <w:sz w:val="22"/>
                <w:szCs w:val="22"/>
              </w:rPr>
              <w:t xml:space="preserve">, José. 2011. “Tool to Assess the Quality of Consultation and Referral Request Letters in Family Medicine.” </w:t>
            </w:r>
            <w:r w:rsidR="00AF1F0C">
              <w:rPr>
                <w:rStyle w:val="normaltextrun"/>
                <w:rFonts w:ascii="Arial" w:hAnsi="Arial" w:cs="Arial"/>
                <w:i/>
                <w:iCs/>
                <w:sz w:val="22"/>
                <w:szCs w:val="22"/>
              </w:rPr>
              <w:t>Canadian Family Physician.</w:t>
            </w:r>
            <w:r w:rsidR="00AF1F0C">
              <w:rPr>
                <w:rStyle w:val="normaltextrun"/>
                <w:rFonts w:ascii="Arial" w:hAnsi="Arial" w:cs="Arial"/>
                <w:sz w:val="22"/>
                <w:szCs w:val="22"/>
              </w:rPr>
              <w:t xml:space="preserve"> 57(5): 574-575. </w:t>
            </w:r>
            <w:hyperlink r:id="rId32" w:tgtFrame="_blank" w:history="1">
              <w:r w:rsidR="00AF1F0C">
                <w:rPr>
                  <w:rStyle w:val="normaltextrun"/>
                  <w:rFonts w:ascii="Arial" w:hAnsi="Arial" w:cs="Arial"/>
                  <w:color w:val="0000FF"/>
                  <w:sz w:val="22"/>
                  <w:szCs w:val="22"/>
                  <w:u w:val="single"/>
                </w:rPr>
                <w:t>https://www.ncbi.nlm.nih.gov/pmc/articles/PMC3093595/</w:t>
              </w:r>
            </w:hyperlink>
            <w:r w:rsidR="00AF1F0C">
              <w:rPr>
                <w:rStyle w:val="normaltextrun"/>
                <w:rFonts w:ascii="Arial" w:hAnsi="Arial" w:cs="Arial"/>
                <w:color w:val="000000"/>
                <w:sz w:val="22"/>
                <w:szCs w:val="22"/>
              </w:rPr>
              <w:t>. </w:t>
            </w:r>
            <w:r w:rsidR="00AF1F0C">
              <w:rPr>
                <w:rStyle w:val="eop"/>
                <w:rFonts w:ascii="Arial" w:hAnsi="Arial" w:cs="Arial"/>
                <w:color w:val="000000"/>
                <w:sz w:val="22"/>
                <w:szCs w:val="22"/>
              </w:rPr>
              <w:t> </w:t>
            </w:r>
          </w:p>
          <w:p w14:paraId="565AA6A6" w14:textId="7497AFDF" w:rsidR="00AF1F0C" w:rsidRP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0"/>
                <w:szCs w:val="20"/>
              </w:rPr>
            </w:pPr>
            <w:r w:rsidRPr="00AF1F0C">
              <w:rPr>
                <w:rFonts w:ascii="Arial" w:hAnsi="Arial" w:cs="Arial"/>
                <w:sz w:val="22"/>
                <w:szCs w:val="22"/>
              </w:rPr>
              <w:t>Goldman, L</w:t>
            </w:r>
            <w:r>
              <w:rPr>
                <w:rFonts w:ascii="Arial" w:hAnsi="Arial" w:cs="Arial"/>
                <w:sz w:val="22"/>
                <w:szCs w:val="22"/>
              </w:rPr>
              <w:t>ee</w:t>
            </w:r>
            <w:r w:rsidRPr="00AF1F0C">
              <w:rPr>
                <w:rFonts w:ascii="Arial" w:hAnsi="Arial" w:cs="Arial"/>
                <w:sz w:val="22"/>
                <w:szCs w:val="22"/>
              </w:rPr>
              <w:t>, T</w:t>
            </w:r>
            <w:r>
              <w:rPr>
                <w:rFonts w:ascii="Arial" w:hAnsi="Arial" w:cs="Arial"/>
                <w:sz w:val="22"/>
                <w:szCs w:val="22"/>
              </w:rPr>
              <w:t>homas</w:t>
            </w:r>
            <w:r w:rsidR="00726C80">
              <w:rPr>
                <w:rFonts w:ascii="Arial" w:hAnsi="Arial" w:cs="Arial"/>
                <w:sz w:val="22"/>
                <w:szCs w:val="22"/>
              </w:rPr>
              <w:t xml:space="preserve"> </w:t>
            </w:r>
            <w:r w:rsidR="00B353B6">
              <w:rPr>
                <w:rFonts w:ascii="Arial" w:hAnsi="Arial" w:cs="Arial"/>
                <w:sz w:val="22"/>
                <w:szCs w:val="22"/>
              </w:rPr>
              <w:t>Lee</w:t>
            </w:r>
            <w:r>
              <w:rPr>
                <w:rFonts w:ascii="Arial" w:hAnsi="Arial" w:cs="Arial"/>
                <w:sz w:val="22"/>
                <w:szCs w:val="22"/>
              </w:rPr>
              <w:t xml:space="preserve">, </w:t>
            </w:r>
            <w:r w:rsidR="00B353B6">
              <w:rPr>
                <w:rFonts w:ascii="Arial" w:hAnsi="Arial" w:cs="Arial"/>
                <w:sz w:val="22"/>
                <w:szCs w:val="22"/>
              </w:rPr>
              <w:t xml:space="preserve">Peter </w:t>
            </w:r>
            <w:r w:rsidRPr="00AF1F0C">
              <w:rPr>
                <w:rFonts w:ascii="Arial" w:hAnsi="Arial" w:cs="Arial"/>
                <w:sz w:val="22"/>
                <w:szCs w:val="22"/>
              </w:rPr>
              <w:t xml:space="preserve">Rudd. 1983. </w:t>
            </w:r>
            <w:r>
              <w:rPr>
                <w:rFonts w:ascii="Arial" w:hAnsi="Arial" w:cs="Arial"/>
                <w:sz w:val="22"/>
                <w:szCs w:val="22"/>
              </w:rPr>
              <w:t>“</w:t>
            </w:r>
            <w:r w:rsidRPr="00AF1F0C">
              <w:rPr>
                <w:rFonts w:ascii="Arial" w:hAnsi="Arial" w:cs="Arial"/>
                <w:sz w:val="22"/>
                <w:szCs w:val="22"/>
              </w:rPr>
              <w:t xml:space="preserve">Ten </w:t>
            </w:r>
            <w:r>
              <w:rPr>
                <w:rFonts w:ascii="Arial" w:hAnsi="Arial" w:cs="Arial"/>
                <w:sz w:val="22"/>
                <w:szCs w:val="22"/>
              </w:rPr>
              <w:t>C</w:t>
            </w:r>
            <w:r w:rsidRPr="00AF1F0C">
              <w:rPr>
                <w:rFonts w:ascii="Arial" w:hAnsi="Arial" w:cs="Arial"/>
                <w:sz w:val="22"/>
                <w:szCs w:val="22"/>
              </w:rPr>
              <w:t xml:space="preserve">ommandments for </w:t>
            </w:r>
            <w:r>
              <w:rPr>
                <w:rFonts w:ascii="Arial" w:hAnsi="Arial" w:cs="Arial"/>
                <w:sz w:val="22"/>
                <w:szCs w:val="22"/>
              </w:rPr>
              <w:t>E</w:t>
            </w:r>
            <w:r w:rsidRPr="00AF1F0C">
              <w:rPr>
                <w:rFonts w:ascii="Arial" w:hAnsi="Arial" w:cs="Arial"/>
                <w:sz w:val="22"/>
                <w:szCs w:val="22"/>
              </w:rPr>
              <w:t xml:space="preserve">ffective </w:t>
            </w:r>
            <w:r>
              <w:rPr>
                <w:rFonts w:ascii="Arial" w:hAnsi="Arial" w:cs="Arial"/>
                <w:sz w:val="22"/>
                <w:szCs w:val="22"/>
              </w:rPr>
              <w:t>C</w:t>
            </w:r>
            <w:r w:rsidRPr="00AF1F0C">
              <w:rPr>
                <w:rFonts w:ascii="Arial" w:hAnsi="Arial" w:cs="Arial"/>
                <w:sz w:val="22"/>
                <w:szCs w:val="22"/>
              </w:rPr>
              <w:t>onsultations.</w:t>
            </w:r>
            <w:r>
              <w:rPr>
                <w:rFonts w:ascii="Arial" w:hAnsi="Arial" w:cs="Arial"/>
                <w:sz w:val="22"/>
                <w:szCs w:val="22"/>
              </w:rPr>
              <w:t>”</w:t>
            </w:r>
            <w:r w:rsidRPr="00AF1F0C">
              <w:rPr>
                <w:rFonts w:ascii="Arial" w:hAnsi="Arial" w:cs="Arial"/>
                <w:sz w:val="22"/>
                <w:szCs w:val="22"/>
              </w:rPr>
              <w:t> </w:t>
            </w:r>
            <w:r w:rsidRPr="00AF1F0C">
              <w:rPr>
                <w:rFonts w:ascii="Arial" w:hAnsi="Arial" w:cs="Arial"/>
                <w:i/>
                <w:iCs/>
                <w:sz w:val="22"/>
                <w:szCs w:val="22"/>
              </w:rPr>
              <w:t xml:space="preserve">Archives of </w:t>
            </w:r>
            <w:r>
              <w:rPr>
                <w:rFonts w:ascii="Arial" w:hAnsi="Arial" w:cs="Arial"/>
                <w:i/>
                <w:iCs/>
                <w:sz w:val="22"/>
                <w:szCs w:val="22"/>
              </w:rPr>
              <w:t>I</w:t>
            </w:r>
            <w:r w:rsidRPr="00AF1F0C">
              <w:rPr>
                <w:rFonts w:ascii="Arial" w:hAnsi="Arial" w:cs="Arial"/>
                <w:i/>
                <w:iCs/>
                <w:sz w:val="22"/>
                <w:szCs w:val="22"/>
              </w:rPr>
              <w:t xml:space="preserve">nternal </w:t>
            </w:r>
            <w:r>
              <w:rPr>
                <w:rFonts w:ascii="Arial" w:hAnsi="Arial" w:cs="Arial"/>
                <w:i/>
                <w:iCs/>
                <w:sz w:val="22"/>
                <w:szCs w:val="22"/>
              </w:rPr>
              <w:t>M</w:t>
            </w:r>
            <w:r w:rsidRPr="00AF1F0C">
              <w:rPr>
                <w:rFonts w:ascii="Arial" w:hAnsi="Arial" w:cs="Arial"/>
                <w:i/>
                <w:iCs/>
                <w:sz w:val="22"/>
                <w:szCs w:val="22"/>
              </w:rPr>
              <w:t>edicine</w:t>
            </w:r>
            <w:r w:rsidRPr="00AF1F0C">
              <w:rPr>
                <w:rFonts w:ascii="Arial" w:hAnsi="Arial" w:cs="Arial"/>
                <w:sz w:val="22"/>
                <w:szCs w:val="22"/>
              </w:rPr>
              <w:t> 143(9)</w:t>
            </w:r>
            <w:r w:rsidR="00B353B6">
              <w:rPr>
                <w:rFonts w:ascii="Arial" w:hAnsi="Arial" w:cs="Arial"/>
                <w:sz w:val="22"/>
                <w:szCs w:val="22"/>
              </w:rPr>
              <w:t>:</w:t>
            </w:r>
            <w:r w:rsidRPr="00AF1F0C">
              <w:rPr>
                <w:rFonts w:ascii="Arial" w:hAnsi="Arial" w:cs="Arial"/>
                <w:sz w:val="22"/>
                <w:szCs w:val="22"/>
              </w:rPr>
              <w:t xml:space="preserve"> 1753–1755.</w:t>
            </w:r>
            <w:r>
              <w:t xml:space="preserve"> </w:t>
            </w:r>
            <w:r w:rsidRPr="00AF1F0C">
              <w:rPr>
                <w:rFonts w:ascii="Arial" w:hAnsi="Arial" w:cs="Arial"/>
                <w:sz w:val="22"/>
                <w:szCs w:val="22"/>
              </w:rPr>
              <w:t>doi:10.1001/archinte.1983.00350090131022</w:t>
            </w:r>
            <w:r w:rsidR="00B353B6">
              <w:rPr>
                <w:rFonts w:ascii="Arial" w:hAnsi="Arial" w:cs="Arial"/>
                <w:sz w:val="22"/>
                <w:szCs w:val="22"/>
              </w:rPr>
              <w:t>.</w:t>
            </w:r>
          </w:p>
          <w:p w14:paraId="16BF7744" w14:textId="08BB2D82"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color w:val="000000"/>
                <w:sz w:val="22"/>
                <w:szCs w:val="22"/>
              </w:rPr>
              <w:t xml:space="preserve">Michael, Sarah H., Steven </w:t>
            </w:r>
            <w:proofErr w:type="spellStart"/>
            <w:r>
              <w:rPr>
                <w:rStyle w:val="normaltextrun"/>
                <w:rFonts w:ascii="Arial" w:hAnsi="Arial" w:cs="Arial"/>
                <w:color w:val="000000"/>
                <w:sz w:val="22"/>
                <w:szCs w:val="22"/>
              </w:rPr>
              <w:t>Rougas</w:t>
            </w:r>
            <w:proofErr w:type="spellEnd"/>
            <w:r>
              <w:rPr>
                <w:rStyle w:val="normaltextrun"/>
                <w:rFonts w:ascii="Arial" w:hAnsi="Arial" w:cs="Arial"/>
                <w:color w:val="000000"/>
                <w:sz w:val="22"/>
                <w:szCs w:val="22"/>
              </w:rPr>
              <w:t xml:space="preserve">, Xiao C. Zhang, and Brian Clyne. 2019. “A Content Analysis of the ACGME Specialty Milestones to Identify Performance Indicators Pertaining to the Development of Residents as Educators.” </w:t>
            </w:r>
            <w:r>
              <w:rPr>
                <w:rStyle w:val="normaltextrun"/>
                <w:rFonts w:ascii="Arial" w:hAnsi="Arial" w:cs="Arial"/>
                <w:i/>
                <w:iCs/>
                <w:color w:val="000000"/>
                <w:sz w:val="22"/>
                <w:szCs w:val="22"/>
              </w:rPr>
              <w:t xml:space="preserve">Teaching and Learning in Medicine. </w:t>
            </w:r>
            <w:r>
              <w:rPr>
                <w:rStyle w:val="normaltextrun"/>
                <w:rFonts w:ascii="Arial" w:hAnsi="Arial" w:cs="Arial"/>
                <w:color w:val="000000"/>
                <w:sz w:val="22"/>
                <w:szCs w:val="22"/>
              </w:rPr>
              <w:t>31:</w:t>
            </w:r>
            <w:r w:rsidR="00617AC1">
              <w:rPr>
                <w:rStyle w:val="normaltextrun"/>
                <w:rFonts w:ascii="Arial" w:hAnsi="Arial" w:cs="Arial"/>
                <w:color w:val="000000"/>
                <w:sz w:val="22"/>
                <w:szCs w:val="22"/>
              </w:rPr>
              <w:t xml:space="preserve"> </w:t>
            </w:r>
            <w:r>
              <w:rPr>
                <w:rStyle w:val="normaltextrun"/>
                <w:rFonts w:ascii="Arial" w:hAnsi="Arial" w:cs="Arial"/>
                <w:color w:val="000000"/>
                <w:sz w:val="22"/>
                <w:szCs w:val="22"/>
              </w:rPr>
              <w:t>424-433. DOI: </w:t>
            </w:r>
            <w:hyperlink r:id="rId33" w:tgtFrame="_blank" w:history="1">
              <w:r>
                <w:rPr>
                  <w:rStyle w:val="normaltextrun"/>
                  <w:rFonts w:ascii="Arial" w:hAnsi="Arial" w:cs="Arial"/>
                  <w:color w:val="0000FF"/>
                  <w:sz w:val="22"/>
                  <w:szCs w:val="22"/>
                  <w:u w:val="single"/>
                </w:rPr>
                <w:t>10.1080/10401334.2018.1560298</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64EDBBD" w14:textId="4E998B72" w:rsidR="00AF1F0C" w:rsidRDefault="00AF1F0C" w:rsidP="00AF1F0C">
            <w:pPr>
              <w:pStyle w:val="paragraph"/>
              <w:numPr>
                <w:ilvl w:val="0"/>
                <w:numId w:val="1"/>
              </w:numPr>
              <w:spacing w:before="0" w:beforeAutospacing="0" w:after="0" w:afterAutospacing="0"/>
              <w:ind w:left="160" w:hanging="180"/>
              <w:textAlignment w:val="baseline"/>
              <w:rPr>
                <w:rStyle w:val="normaltextrun"/>
                <w:rFonts w:ascii="Arial" w:hAnsi="Arial" w:cs="Arial"/>
                <w:sz w:val="22"/>
                <w:szCs w:val="22"/>
              </w:rPr>
            </w:pPr>
            <w:proofErr w:type="spellStart"/>
            <w:r>
              <w:rPr>
                <w:rStyle w:val="normaltextrun"/>
                <w:rFonts w:ascii="Arial" w:hAnsi="Arial" w:cs="Arial"/>
                <w:sz w:val="22"/>
                <w:szCs w:val="22"/>
              </w:rPr>
              <w:t>Podolsky</w:t>
            </w:r>
            <w:proofErr w:type="spellEnd"/>
            <w:r>
              <w:rPr>
                <w:rStyle w:val="normaltextrun"/>
                <w:rFonts w:ascii="Arial" w:hAnsi="Arial" w:cs="Arial"/>
                <w:sz w:val="22"/>
                <w:szCs w:val="22"/>
              </w:rPr>
              <w:t xml:space="preserve">, Anna, David T. Stern, and Lauren </w:t>
            </w:r>
            <w:proofErr w:type="spellStart"/>
            <w:r>
              <w:rPr>
                <w:rStyle w:val="normaltextrun"/>
                <w:rFonts w:ascii="Arial" w:hAnsi="Arial" w:cs="Arial"/>
                <w:sz w:val="22"/>
                <w:szCs w:val="22"/>
              </w:rPr>
              <w:t>Peccoralo</w:t>
            </w:r>
            <w:proofErr w:type="spellEnd"/>
            <w:r>
              <w:rPr>
                <w:rStyle w:val="normaltextrun"/>
                <w:rFonts w:ascii="Arial" w:hAnsi="Arial" w:cs="Arial"/>
                <w:sz w:val="22"/>
                <w:szCs w:val="22"/>
              </w:rPr>
              <w:t>. 2015. “The Courteous Consult: A CONSULT Card and Training to Improve Resident Consults.”</w:t>
            </w:r>
            <w:r>
              <w:rPr>
                <w:rStyle w:val="normaltextrun"/>
                <w:rFonts w:ascii="Segoe UI" w:hAnsi="Segoe UI" w:cs="Segoe UI"/>
                <w:color w:val="5B616B"/>
              </w:rPr>
              <w:t xml:space="preserve"> </w:t>
            </w:r>
            <w:r>
              <w:rPr>
                <w:rStyle w:val="normaltextrun"/>
                <w:rFonts w:ascii="Arial" w:hAnsi="Arial" w:cs="Arial"/>
                <w:i/>
                <w:iCs/>
                <w:sz w:val="22"/>
                <w:szCs w:val="22"/>
              </w:rPr>
              <w:t>Journal of Graduate Medical Education</w:t>
            </w:r>
            <w:r>
              <w:rPr>
                <w:rStyle w:val="normaltextrun"/>
                <w:rFonts w:ascii="Arial" w:hAnsi="Arial" w:cs="Arial"/>
                <w:sz w:val="22"/>
                <w:szCs w:val="22"/>
              </w:rPr>
              <w:t> 7(1):</w:t>
            </w:r>
            <w:r w:rsidR="00C94DE4">
              <w:rPr>
                <w:rStyle w:val="normaltextrun"/>
                <w:rFonts w:ascii="Arial" w:hAnsi="Arial" w:cs="Arial"/>
                <w:sz w:val="22"/>
                <w:szCs w:val="22"/>
              </w:rPr>
              <w:t xml:space="preserve"> </w:t>
            </w:r>
            <w:r>
              <w:rPr>
                <w:rStyle w:val="normaltextrun"/>
                <w:rFonts w:ascii="Arial" w:hAnsi="Arial" w:cs="Arial"/>
                <w:sz w:val="22"/>
                <w:szCs w:val="22"/>
              </w:rPr>
              <w:t>113-7.  </w:t>
            </w:r>
            <w:proofErr w:type="spellStart"/>
            <w:r>
              <w:rPr>
                <w:rStyle w:val="normaltextrun"/>
                <w:rFonts w:ascii="Arial" w:hAnsi="Arial" w:cs="Arial"/>
                <w:sz w:val="22"/>
                <w:szCs w:val="22"/>
              </w:rPr>
              <w:t>doi</w:t>
            </w:r>
            <w:proofErr w:type="spellEnd"/>
            <w:r>
              <w:rPr>
                <w:rStyle w:val="normaltextrun"/>
                <w:rFonts w:ascii="Arial" w:hAnsi="Arial" w:cs="Arial"/>
                <w:sz w:val="22"/>
                <w:szCs w:val="22"/>
              </w:rPr>
              <w:t xml:space="preserve">: 10.4300/JGME-D-14-00207.1. </w:t>
            </w:r>
            <w:hyperlink r:id="rId34" w:tgtFrame="_blank" w:history="1">
              <w:r>
                <w:rPr>
                  <w:rStyle w:val="normaltextrun"/>
                  <w:rFonts w:ascii="Arial" w:hAnsi="Arial" w:cs="Arial"/>
                  <w:color w:val="0000FF"/>
                  <w:sz w:val="22"/>
                  <w:szCs w:val="22"/>
                  <w:u w:val="single"/>
                </w:rPr>
                <w:t>https://www.ncbi.nlm.nih.gov/pubmed/26217436</w:t>
              </w:r>
            </w:hyperlink>
            <w:r>
              <w:rPr>
                <w:rStyle w:val="normaltextrun"/>
                <w:rFonts w:ascii="Arial" w:hAnsi="Arial" w:cs="Arial"/>
                <w:sz w:val="22"/>
                <w:szCs w:val="22"/>
              </w:rPr>
              <w:t>.</w:t>
            </w:r>
          </w:p>
          <w:p w14:paraId="7C972634" w14:textId="0FD022B8" w:rsidR="00AF1F0C" w:rsidRPr="00AF1F0C" w:rsidRDefault="00AF1F0C"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Ryan, Michael S</w:t>
            </w:r>
            <w:r w:rsidR="00131C9F">
              <w:rPr>
                <w:rFonts w:ascii="Arial" w:eastAsia="Arial" w:hAnsi="Arial" w:cs="Arial"/>
              </w:rPr>
              <w:t>.</w:t>
            </w:r>
            <w:r w:rsidRPr="00AF1F0C">
              <w:rPr>
                <w:rFonts w:ascii="Arial" w:eastAsia="Arial" w:hAnsi="Arial" w:cs="Arial"/>
              </w:rPr>
              <w:t>, Bennett Lee, Alicia Richards, Robert A</w:t>
            </w:r>
            <w:r w:rsidR="00131C9F">
              <w:rPr>
                <w:rFonts w:ascii="Arial" w:eastAsia="Arial" w:hAnsi="Arial" w:cs="Arial"/>
              </w:rPr>
              <w:t>.</w:t>
            </w:r>
            <w:r w:rsidRPr="00AF1F0C">
              <w:rPr>
                <w:rFonts w:ascii="Arial" w:eastAsia="Arial" w:hAnsi="Arial" w:cs="Arial"/>
              </w:rPr>
              <w:t xml:space="preserve"> </w:t>
            </w:r>
            <w:proofErr w:type="spellStart"/>
            <w:r w:rsidRPr="00AF1F0C">
              <w:rPr>
                <w:rFonts w:ascii="Arial" w:eastAsia="Arial" w:hAnsi="Arial" w:cs="Arial"/>
              </w:rPr>
              <w:t>Perera</w:t>
            </w:r>
            <w:proofErr w:type="spellEnd"/>
            <w:r w:rsidRPr="00AF1F0C">
              <w:rPr>
                <w:rFonts w:ascii="Arial" w:eastAsia="Arial" w:hAnsi="Arial" w:cs="Arial"/>
              </w:rPr>
              <w:t xml:space="preserve">, Kellen Haley, </w:t>
            </w:r>
            <w:proofErr w:type="spellStart"/>
            <w:r w:rsidRPr="00AF1F0C">
              <w:rPr>
                <w:rFonts w:ascii="Arial" w:eastAsia="Arial" w:hAnsi="Arial" w:cs="Arial"/>
              </w:rPr>
              <w:t>Fidelma</w:t>
            </w:r>
            <w:proofErr w:type="spellEnd"/>
            <w:r w:rsidRPr="00AF1F0C">
              <w:rPr>
                <w:rFonts w:ascii="Arial" w:eastAsia="Arial" w:hAnsi="Arial" w:cs="Arial"/>
              </w:rPr>
              <w:t xml:space="preserve"> B</w:t>
            </w:r>
            <w:r w:rsidR="005A2E13">
              <w:rPr>
                <w:rFonts w:ascii="Arial" w:eastAsia="Arial" w:hAnsi="Arial" w:cs="Arial"/>
              </w:rPr>
              <w:t>.</w:t>
            </w:r>
            <w:r w:rsidRPr="00AF1F0C">
              <w:rPr>
                <w:rFonts w:ascii="Arial" w:eastAsia="Arial" w:hAnsi="Arial" w:cs="Arial"/>
              </w:rPr>
              <w:t xml:space="preserve"> Rigby, Yoon Soo Park, Sally A</w:t>
            </w:r>
            <w:r w:rsidR="005A2E13">
              <w:rPr>
                <w:rFonts w:ascii="Arial" w:eastAsia="Arial" w:hAnsi="Arial" w:cs="Arial"/>
              </w:rPr>
              <w:t>.</w:t>
            </w:r>
            <w:r w:rsidRPr="00AF1F0C">
              <w:rPr>
                <w:rFonts w:ascii="Arial" w:eastAsia="Arial" w:hAnsi="Arial" w:cs="Arial"/>
              </w:rPr>
              <w:t xml:space="preserve"> Santen. 2021. </w:t>
            </w:r>
            <w:r w:rsidR="005A2E13">
              <w:rPr>
                <w:rFonts w:ascii="Arial" w:eastAsia="Arial" w:hAnsi="Arial" w:cs="Arial"/>
              </w:rPr>
              <w:t>“</w:t>
            </w:r>
            <w:r w:rsidRPr="00AF1F0C">
              <w:rPr>
                <w:rFonts w:ascii="Arial" w:eastAsia="Arial" w:hAnsi="Arial" w:cs="Arial"/>
              </w:rPr>
              <w:t>Evaluating the Reliability and Validity Evidence of the RIME (Reporter-Interpreter-Manager-Educator) Framework for Summative Assessments Across Clerkships</w:t>
            </w:r>
            <w:r w:rsidR="005A2E13">
              <w:rPr>
                <w:rFonts w:ascii="Arial" w:eastAsia="Arial" w:hAnsi="Arial" w:cs="Arial"/>
              </w:rPr>
              <w:t>.</w:t>
            </w:r>
            <w:r w:rsidRPr="00AF1F0C">
              <w:rPr>
                <w:rFonts w:ascii="Arial" w:eastAsia="Arial" w:hAnsi="Arial" w:cs="Arial"/>
              </w:rPr>
              <w:t xml:space="preserve">” </w:t>
            </w:r>
            <w:r w:rsidRPr="00AF1F0C">
              <w:rPr>
                <w:rFonts w:ascii="Arial" w:eastAsia="Arial" w:hAnsi="Arial" w:cs="Arial"/>
                <w:i/>
                <w:iCs/>
              </w:rPr>
              <w:t>Academic Medicine: Journal of the Association of American Medical Colleges</w:t>
            </w:r>
            <w:r w:rsidRPr="00AF1F0C">
              <w:rPr>
                <w:rFonts w:ascii="Arial" w:eastAsia="Arial" w:hAnsi="Arial" w:cs="Arial"/>
              </w:rPr>
              <w:t xml:space="preserve"> 96(2)</w:t>
            </w:r>
            <w:r w:rsidR="009923DE">
              <w:rPr>
                <w:rFonts w:ascii="Arial" w:eastAsia="Arial" w:hAnsi="Arial" w:cs="Arial"/>
              </w:rPr>
              <w:t>:</w:t>
            </w:r>
            <w:r w:rsidRPr="00AF1F0C">
              <w:rPr>
                <w:rFonts w:ascii="Arial" w:eastAsia="Arial" w:hAnsi="Arial" w:cs="Arial"/>
              </w:rPr>
              <w:t xml:space="preserve"> 256–262. </w:t>
            </w:r>
            <w:hyperlink r:id="rId35" w:history="1">
              <w:r w:rsidRPr="00AF1F0C">
                <w:rPr>
                  <w:rStyle w:val="Hyperlink"/>
                  <w:rFonts w:ascii="Arial" w:eastAsia="Arial" w:hAnsi="Arial" w:cs="Arial"/>
                  <w:color w:val="auto"/>
                </w:rPr>
                <w:t>https://doi.org/10.1097/ACM.0000000000003811</w:t>
              </w:r>
            </w:hyperlink>
            <w:r>
              <w:rPr>
                <w:rFonts w:ascii="Arial" w:eastAsia="Arial" w:hAnsi="Arial" w:cs="Arial"/>
              </w:rPr>
              <w:t>.</w:t>
            </w:r>
          </w:p>
          <w:p w14:paraId="4FAD758A" w14:textId="5E67FB60" w:rsidR="00D71435" w:rsidRPr="00AF1F0C" w:rsidRDefault="00183CF8"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Serling-Boyd</w:t>
            </w:r>
            <w:r w:rsidR="00FA5B08">
              <w:rPr>
                <w:rFonts w:ascii="Arial" w:eastAsia="Arial" w:hAnsi="Arial" w:cs="Arial"/>
              </w:rPr>
              <w:t>,</w:t>
            </w:r>
            <w:r w:rsidRPr="00AF1F0C">
              <w:rPr>
                <w:rFonts w:ascii="Arial" w:eastAsia="Arial" w:hAnsi="Arial" w:cs="Arial"/>
              </w:rPr>
              <w:t xml:space="preserve"> N</w:t>
            </w:r>
            <w:r w:rsidR="00AF1F0C">
              <w:rPr>
                <w:rFonts w:ascii="Arial" w:eastAsia="Arial" w:hAnsi="Arial" w:cs="Arial"/>
              </w:rPr>
              <w:t>aomi</w:t>
            </w:r>
            <w:r w:rsidRPr="00AF1F0C">
              <w:rPr>
                <w:rFonts w:ascii="Arial" w:eastAsia="Arial" w:hAnsi="Arial" w:cs="Arial"/>
              </w:rPr>
              <w:t xml:space="preserve">, </w:t>
            </w:r>
            <w:r w:rsidR="00FA5B08">
              <w:rPr>
                <w:rFonts w:ascii="Arial" w:eastAsia="Arial" w:hAnsi="Arial" w:cs="Arial"/>
              </w:rPr>
              <w:t xml:space="preserve">and Eli M. </w:t>
            </w:r>
            <w:proofErr w:type="spellStart"/>
            <w:r w:rsidRPr="00AF1F0C">
              <w:rPr>
                <w:rFonts w:ascii="Arial" w:eastAsia="Arial" w:hAnsi="Arial" w:cs="Arial"/>
              </w:rPr>
              <w:t>Miloslavsky</w:t>
            </w:r>
            <w:proofErr w:type="spellEnd"/>
            <w:r w:rsidRPr="00AF1F0C">
              <w:rPr>
                <w:rFonts w:ascii="Arial" w:eastAsia="Arial" w:hAnsi="Arial" w:cs="Arial"/>
              </w:rPr>
              <w:t xml:space="preserve">. </w:t>
            </w:r>
            <w:r w:rsidR="00AF1F0C">
              <w:rPr>
                <w:rFonts w:ascii="Arial" w:eastAsia="Arial" w:hAnsi="Arial" w:cs="Arial"/>
              </w:rPr>
              <w:t>2020. “</w:t>
            </w:r>
            <w:r w:rsidR="00AF1F0C" w:rsidRPr="00AF1F0C">
              <w:rPr>
                <w:rFonts w:ascii="Arial" w:eastAsia="Arial" w:hAnsi="Arial" w:cs="Arial"/>
              </w:rPr>
              <w:t>Enhancing the Inpatient Consultation Learning Environment to Optimize Teaching and Learning</w:t>
            </w:r>
            <w:r w:rsidRPr="00AF1F0C">
              <w:rPr>
                <w:rFonts w:ascii="Arial" w:eastAsia="Arial" w:hAnsi="Arial" w:cs="Arial"/>
              </w:rPr>
              <w:t>.</w:t>
            </w:r>
            <w:r w:rsidR="00AF1F0C">
              <w:rPr>
                <w:rFonts w:ascii="Arial" w:eastAsia="Arial" w:hAnsi="Arial" w:cs="Arial"/>
              </w:rPr>
              <w:t>”</w:t>
            </w:r>
            <w:r w:rsidRPr="00AF1F0C">
              <w:rPr>
                <w:rFonts w:ascii="Arial" w:eastAsia="Arial" w:hAnsi="Arial" w:cs="Arial"/>
              </w:rPr>
              <w:t xml:space="preserve"> </w:t>
            </w:r>
            <w:r w:rsidRPr="00AF1F0C">
              <w:rPr>
                <w:rFonts w:ascii="Arial" w:eastAsia="Arial" w:hAnsi="Arial" w:cs="Arial"/>
                <w:i/>
              </w:rPr>
              <w:t>Rheum</w:t>
            </w:r>
            <w:r w:rsidR="00AF1F0C">
              <w:rPr>
                <w:rFonts w:ascii="Arial" w:eastAsia="Arial" w:hAnsi="Arial" w:cs="Arial"/>
                <w:i/>
              </w:rPr>
              <w:t>atic</w:t>
            </w:r>
            <w:r w:rsidRPr="00AF1F0C">
              <w:rPr>
                <w:rFonts w:ascii="Arial" w:eastAsia="Arial" w:hAnsi="Arial" w:cs="Arial"/>
                <w:i/>
              </w:rPr>
              <w:t xml:space="preserve"> Dis</w:t>
            </w:r>
            <w:r w:rsidR="00AF1F0C">
              <w:rPr>
                <w:rFonts w:ascii="Arial" w:eastAsia="Arial" w:hAnsi="Arial" w:cs="Arial"/>
                <w:i/>
              </w:rPr>
              <w:t>ease</w:t>
            </w:r>
            <w:r w:rsidRPr="00AF1F0C">
              <w:rPr>
                <w:rFonts w:ascii="Arial" w:eastAsia="Arial" w:hAnsi="Arial" w:cs="Arial"/>
                <w:i/>
              </w:rPr>
              <w:t xml:space="preserve"> Clin</w:t>
            </w:r>
            <w:r w:rsidR="00AF1F0C">
              <w:rPr>
                <w:rFonts w:ascii="Arial" w:eastAsia="Arial" w:hAnsi="Arial" w:cs="Arial"/>
                <w:i/>
              </w:rPr>
              <w:t>ics of</w:t>
            </w:r>
            <w:r w:rsidR="00E77C60" w:rsidRPr="00AF1F0C">
              <w:rPr>
                <w:rFonts w:ascii="Arial" w:eastAsia="Arial" w:hAnsi="Arial" w:cs="Arial"/>
                <w:i/>
              </w:rPr>
              <w:t xml:space="preserve"> </w:t>
            </w:r>
            <w:r w:rsidRPr="00AF1F0C">
              <w:rPr>
                <w:rFonts w:ascii="Arial" w:eastAsia="Arial" w:hAnsi="Arial" w:cs="Arial"/>
                <w:i/>
              </w:rPr>
              <w:t>North Am</w:t>
            </w:r>
            <w:r w:rsidR="00AF1F0C">
              <w:rPr>
                <w:rFonts w:ascii="Arial" w:eastAsia="Arial" w:hAnsi="Arial" w:cs="Arial"/>
                <w:i/>
              </w:rPr>
              <w:t>erica</w:t>
            </w:r>
            <w:r w:rsidR="00FA5B08">
              <w:rPr>
                <w:rFonts w:ascii="Arial" w:eastAsia="Arial" w:hAnsi="Arial" w:cs="Arial"/>
              </w:rPr>
              <w:t xml:space="preserve"> </w:t>
            </w:r>
            <w:r w:rsidRPr="00AF1F0C">
              <w:rPr>
                <w:rFonts w:ascii="Arial" w:eastAsia="Arial" w:hAnsi="Arial" w:cs="Arial"/>
              </w:rPr>
              <w:t>46(1)</w:t>
            </w:r>
            <w:bookmarkStart w:id="1" w:name="_nyk5b5b2qz2d" w:colFirst="0" w:colLast="0"/>
            <w:bookmarkEnd w:id="1"/>
            <w:r w:rsidRPr="00AF1F0C">
              <w:rPr>
                <w:rFonts w:ascii="Arial" w:eastAsia="Arial" w:hAnsi="Arial" w:cs="Arial"/>
              </w:rPr>
              <w:t>:</w:t>
            </w:r>
            <w:r w:rsidR="00FA5B08">
              <w:rPr>
                <w:rFonts w:ascii="Arial" w:eastAsia="Arial" w:hAnsi="Arial" w:cs="Arial"/>
              </w:rPr>
              <w:t xml:space="preserve"> </w:t>
            </w:r>
            <w:r w:rsidRPr="00AF1F0C">
              <w:rPr>
                <w:rFonts w:ascii="Arial" w:eastAsia="Arial" w:hAnsi="Arial" w:cs="Arial"/>
              </w:rPr>
              <w:t xml:space="preserve">73-83. </w:t>
            </w:r>
            <w:proofErr w:type="spellStart"/>
            <w:r w:rsidR="00914FE2" w:rsidRPr="00914FE2">
              <w:rPr>
                <w:rFonts w:ascii="Arial" w:eastAsia="Arial" w:hAnsi="Arial" w:cs="Arial"/>
              </w:rPr>
              <w:t>doi</w:t>
            </w:r>
            <w:proofErr w:type="spellEnd"/>
            <w:r w:rsidR="00914FE2" w:rsidRPr="00914FE2">
              <w:rPr>
                <w:rFonts w:ascii="Arial" w:eastAsia="Arial" w:hAnsi="Arial" w:cs="Arial"/>
              </w:rPr>
              <w:t>: 10.1016/j.rdc.2019.09.003.</w:t>
            </w:r>
          </w:p>
        </w:tc>
      </w:tr>
    </w:tbl>
    <w:p w14:paraId="5A386769" w14:textId="323B7DB1" w:rsidR="00CC73F1" w:rsidRDefault="00CC73F1">
      <w:pPr>
        <w:rPr>
          <w:rFonts w:ascii="Arial" w:eastAsia="Arial" w:hAnsi="Arial" w:cs="Arial"/>
        </w:rPr>
      </w:pPr>
    </w:p>
    <w:p w14:paraId="2F51BAC1" w14:textId="77777777" w:rsidR="00CC73F1" w:rsidRDefault="00CC73F1">
      <w:pPr>
        <w:rPr>
          <w:rFonts w:ascii="Arial" w:eastAsia="Arial" w:hAnsi="Arial" w:cs="Arial"/>
        </w:rPr>
      </w:pPr>
      <w:r w:rsidRPr="46F7DC4B">
        <w:rPr>
          <w:rFonts w:ascii="Arial" w:eastAsia="Arial" w:hAnsi="Arial" w:cs="Arial"/>
        </w:rPr>
        <w:br w:type="page"/>
      </w:r>
    </w:p>
    <w:p w14:paraId="76C30248" w14:textId="77777777" w:rsidR="00F8180F" w:rsidRDefault="00F8180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2FE39C90" w14:textId="77777777" w:rsidTr="11FBE8F8">
        <w:trPr>
          <w:trHeight w:val="760"/>
        </w:trPr>
        <w:tc>
          <w:tcPr>
            <w:tcW w:w="14125" w:type="dxa"/>
            <w:gridSpan w:val="2"/>
            <w:shd w:val="clear" w:color="auto" w:fill="9CC3E5"/>
          </w:tcPr>
          <w:p w14:paraId="0A3C84BA" w14:textId="7C65FAE0"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Medical K</w:t>
            </w:r>
            <w:r w:rsidR="00020715" w:rsidRPr="008E12CD">
              <w:rPr>
                <w:rFonts w:ascii="Arial" w:eastAsia="Arial" w:hAnsi="Arial" w:cs="Arial"/>
                <w:b/>
              </w:rPr>
              <w:t xml:space="preserve">nowledge 1: </w:t>
            </w:r>
            <w:r w:rsidR="00DA64BE">
              <w:rPr>
                <w:rFonts w:ascii="Arial" w:eastAsia="Arial" w:hAnsi="Arial" w:cs="Arial"/>
                <w:b/>
              </w:rPr>
              <w:t xml:space="preserve">Knowledge of Rheumatic Conditions </w:t>
            </w:r>
          </w:p>
          <w:p w14:paraId="4EBC7BBB" w14:textId="1431AB8C" w:rsidR="00F8180F" w:rsidRPr="008E12CD" w:rsidRDefault="00E77C60" w:rsidP="00A64573">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3C4338">
              <w:rPr>
                <w:rFonts w:ascii="Arial" w:eastAsia="Arial" w:hAnsi="Arial" w:cs="Arial"/>
              </w:rPr>
              <w:t xml:space="preserve">o </w:t>
            </w:r>
            <w:r w:rsidRPr="008E12CD">
              <w:rPr>
                <w:rFonts w:ascii="Arial" w:eastAsia="Arial" w:hAnsi="Arial" w:cs="Arial"/>
              </w:rPr>
              <w:t>demonstrate and appl</w:t>
            </w:r>
            <w:r w:rsidR="003C4338">
              <w:rPr>
                <w:rFonts w:ascii="Arial" w:eastAsia="Arial" w:hAnsi="Arial" w:cs="Arial"/>
              </w:rPr>
              <w:t>y</w:t>
            </w:r>
            <w:r w:rsidRPr="008E12CD">
              <w:rPr>
                <w:rFonts w:ascii="Arial" w:eastAsia="Arial" w:hAnsi="Arial" w:cs="Arial"/>
              </w:rPr>
              <w:t xml:space="preserve"> broad and deep knowledge of </w:t>
            </w:r>
            <w:r w:rsidRPr="2FF329BF">
              <w:rPr>
                <w:rFonts w:ascii="Arial" w:eastAsia="Arial" w:hAnsi="Arial" w:cs="Arial"/>
              </w:rPr>
              <w:t xml:space="preserve">pediatric </w:t>
            </w:r>
            <w:r w:rsidRPr="008E12CD">
              <w:rPr>
                <w:rFonts w:ascii="Arial" w:eastAsia="Arial" w:hAnsi="Arial" w:cs="Arial"/>
              </w:rPr>
              <w:t>rheumatic conditions</w:t>
            </w:r>
          </w:p>
        </w:tc>
      </w:tr>
      <w:tr w:rsidR="006E25AE" w:rsidRPr="008E12CD" w14:paraId="61355AC6" w14:textId="77777777" w:rsidTr="11FBE8F8">
        <w:tc>
          <w:tcPr>
            <w:tcW w:w="4950" w:type="dxa"/>
            <w:shd w:val="clear" w:color="auto" w:fill="FAC090"/>
          </w:tcPr>
          <w:p w14:paraId="49F9FBCE" w14:textId="77777777" w:rsidR="00F8180F" w:rsidRPr="008E12CD" w:rsidRDefault="00E77C60"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63DF038" w14:textId="77777777"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7EF73A57" w14:textId="77777777" w:rsidTr="11FBE8F8">
        <w:tc>
          <w:tcPr>
            <w:tcW w:w="4950" w:type="dxa"/>
            <w:tcBorders>
              <w:top w:val="single" w:sz="4" w:space="0" w:color="000000" w:themeColor="text1"/>
              <w:bottom w:val="single" w:sz="4" w:space="0" w:color="000000" w:themeColor="text1"/>
            </w:tcBorders>
            <w:shd w:val="clear" w:color="auto" w:fill="C9C9C9"/>
          </w:tcPr>
          <w:p w14:paraId="28D4F601" w14:textId="12A80531"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 xml:space="preserve">Identifies key features of common rheumatic conditions </w:t>
            </w:r>
            <w:r w:rsidR="005076AF" w:rsidRPr="005076AF">
              <w:rPr>
                <w:rFonts w:ascii="Arial" w:eastAsia="Arial" w:hAnsi="Arial" w:cs="Arial"/>
                <w:i/>
                <w:color w:val="000000"/>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F6C52D" w14:textId="5CC51573"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Recognizes prolonged morning stiffness as a feature of inflammatory arthritis</w:t>
            </w:r>
          </w:p>
        </w:tc>
      </w:tr>
      <w:tr w:rsidR="00075F32" w:rsidRPr="008E12CD" w14:paraId="507B1E38" w14:textId="77777777" w:rsidTr="11FBE8F8">
        <w:tc>
          <w:tcPr>
            <w:tcW w:w="4950" w:type="dxa"/>
            <w:tcBorders>
              <w:top w:val="single" w:sz="4" w:space="0" w:color="000000" w:themeColor="text1"/>
              <w:bottom w:val="single" w:sz="4" w:space="0" w:color="000000" w:themeColor="text1"/>
            </w:tcBorders>
            <w:shd w:val="clear" w:color="auto" w:fill="C9C9C9"/>
          </w:tcPr>
          <w:p w14:paraId="4E18EA1C" w14:textId="4E5CA78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C53A11" w:rsidRPr="00C53A11">
              <w:rPr>
                <w:rFonts w:ascii="Arial" w:eastAsia="Arial" w:hAnsi="Arial" w:cs="Arial"/>
                <w:i/>
              </w:rPr>
              <w:t>Demonstrates broad knowledge of common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DA18E1" w14:textId="55F91247" w:rsidR="00327408" w:rsidRPr="008E12CD" w:rsidRDefault="00E77C60" w:rsidP="00A64573">
            <w:pPr>
              <w:numPr>
                <w:ilvl w:val="0"/>
                <w:numId w:val="1"/>
              </w:numPr>
              <w:spacing w:after="0" w:line="240" w:lineRule="auto"/>
              <w:ind w:left="187" w:hanging="187"/>
              <w:rPr>
                <w:rFonts w:ascii="Arial" w:eastAsia="Arial" w:hAnsi="Arial" w:cs="Arial"/>
              </w:rPr>
            </w:pPr>
            <w:r w:rsidRPr="792C0D30">
              <w:rPr>
                <w:rFonts w:ascii="Arial" w:eastAsia="Arial" w:hAnsi="Arial" w:cs="Arial"/>
              </w:rPr>
              <w:t xml:space="preserve">Evaluates for muscle weakness in a patient presenting with </w:t>
            </w:r>
            <w:r w:rsidR="2FF329BF" w:rsidRPr="792C0D30">
              <w:rPr>
                <w:rFonts w:ascii="Arial" w:eastAsia="Arial" w:hAnsi="Arial" w:cs="Arial"/>
              </w:rPr>
              <w:t>malar rash</w:t>
            </w:r>
          </w:p>
          <w:p w14:paraId="44F6F0A7" w14:textId="77266358"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Applies treatment guidelines to a patient presenting with proliferative lupus nephritis</w:t>
            </w:r>
          </w:p>
        </w:tc>
      </w:tr>
      <w:tr w:rsidR="00075F32" w:rsidRPr="008E12CD" w14:paraId="3B3C9D33" w14:textId="77777777" w:rsidTr="11FBE8F8">
        <w:tc>
          <w:tcPr>
            <w:tcW w:w="4950" w:type="dxa"/>
            <w:tcBorders>
              <w:top w:val="single" w:sz="4" w:space="0" w:color="000000" w:themeColor="text1"/>
              <w:bottom w:val="single" w:sz="4" w:space="0" w:color="000000" w:themeColor="text1"/>
            </w:tcBorders>
            <w:shd w:val="clear" w:color="auto" w:fill="C9C9C9"/>
          </w:tcPr>
          <w:p w14:paraId="1C2D733F" w14:textId="4D359A15"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C53A11" w:rsidRPr="00C53A11">
              <w:rPr>
                <w:rFonts w:ascii="Arial" w:eastAsia="Arial" w:hAnsi="Arial" w:cs="Arial"/>
                <w:i/>
                <w:color w:val="000000"/>
              </w:rPr>
              <w:t>Demonstrates knowledge of less common rheumatic conditions as well as common rheumatic conditions associated with higher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CC6A4" w14:textId="77CB2ED7" w:rsidR="00C90234" w:rsidRPr="005F6B18" w:rsidRDefault="2FF329BF" w:rsidP="00A64573">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Ensures that a patient with linear scleroderma of the face also undergoes ophthalmologic and dental evaluations as well as brain </w:t>
            </w:r>
            <w:r w:rsidR="00DB5484">
              <w:rPr>
                <w:rFonts w:ascii="Arial" w:eastAsia="Arial" w:hAnsi="Arial" w:cs="Arial"/>
                <w:color w:val="000000" w:themeColor="text1"/>
              </w:rPr>
              <w:t>magnetic resonance imaging (</w:t>
            </w:r>
            <w:r w:rsidRPr="00A64573">
              <w:rPr>
                <w:rFonts w:ascii="Arial" w:eastAsia="Arial" w:hAnsi="Arial" w:cs="Arial"/>
                <w:color w:val="000000" w:themeColor="text1"/>
              </w:rPr>
              <w:t>MRI</w:t>
            </w:r>
            <w:r w:rsidR="00DB5484">
              <w:rPr>
                <w:rFonts w:ascii="Arial" w:eastAsia="Arial" w:hAnsi="Arial" w:cs="Arial"/>
                <w:color w:val="000000" w:themeColor="text1"/>
              </w:rPr>
              <w:t>)</w:t>
            </w:r>
            <w:r w:rsidR="00C90234">
              <w:rPr>
                <w:rFonts w:ascii="Arial" w:eastAsia="Arial" w:hAnsi="Arial" w:cs="Arial"/>
              </w:rPr>
              <w:t xml:space="preserve"> </w:t>
            </w:r>
          </w:p>
          <w:p w14:paraId="70AD1647" w14:textId="1120AC20" w:rsidR="00F8180F" w:rsidRPr="00A64573" w:rsidRDefault="0C9801E1" w:rsidP="3A8B1709">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3A8B1709">
              <w:rPr>
                <w:rFonts w:ascii="Arial" w:eastAsia="Arial" w:hAnsi="Arial" w:cs="Arial"/>
              </w:rPr>
              <w:t xml:space="preserve">Identifies risk of amyloidosis and need to treat with colchicine in a patient with </w:t>
            </w:r>
            <w:r w:rsidR="492BB5C9" w:rsidRPr="3A8B1709">
              <w:rPr>
                <w:rFonts w:ascii="Arial" w:eastAsia="Arial" w:hAnsi="Arial" w:cs="Arial"/>
              </w:rPr>
              <w:t>f</w:t>
            </w:r>
            <w:r w:rsidR="79BA6982" w:rsidRPr="3A8B1709">
              <w:rPr>
                <w:rFonts w:ascii="Arial" w:eastAsia="Arial" w:hAnsi="Arial" w:cs="Arial"/>
              </w:rPr>
              <w:t xml:space="preserve">amilial Mediterranean </w:t>
            </w:r>
            <w:r w:rsidR="18E8C4CF" w:rsidRPr="3A8B1709">
              <w:rPr>
                <w:rFonts w:ascii="Arial" w:eastAsia="Arial" w:hAnsi="Arial" w:cs="Arial"/>
              </w:rPr>
              <w:t>f</w:t>
            </w:r>
            <w:r w:rsidR="79BA6982" w:rsidRPr="3A8B1709">
              <w:rPr>
                <w:rFonts w:ascii="Arial" w:eastAsia="Arial" w:hAnsi="Arial" w:cs="Arial"/>
              </w:rPr>
              <w:t>ever</w:t>
            </w:r>
          </w:p>
        </w:tc>
      </w:tr>
      <w:tr w:rsidR="00075F32" w:rsidRPr="008E12CD" w14:paraId="7BFA15ED" w14:textId="77777777" w:rsidTr="11FBE8F8">
        <w:tc>
          <w:tcPr>
            <w:tcW w:w="4950" w:type="dxa"/>
            <w:tcBorders>
              <w:top w:val="single" w:sz="4" w:space="0" w:color="000000" w:themeColor="text1"/>
              <w:bottom w:val="single" w:sz="4" w:space="0" w:color="000000" w:themeColor="text1"/>
            </w:tcBorders>
            <w:shd w:val="clear" w:color="auto" w:fill="C9C9C9"/>
          </w:tcPr>
          <w:p w14:paraId="714AFA7E" w14:textId="1CF2FF94"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C53A11" w:rsidRPr="00C53A11">
              <w:rPr>
                <w:rFonts w:ascii="Arial" w:eastAsia="Arial" w:hAnsi="Arial" w:cs="Arial"/>
                <w:i/>
              </w:rPr>
              <w:t>Integrates knowledge of the pathogenesis, epidemiology, clinical expression, treatments, and prognosis of 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6303B6" w14:textId="36EF5EB6" w:rsidR="00DB5238" w:rsidRPr="00C90234" w:rsidRDefault="12770EF8"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Recognizes that a complement deficiency may cause a monogenic form of lupus in a preschool</w:t>
            </w:r>
            <w:r w:rsidR="16C192F9" w:rsidRPr="11FBE8F8">
              <w:rPr>
                <w:rFonts w:ascii="Arial" w:eastAsia="Arial" w:hAnsi="Arial" w:cs="Arial"/>
              </w:rPr>
              <w:t>-</w:t>
            </w:r>
            <w:r w:rsidRPr="11FBE8F8">
              <w:rPr>
                <w:rFonts w:ascii="Arial" w:eastAsia="Arial" w:hAnsi="Arial" w:cs="Arial"/>
              </w:rPr>
              <w:t>aged boy</w:t>
            </w:r>
          </w:p>
          <w:p w14:paraId="72969B8A" w14:textId="77777777" w:rsidR="00331A56" w:rsidRDefault="00331A56"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Gives a </w:t>
            </w:r>
            <w:r w:rsidR="003F402F">
              <w:rPr>
                <w:rFonts w:ascii="Arial" w:eastAsia="Arial" w:hAnsi="Arial" w:cs="Arial"/>
              </w:rPr>
              <w:t xml:space="preserve">comprehensive </w:t>
            </w:r>
            <w:r>
              <w:rPr>
                <w:rFonts w:ascii="Arial" w:eastAsia="Arial" w:hAnsi="Arial" w:cs="Arial"/>
              </w:rPr>
              <w:t xml:space="preserve">lecture on </w:t>
            </w:r>
            <w:r w:rsidR="003F402F">
              <w:rPr>
                <w:rFonts w:ascii="Arial" w:eastAsia="Arial" w:hAnsi="Arial" w:cs="Arial"/>
              </w:rPr>
              <w:t xml:space="preserve">juvenile arthritis ranging from pathogenesis to </w:t>
            </w:r>
            <w:r w:rsidR="00840A99">
              <w:rPr>
                <w:rFonts w:ascii="Arial" w:eastAsia="Arial" w:hAnsi="Arial" w:cs="Arial"/>
              </w:rPr>
              <w:t>treatment guidelines</w:t>
            </w:r>
          </w:p>
          <w:p w14:paraId="3E591EA9" w14:textId="42168CA1" w:rsidR="00F8180F" w:rsidRPr="008E12CD" w:rsidRDefault="00ED033A"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Chooses </w:t>
            </w:r>
            <w:r w:rsidR="00DA1D78">
              <w:rPr>
                <w:rFonts w:ascii="Arial" w:eastAsia="Arial" w:hAnsi="Arial" w:cs="Arial"/>
              </w:rPr>
              <w:t>abatacept</w:t>
            </w:r>
            <w:r>
              <w:rPr>
                <w:rFonts w:ascii="Arial" w:eastAsia="Arial" w:hAnsi="Arial" w:cs="Arial"/>
              </w:rPr>
              <w:t xml:space="preserve"> </w:t>
            </w:r>
            <w:r w:rsidR="002B27CF">
              <w:rPr>
                <w:rFonts w:ascii="Arial" w:eastAsia="Arial" w:hAnsi="Arial" w:cs="Arial"/>
              </w:rPr>
              <w:t>over</w:t>
            </w:r>
            <w:r w:rsidR="00C90234">
              <w:rPr>
                <w:rFonts w:ascii="Arial" w:eastAsia="Arial" w:hAnsi="Arial" w:cs="Arial"/>
              </w:rPr>
              <w:t xml:space="preserve"> an</w:t>
            </w:r>
            <w:r w:rsidR="002B27CF">
              <w:rPr>
                <w:rFonts w:ascii="Arial" w:eastAsia="Arial" w:hAnsi="Arial" w:cs="Arial"/>
              </w:rPr>
              <w:t xml:space="preserve"> anti-</w:t>
            </w:r>
            <w:r w:rsidR="00CF7D57">
              <w:rPr>
                <w:rFonts w:ascii="Arial" w:eastAsia="Arial" w:hAnsi="Arial" w:cs="Arial"/>
              </w:rPr>
              <w:t>tumor necrosis factor (</w:t>
            </w:r>
            <w:r w:rsidR="00960EC2">
              <w:rPr>
                <w:rFonts w:ascii="Arial" w:eastAsia="Arial" w:hAnsi="Arial" w:cs="Arial"/>
              </w:rPr>
              <w:t>TNF</w:t>
            </w:r>
            <w:r w:rsidR="00CF7D57">
              <w:rPr>
                <w:rFonts w:ascii="Arial" w:eastAsia="Arial" w:hAnsi="Arial" w:cs="Arial"/>
              </w:rPr>
              <w:t>)</w:t>
            </w:r>
            <w:r w:rsidR="00960EC2">
              <w:rPr>
                <w:rFonts w:ascii="Arial" w:eastAsia="Arial" w:hAnsi="Arial" w:cs="Arial"/>
              </w:rPr>
              <w:t xml:space="preserve"> agent </w:t>
            </w:r>
            <w:r>
              <w:rPr>
                <w:rFonts w:ascii="Arial" w:eastAsia="Arial" w:hAnsi="Arial" w:cs="Arial"/>
              </w:rPr>
              <w:t>in treating a patient with lupus</w:t>
            </w:r>
            <w:r w:rsidR="00DA1D78">
              <w:rPr>
                <w:rFonts w:ascii="Arial" w:eastAsia="Arial" w:hAnsi="Arial" w:cs="Arial"/>
              </w:rPr>
              <w:t xml:space="preserve"> and significant </w:t>
            </w:r>
            <w:r w:rsidR="00C90234">
              <w:rPr>
                <w:rFonts w:ascii="Arial" w:eastAsia="Arial" w:hAnsi="Arial" w:cs="Arial"/>
              </w:rPr>
              <w:t>arthritis</w:t>
            </w:r>
          </w:p>
        </w:tc>
      </w:tr>
      <w:tr w:rsidR="00075F32" w:rsidRPr="008E12CD" w14:paraId="424B82D0" w14:textId="77777777" w:rsidTr="11FBE8F8">
        <w:tc>
          <w:tcPr>
            <w:tcW w:w="4950" w:type="dxa"/>
            <w:tcBorders>
              <w:top w:val="single" w:sz="4" w:space="0" w:color="000000" w:themeColor="text1"/>
              <w:bottom w:val="single" w:sz="4" w:space="0" w:color="000000" w:themeColor="text1"/>
            </w:tcBorders>
            <w:shd w:val="clear" w:color="auto" w:fill="C9C9C9"/>
          </w:tcPr>
          <w:p w14:paraId="442831D0" w14:textId="515300C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C53A11" w:rsidRPr="00C53A11">
              <w:rPr>
                <w:rFonts w:ascii="Arial" w:eastAsia="Arial" w:hAnsi="Arial" w:cs="Arial"/>
                <w:i/>
              </w:rPr>
              <w:t>Pursues and integrates new and emerging knowledge of the pathogenesis, epidemiology, clinical expression, treatments, and prognosis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BD732" w14:textId="6FCEDBC5" w:rsidR="00F8180F" w:rsidRPr="008E12CD" w:rsidRDefault="006044B7" w:rsidP="00A64573">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Pursues and integrates knowledge of </w:t>
            </w:r>
            <w:r w:rsidR="009D262E">
              <w:rPr>
                <w:rFonts w:ascii="Arial" w:eastAsia="Arial" w:hAnsi="Arial" w:cs="Arial"/>
              </w:rPr>
              <w:t xml:space="preserve">emerging treatment modalities </w:t>
            </w:r>
            <w:r w:rsidR="004C45F4">
              <w:rPr>
                <w:rFonts w:ascii="Arial" w:eastAsia="Arial" w:hAnsi="Arial" w:cs="Arial"/>
              </w:rPr>
              <w:t xml:space="preserve">for a patient with </w:t>
            </w:r>
            <w:r w:rsidR="00C26D07">
              <w:rPr>
                <w:rFonts w:ascii="Arial" w:eastAsia="Arial" w:hAnsi="Arial" w:cs="Arial"/>
              </w:rPr>
              <w:t>various myos</w:t>
            </w:r>
            <w:r w:rsidR="0007581D">
              <w:rPr>
                <w:rFonts w:ascii="Arial" w:eastAsia="Arial" w:hAnsi="Arial" w:cs="Arial"/>
              </w:rPr>
              <w:t>itis</w:t>
            </w:r>
            <w:r w:rsidR="009B77BF">
              <w:rPr>
                <w:rFonts w:ascii="Arial" w:eastAsia="Arial" w:hAnsi="Arial" w:cs="Arial"/>
              </w:rPr>
              <w:t>-</w:t>
            </w:r>
            <w:r w:rsidR="0007581D">
              <w:rPr>
                <w:rFonts w:ascii="Arial" w:eastAsia="Arial" w:hAnsi="Arial" w:cs="Arial"/>
              </w:rPr>
              <w:t xml:space="preserve">specific antibodies </w:t>
            </w:r>
          </w:p>
        </w:tc>
      </w:tr>
      <w:tr w:rsidR="006E25AE" w:rsidRPr="008E12CD" w14:paraId="52357C58" w14:textId="77777777" w:rsidTr="11FBE8F8">
        <w:tc>
          <w:tcPr>
            <w:tcW w:w="4950" w:type="dxa"/>
            <w:shd w:val="clear" w:color="auto" w:fill="FFD965"/>
          </w:tcPr>
          <w:p w14:paraId="65E643BF"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4DC1DC97"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Assessment of case presentations </w:t>
            </w:r>
          </w:p>
          <w:p w14:paraId="21385D68"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A641C60"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sidR="003C4338">
              <w:rPr>
                <w:rFonts w:ascii="Arial" w:eastAsia="Arial" w:hAnsi="Arial" w:cs="Arial"/>
              </w:rPr>
              <w:t xml:space="preserve"> member</w:t>
            </w:r>
            <w:r w:rsidRPr="008E12CD">
              <w:rPr>
                <w:rFonts w:ascii="Arial" w:eastAsia="Arial" w:hAnsi="Arial" w:cs="Arial"/>
              </w:rPr>
              <w:t xml:space="preserve"> evaluations</w:t>
            </w:r>
          </w:p>
          <w:p w14:paraId="3DA14E31" w14:textId="77777777" w:rsidR="00327408" w:rsidRPr="008E12CD" w:rsidRDefault="00327408"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00E77C60" w:rsidRPr="008E12CD">
              <w:rPr>
                <w:rFonts w:ascii="Arial" w:eastAsia="Arial" w:hAnsi="Arial" w:cs="Arial"/>
              </w:rPr>
              <w:t xml:space="preserve">n-training exam </w:t>
            </w:r>
          </w:p>
          <w:p w14:paraId="704173EE"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77715778" w14:textId="77777777"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97EC9C9" w14:textId="77777777" w:rsidTr="11FBE8F8">
        <w:tc>
          <w:tcPr>
            <w:tcW w:w="4950" w:type="dxa"/>
            <w:shd w:val="clear" w:color="auto" w:fill="8DB3E2" w:themeFill="text2" w:themeFillTint="66"/>
          </w:tcPr>
          <w:p w14:paraId="68F02F95"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615E4B62" w14:textId="77777777" w:rsidR="00F8180F" w:rsidRPr="008E12CD" w:rsidRDefault="00F8180F"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7ED3601" w14:textId="77777777" w:rsidTr="11FBE8F8">
        <w:trPr>
          <w:trHeight w:val="80"/>
        </w:trPr>
        <w:tc>
          <w:tcPr>
            <w:tcW w:w="4950" w:type="dxa"/>
            <w:shd w:val="clear" w:color="auto" w:fill="A8D08D"/>
          </w:tcPr>
          <w:p w14:paraId="10102666"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4D70CF40"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proofErr w:type="spellStart"/>
            <w:r w:rsidRPr="00F40E60">
              <w:rPr>
                <w:rFonts w:ascii="Arial" w:hAnsi="Arial" w:cs="Arial"/>
              </w:rPr>
              <w:t>doi</w:t>
            </w:r>
            <w:proofErr w:type="spellEnd"/>
            <w:r w:rsidRPr="00F40E60">
              <w:rPr>
                <w:rFonts w:ascii="Arial" w:hAnsi="Arial" w:cs="Arial"/>
              </w:rPr>
              <w:t>: 10.1016/j.rdc.2019.09.011.</w:t>
            </w:r>
            <w:r>
              <w:t xml:space="preserve"> </w:t>
            </w:r>
          </w:p>
          <w:p w14:paraId="296A8E98" w14:textId="0107A776"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08B8A85A" w14:textId="77777777" w:rsidR="00DA64BE" w:rsidRDefault="00DA64BE"/>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6E5EE795" w14:textId="77777777" w:rsidTr="11FBE8F8">
        <w:trPr>
          <w:trHeight w:val="760"/>
        </w:trPr>
        <w:tc>
          <w:tcPr>
            <w:tcW w:w="14125" w:type="dxa"/>
            <w:gridSpan w:val="2"/>
            <w:shd w:val="clear" w:color="auto" w:fill="9CC3E5"/>
          </w:tcPr>
          <w:p w14:paraId="5580A806" w14:textId="4C963488" w:rsidR="00DA64BE" w:rsidRPr="008E12CD" w:rsidRDefault="00DA64BE" w:rsidP="00A64573">
            <w:pPr>
              <w:spacing w:after="0" w:line="240" w:lineRule="auto"/>
              <w:ind w:hanging="14"/>
              <w:jc w:val="center"/>
              <w:rPr>
                <w:rFonts w:ascii="Arial" w:eastAsia="Arial" w:hAnsi="Arial" w:cs="Arial"/>
                <w:b/>
              </w:rPr>
            </w:pPr>
            <w:r>
              <w:br w:type="page"/>
            </w:r>
            <w:r w:rsidRPr="008E12CD">
              <w:rPr>
                <w:rFonts w:ascii="Arial" w:eastAsia="Arial" w:hAnsi="Arial" w:cs="Arial"/>
                <w:b/>
              </w:rPr>
              <w:t xml:space="preserve">Medical Knowledge </w:t>
            </w:r>
            <w:r>
              <w:rPr>
                <w:rFonts w:ascii="Arial" w:eastAsia="Arial" w:hAnsi="Arial" w:cs="Arial"/>
                <w:b/>
              </w:rPr>
              <w:t xml:space="preserve">2: </w:t>
            </w:r>
            <w:r w:rsidR="00810159">
              <w:rPr>
                <w:rFonts w:ascii="Arial" w:eastAsia="Arial" w:hAnsi="Arial" w:cs="Arial"/>
                <w:b/>
              </w:rPr>
              <w:t>Basic Science</w:t>
            </w:r>
            <w:r w:rsidR="00490327">
              <w:rPr>
                <w:rFonts w:ascii="Arial" w:eastAsia="Arial" w:hAnsi="Arial" w:cs="Arial"/>
                <w:b/>
              </w:rPr>
              <w:t xml:space="preserve"> of Rheumatic Conditions</w:t>
            </w:r>
          </w:p>
          <w:p w14:paraId="43BABFDA" w14:textId="4F3B451D" w:rsidR="00DA64BE" w:rsidRPr="008E12CD" w:rsidRDefault="66803C93" w:rsidP="00A64573">
            <w:pPr>
              <w:spacing w:after="0" w:line="240" w:lineRule="auto"/>
              <w:ind w:left="187"/>
              <w:rPr>
                <w:rFonts w:ascii="Arial" w:eastAsia="Arial" w:hAnsi="Arial" w:cs="Arial"/>
                <w:b/>
                <w:bCs/>
                <w:color w:val="000000"/>
              </w:rPr>
            </w:pPr>
            <w:r w:rsidRPr="767CE8F4">
              <w:rPr>
                <w:rFonts w:ascii="Arial" w:eastAsia="Arial" w:hAnsi="Arial" w:cs="Arial"/>
                <w:b/>
                <w:bCs/>
              </w:rPr>
              <w:t>Overall Intent:</w:t>
            </w:r>
            <w:r w:rsidRPr="767CE8F4">
              <w:rPr>
                <w:rFonts w:ascii="Arial" w:eastAsia="Arial" w:hAnsi="Arial" w:cs="Arial"/>
              </w:rPr>
              <w:t xml:space="preserve"> To demonstrate and apply broad and deep basic science knowledge of rheumatic conditions</w:t>
            </w:r>
          </w:p>
        </w:tc>
      </w:tr>
      <w:tr w:rsidR="006E25AE" w:rsidRPr="008E12CD" w14:paraId="3AEFEA8F" w14:textId="77777777" w:rsidTr="11FBE8F8">
        <w:tc>
          <w:tcPr>
            <w:tcW w:w="4950" w:type="dxa"/>
            <w:shd w:val="clear" w:color="auto" w:fill="FAC090"/>
          </w:tcPr>
          <w:p w14:paraId="49E733B8" w14:textId="77777777" w:rsidR="00DA64BE" w:rsidRPr="008E12CD" w:rsidRDefault="00DA64BE"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45B7E599" w14:textId="77777777" w:rsidR="00DA64BE" w:rsidRPr="008E12CD" w:rsidRDefault="00DA64BE"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EFB0FBF" w14:textId="77777777" w:rsidTr="11FBE8F8">
        <w:tc>
          <w:tcPr>
            <w:tcW w:w="4950" w:type="dxa"/>
            <w:tcBorders>
              <w:top w:val="single" w:sz="4" w:space="0" w:color="000000" w:themeColor="text1"/>
              <w:bottom w:val="single" w:sz="4" w:space="0" w:color="000000" w:themeColor="text1"/>
            </w:tcBorders>
            <w:shd w:val="clear" w:color="auto" w:fill="C9C9C9"/>
          </w:tcPr>
          <w:p w14:paraId="65CF8032" w14:textId="3102E916" w:rsidR="00CA02C2" w:rsidRPr="008E12CD" w:rsidRDefault="00DA64BE"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Demonstrates basic knowledge of anatomy, genetics, immunology, and pharmacology pertaining to general pediatrics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952481" w14:textId="77777777" w:rsidR="00DA64BE" w:rsidRPr="00FF1A6A"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Describes the basic anatomy and function of lymph nodes</w:t>
            </w:r>
          </w:p>
          <w:p w14:paraId="00F4EB7F" w14:textId="396A1834" w:rsidR="00AC5A8C" w:rsidRPr="008E12CD" w:rsidRDefault="56BC3C36"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color w:val="000000" w:themeColor="text1"/>
              </w:rPr>
              <w:t>Understands and d</w:t>
            </w:r>
            <w:r w:rsidR="767CE8F4" w:rsidRPr="767CE8F4">
              <w:rPr>
                <w:rFonts w:ascii="Arial" w:eastAsia="Arial" w:hAnsi="Arial" w:cs="Arial"/>
                <w:color w:val="000000" w:themeColor="text1"/>
              </w:rPr>
              <w:t xml:space="preserve">escribes the </w:t>
            </w:r>
            <w:r w:rsidR="00303865">
              <w:rPr>
                <w:rFonts w:ascii="Arial" w:eastAsia="Arial" w:hAnsi="Arial" w:cs="Arial"/>
                <w:color w:val="000000" w:themeColor="text1"/>
              </w:rPr>
              <w:t xml:space="preserve">major </w:t>
            </w:r>
            <w:r w:rsidR="00401200">
              <w:rPr>
                <w:rFonts w:ascii="Arial" w:eastAsia="Arial" w:hAnsi="Arial" w:cs="Arial"/>
                <w:color w:val="000000" w:themeColor="text1"/>
              </w:rPr>
              <w:t xml:space="preserve">components of </w:t>
            </w:r>
            <w:r w:rsidR="00FB0666">
              <w:rPr>
                <w:rFonts w:ascii="Arial" w:eastAsia="Arial" w:hAnsi="Arial" w:cs="Arial"/>
                <w:color w:val="000000" w:themeColor="text1"/>
              </w:rPr>
              <w:t xml:space="preserve">innate and adaptive immune system </w:t>
            </w:r>
            <w:r w:rsidR="00401200">
              <w:rPr>
                <w:rFonts w:ascii="Arial" w:eastAsia="Arial" w:hAnsi="Arial" w:cs="Arial"/>
                <w:color w:val="000000" w:themeColor="text1"/>
              </w:rPr>
              <w:t xml:space="preserve"> </w:t>
            </w:r>
          </w:p>
        </w:tc>
      </w:tr>
      <w:tr w:rsidR="00075F32" w:rsidRPr="008E12CD" w14:paraId="3A324002" w14:textId="77777777" w:rsidTr="11FBE8F8">
        <w:tc>
          <w:tcPr>
            <w:tcW w:w="4950" w:type="dxa"/>
            <w:tcBorders>
              <w:top w:val="single" w:sz="4" w:space="0" w:color="000000" w:themeColor="text1"/>
              <w:bottom w:val="single" w:sz="4" w:space="0" w:color="000000" w:themeColor="text1"/>
            </w:tcBorders>
            <w:shd w:val="clear" w:color="auto" w:fill="C9C9C9"/>
          </w:tcPr>
          <w:p w14:paraId="4DC4EE04" w14:textId="0FA38893" w:rsidR="00DA64BE" w:rsidRPr="008E12CD" w:rsidRDefault="00DA64BE" w:rsidP="559DF434">
            <w:pPr>
              <w:spacing w:after="0" w:line="240" w:lineRule="auto"/>
              <w:rPr>
                <w:rFonts w:ascii="Arial" w:eastAsia="Arial" w:hAnsi="Arial" w:cs="Arial"/>
                <w:i/>
                <w:iCs/>
              </w:rPr>
            </w:pPr>
            <w:r w:rsidRPr="559DF434">
              <w:rPr>
                <w:rFonts w:ascii="Arial" w:eastAsia="Arial" w:hAnsi="Arial" w:cs="Arial"/>
                <w:b/>
                <w:bCs/>
              </w:rPr>
              <w:t>Level 2</w:t>
            </w:r>
            <w:r w:rsidRPr="559DF434">
              <w:rPr>
                <w:rFonts w:ascii="Arial" w:eastAsia="Arial" w:hAnsi="Arial" w:cs="Arial"/>
              </w:rPr>
              <w:t xml:space="preserve"> </w:t>
            </w:r>
            <w:r w:rsidR="00C53A11" w:rsidRPr="00C53A11">
              <w:rPr>
                <w:rFonts w:ascii="Arial" w:eastAsia="Arial" w:hAnsi="Arial" w:cs="Arial"/>
                <w:i/>
                <w:iCs/>
              </w:rPr>
              <w:t>Demonstrates basic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86EB01" w14:textId="77777777"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Describes the role of innate and adaptive immunity in the pathogenesis of a rheumatologic diagnosis</w:t>
            </w:r>
          </w:p>
          <w:p w14:paraId="6B0F84F7" w14:textId="5C909CC5" w:rsidR="767CE8F4" w:rsidRDefault="767CE8F4" w:rsidP="767CE8F4">
            <w:pPr>
              <w:numPr>
                <w:ilvl w:val="0"/>
                <w:numId w:val="1"/>
              </w:numPr>
              <w:spacing w:after="0" w:line="240" w:lineRule="auto"/>
              <w:ind w:left="187" w:hanging="187"/>
              <w:rPr>
                <w:rFonts w:ascii="Arial" w:hAnsi="Arial" w:cs="Arial"/>
              </w:rPr>
            </w:pPr>
            <w:r w:rsidRPr="767CE8F4">
              <w:rPr>
                <w:rFonts w:ascii="Arial" w:hAnsi="Arial" w:cs="Arial"/>
              </w:rPr>
              <w:t xml:space="preserve">Describes the </w:t>
            </w:r>
            <w:r w:rsidR="00326DEB">
              <w:rPr>
                <w:rFonts w:ascii="Arial" w:hAnsi="Arial" w:cs="Arial"/>
              </w:rPr>
              <w:t>association</w:t>
            </w:r>
            <w:r w:rsidR="00326DEB" w:rsidRPr="767CE8F4">
              <w:rPr>
                <w:rFonts w:ascii="Arial" w:hAnsi="Arial" w:cs="Arial"/>
              </w:rPr>
              <w:t xml:space="preserve"> </w:t>
            </w:r>
            <w:r w:rsidRPr="767CE8F4">
              <w:rPr>
                <w:rFonts w:ascii="Arial" w:hAnsi="Arial" w:cs="Arial"/>
              </w:rPr>
              <w:t>between spondyloarthropathies and HLA-B27</w:t>
            </w:r>
          </w:p>
          <w:p w14:paraId="47F26C51" w14:textId="64730F12" w:rsidR="00DA64BE" w:rsidRPr="008E12CD" w:rsidRDefault="767CE8F4"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Describes the anatomy and function of a joint</w:t>
            </w:r>
          </w:p>
        </w:tc>
      </w:tr>
      <w:tr w:rsidR="00075F32" w:rsidRPr="008E12CD" w14:paraId="24B55695" w14:textId="77777777" w:rsidTr="11FBE8F8">
        <w:tc>
          <w:tcPr>
            <w:tcW w:w="4950" w:type="dxa"/>
            <w:tcBorders>
              <w:top w:val="single" w:sz="4" w:space="0" w:color="000000" w:themeColor="text1"/>
              <w:bottom w:val="single" w:sz="4" w:space="0" w:color="000000" w:themeColor="text1"/>
            </w:tcBorders>
            <w:shd w:val="clear" w:color="auto" w:fill="C9C9C9"/>
          </w:tcPr>
          <w:p w14:paraId="41C5AC2D" w14:textId="7AD770AC" w:rsidR="00DA64BE" w:rsidRPr="008E12CD" w:rsidRDefault="00DA64BE" w:rsidP="559DF434">
            <w:pPr>
              <w:spacing w:after="0" w:line="240" w:lineRule="auto"/>
              <w:rPr>
                <w:rFonts w:ascii="Arial" w:eastAsia="Arial" w:hAnsi="Arial" w:cs="Arial"/>
                <w:i/>
                <w:iCs/>
                <w:color w:val="000000"/>
              </w:rPr>
            </w:pPr>
            <w:r w:rsidRPr="559DF434">
              <w:rPr>
                <w:rFonts w:ascii="Arial" w:eastAsia="Arial" w:hAnsi="Arial" w:cs="Arial"/>
                <w:b/>
                <w:bCs/>
              </w:rPr>
              <w:t>Level 3</w:t>
            </w:r>
            <w:r w:rsidRPr="559DF434">
              <w:rPr>
                <w:rFonts w:ascii="Arial" w:eastAsia="Arial" w:hAnsi="Arial" w:cs="Arial"/>
              </w:rPr>
              <w:t xml:space="preserve"> </w:t>
            </w:r>
            <w:r w:rsidR="00C53A11" w:rsidRPr="00C53A11">
              <w:rPr>
                <w:rFonts w:ascii="Arial" w:eastAsia="Arial" w:hAnsi="Arial" w:cs="Arial"/>
                <w:i/>
                <w:iCs/>
                <w:color w:val="000000" w:themeColor="text1"/>
              </w:rPr>
              <w:t>Demonstrates in-depth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80A0BC" w14:textId="3EAFB6E1"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59DF434">
              <w:rPr>
                <w:rFonts w:ascii="Arial" w:eastAsia="Arial" w:hAnsi="Arial" w:cs="Arial"/>
                <w:color w:val="000000" w:themeColor="text1"/>
              </w:rPr>
              <w:t xml:space="preserve">Describes the importance of a second signal for T-cell stimulation and how blocking co-stimulation is a mechanism of action of a rheumatic medication </w:t>
            </w:r>
          </w:p>
          <w:p w14:paraId="422F1E97" w14:textId="0E8149F2" w:rsidR="00DA64BE" w:rsidRPr="00A64573" w:rsidRDefault="767CE8F4" w:rsidP="00A64573">
            <w:pPr>
              <w:pStyle w:val="ListParagraph"/>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Discusses with attending sending a genetic </w:t>
            </w:r>
            <w:r w:rsidR="008F40B3">
              <w:rPr>
                <w:rFonts w:ascii="Arial" w:eastAsia="Arial" w:hAnsi="Arial" w:cs="Arial"/>
                <w:color w:val="000000" w:themeColor="text1"/>
              </w:rPr>
              <w:t xml:space="preserve">analysis </w:t>
            </w:r>
            <w:r w:rsidR="006B5F20">
              <w:rPr>
                <w:rFonts w:ascii="Arial" w:eastAsia="Arial" w:hAnsi="Arial" w:cs="Arial"/>
                <w:color w:val="000000" w:themeColor="text1"/>
              </w:rPr>
              <w:t xml:space="preserve">for </w:t>
            </w:r>
            <w:r w:rsidR="00E838DB">
              <w:rPr>
                <w:rFonts w:ascii="Arial" w:eastAsia="Arial" w:hAnsi="Arial" w:cs="Arial"/>
                <w:color w:val="000000" w:themeColor="text1"/>
              </w:rPr>
              <w:t>NLRP3</w:t>
            </w:r>
            <w:r w:rsidR="006B5F20">
              <w:rPr>
                <w:rFonts w:ascii="Arial" w:eastAsia="Arial" w:hAnsi="Arial" w:cs="Arial"/>
                <w:color w:val="000000" w:themeColor="text1"/>
              </w:rPr>
              <w:t xml:space="preserve"> gene </w:t>
            </w:r>
            <w:r w:rsidR="00C42646">
              <w:rPr>
                <w:rFonts w:ascii="Arial" w:eastAsia="Arial" w:hAnsi="Arial" w:cs="Arial"/>
                <w:color w:val="000000" w:themeColor="text1"/>
              </w:rPr>
              <w:t xml:space="preserve">mutation </w:t>
            </w:r>
            <w:r w:rsidR="00E279B6">
              <w:rPr>
                <w:rFonts w:ascii="Arial" w:eastAsia="Arial" w:hAnsi="Arial" w:cs="Arial"/>
                <w:color w:val="000000" w:themeColor="text1"/>
              </w:rPr>
              <w:t>in</w:t>
            </w:r>
            <w:r w:rsidR="006B5F20">
              <w:rPr>
                <w:rFonts w:ascii="Arial" w:eastAsia="Arial" w:hAnsi="Arial" w:cs="Arial"/>
                <w:color w:val="000000" w:themeColor="text1"/>
              </w:rPr>
              <w:t xml:space="preserve"> a child with </w:t>
            </w:r>
            <w:r w:rsidR="00E279B6">
              <w:rPr>
                <w:rFonts w:ascii="Arial" w:eastAsia="Arial" w:hAnsi="Arial" w:cs="Arial"/>
                <w:color w:val="000000" w:themeColor="text1"/>
              </w:rPr>
              <w:t>suspected</w:t>
            </w:r>
            <w:r w:rsidR="006B5F20">
              <w:rPr>
                <w:rFonts w:ascii="Arial" w:eastAsia="Arial" w:hAnsi="Arial" w:cs="Arial"/>
                <w:color w:val="000000" w:themeColor="text1"/>
              </w:rPr>
              <w:t xml:space="preserve"> </w:t>
            </w:r>
            <w:r w:rsidR="00F4315B">
              <w:rPr>
                <w:rFonts w:ascii="Arial" w:eastAsia="Arial" w:hAnsi="Arial" w:cs="Arial"/>
                <w:color w:val="000000" w:themeColor="text1"/>
              </w:rPr>
              <w:t>cryop</w:t>
            </w:r>
            <w:r w:rsidR="00691EAD">
              <w:rPr>
                <w:rFonts w:ascii="Arial" w:eastAsia="Arial" w:hAnsi="Arial" w:cs="Arial"/>
                <w:color w:val="000000" w:themeColor="text1"/>
              </w:rPr>
              <w:t>y</w:t>
            </w:r>
            <w:r w:rsidR="00F4315B">
              <w:rPr>
                <w:rFonts w:ascii="Arial" w:eastAsia="Arial" w:hAnsi="Arial" w:cs="Arial"/>
                <w:color w:val="000000" w:themeColor="text1"/>
              </w:rPr>
              <w:t>rin</w:t>
            </w:r>
            <w:r w:rsidR="00D343A9">
              <w:rPr>
                <w:rFonts w:ascii="Arial" w:eastAsia="Arial" w:hAnsi="Arial" w:cs="Arial"/>
                <w:color w:val="000000" w:themeColor="text1"/>
              </w:rPr>
              <w:t>-</w:t>
            </w:r>
            <w:r w:rsidR="00F4315B">
              <w:rPr>
                <w:rFonts w:ascii="Arial" w:eastAsia="Arial" w:hAnsi="Arial" w:cs="Arial"/>
                <w:color w:val="000000" w:themeColor="text1"/>
              </w:rPr>
              <w:t xml:space="preserve">associated </w:t>
            </w:r>
            <w:r w:rsidR="00D343A9">
              <w:rPr>
                <w:rFonts w:ascii="Arial" w:eastAsia="Arial" w:hAnsi="Arial" w:cs="Arial"/>
                <w:color w:val="000000" w:themeColor="text1"/>
              </w:rPr>
              <w:t xml:space="preserve">periodic </w:t>
            </w:r>
            <w:r w:rsidR="00F4315B">
              <w:rPr>
                <w:rFonts w:ascii="Arial" w:eastAsia="Arial" w:hAnsi="Arial" w:cs="Arial"/>
                <w:color w:val="000000" w:themeColor="text1"/>
              </w:rPr>
              <w:t>syndrome</w:t>
            </w:r>
          </w:p>
        </w:tc>
      </w:tr>
      <w:tr w:rsidR="00075F32" w:rsidRPr="008E12CD" w14:paraId="32556769" w14:textId="77777777" w:rsidTr="11FBE8F8">
        <w:tc>
          <w:tcPr>
            <w:tcW w:w="4950" w:type="dxa"/>
            <w:tcBorders>
              <w:top w:val="single" w:sz="4" w:space="0" w:color="000000" w:themeColor="text1"/>
              <w:bottom w:val="single" w:sz="4" w:space="0" w:color="000000" w:themeColor="text1"/>
            </w:tcBorders>
            <w:shd w:val="clear" w:color="auto" w:fill="C9C9C9"/>
          </w:tcPr>
          <w:p w14:paraId="0EBAE3B5" w14:textId="73D9633F" w:rsidR="00DA64BE" w:rsidRPr="008E12CD" w:rsidRDefault="5402FEE3" w:rsidP="11FBE8F8">
            <w:pPr>
              <w:spacing w:after="0" w:line="240" w:lineRule="auto"/>
              <w:rPr>
                <w:rFonts w:ascii="Arial" w:eastAsia="Arial" w:hAnsi="Arial" w:cs="Arial"/>
                <w:i/>
                <w:iCs/>
              </w:rPr>
            </w:pPr>
            <w:r w:rsidRPr="11FBE8F8">
              <w:rPr>
                <w:rFonts w:ascii="Arial" w:eastAsia="Arial" w:hAnsi="Arial" w:cs="Arial"/>
                <w:b/>
                <w:bCs/>
              </w:rPr>
              <w:t>Level 4</w:t>
            </w:r>
            <w:r w:rsidRPr="11FBE8F8">
              <w:rPr>
                <w:rFonts w:ascii="Arial" w:eastAsia="Arial" w:hAnsi="Arial" w:cs="Arial"/>
              </w:rPr>
              <w:t xml:space="preserve"> </w:t>
            </w:r>
            <w:r w:rsidR="6369E77D" w:rsidRPr="11FBE8F8">
              <w:rPr>
                <w:rFonts w:ascii="Arial" w:eastAsia="Arial" w:hAnsi="Arial" w:cs="Arial"/>
                <w:i/>
                <w:iCs/>
              </w:rPr>
              <w:t xml:space="preserve">Integrates knowledge of anatomy, genetics, immunology, and pharmacology </w:t>
            </w:r>
            <w:r w:rsidR="4E1716CC" w:rsidRPr="11FBE8F8">
              <w:rPr>
                <w:rFonts w:ascii="Arial" w:eastAsia="Arial" w:hAnsi="Arial" w:cs="Arial"/>
                <w:i/>
                <w:iCs/>
              </w:rPr>
              <w:t>in</w:t>
            </w:r>
            <w:r w:rsidR="6369E77D" w:rsidRPr="11FBE8F8">
              <w:rPr>
                <w:rFonts w:ascii="Arial" w:eastAsia="Arial" w:hAnsi="Arial" w:cs="Arial"/>
                <w:i/>
                <w:iCs/>
              </w:rPr>
              <w:t xml:space="preserve">to </w:t>
            </w:r>
            <w:r w:rsidR="17E80013" w:rsidRPr="11FBE8F8">
              <w:rPr>
                <w:rFonts w:ascii="Arial" w:eastAsia="Arial" w:hAnsi="Arial" w:cs="Arial"/>
                <w:i/>
                <w:iCs/>
              </w:rPr>
              <w:t xml:space="preserve">the management of </w:t>
            </w:r>
            <w:r w:rsidR="6369E77D" w:rsidRPr="11FBE8F8">
              <w:rPr>
                <w:rFonts w:ascii="Arial" w:eastAsia="Arial" w:hAnsi="Arial" w:cs="Arial"/>
                <w:i/>
                <w:iCs/>
              </w:rPr>
              <w:t>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2631E3" w14:textId="2BF88368"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Recognizes the need to assess for hypogammaglobulinemia in a patient receiving a B</w:t>
            </w:r>
            <w:r w:rsidR="009810E1">
              <w:rPr>
                <w:rFonts w:ascii="Arial" w:eastAsia="Arial" w:hAnsi="Arial" w:cs="Arial"/>
              </w:rPr>
              <w:t>-</w:t>
            </w:r>
            <w:r w:rsidRPr="767CE8F4">
              <w:rPr>
                <w:rFonts w:ascii="Arial" w:eastAsia="Arial" w:hAnsi="Arial" w:cs="Arial"/>
              </w:rPr>
              <w:t>cell</w:t>
            </w:r>
            <w:r w:rsidR="009810E1">
              <w:rPr>
                <w:rFonts w:ascii="Arial" w:eastAsia="Arial" w:hAnsi="Arial" w:cs="Arial"/>
              </w:rPr>
              <w:t>-</w:t>
            </w:r>
            <w:r w:rsidRPr="767CE8F4">
              <w:rPr>
                <w:rFonts w:ascii="Arial" w:eastAsia="Arial" w:hAnsi="Arial" w:cs="Arial"/>
              </w:rPr>
              <w:t xml:space="preserve">depleting agent </w:t>
            </w:r>
            <w:r w:rsidR="009F0BEF">
              <w:rPr>
                <w:rFonts w:ascii="Arial" w:eastAsia="Arial" w:hAnsi="Arial" w:cs="Arial"/>
              </w:rPr>
              <w:t xml:space="preserve">and when </w:t>
            </w:r>
            <w:r w:rsidR="00D65393">
              <w:rPr>
                <w:rFonts w:ascii="Arial" w:eastAsia="Arial" w:hAnsi="Arial" w:cs="Arial"/>
              </w:rPr>
              <w:t>immunoglobulin</w:t>
            </w:r>
            <w:r w:rsidR="00EC73E6">
              <w:rPr>
                <w:rFonts w:ascii="Arial" w:eastAsia="Arial" w:hAnsi="Arial" w:cs="Arial"/>
              </w:rPr>
              <w:t xml:space="preserve"> replacement</w:t>
            </w:r>
            <w:r w:rsidR="00D65393">
              <w:rPr>
                <w:rFonts w:ascii="Arial" w:eastAsia="Arial" w:hAnsi="Arial" w:cs="Arial"/>
              </w:rPr>
              <w:t xml:space="preserve"> therapy would be indicated</w:t>
            </w:r>
          </w:p>
          <w:p w14:paraId="609795A9" w14:textId="7F8C3760"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 xml:space="preserve">Understands the immunologic consequences of rheumatic therapies and anticipates possible need for </w:t>
            </w:r>
            <w:r w:rsidR="00612C84" w:rsidRPr="00612C84">
              <w:rPr>
                <w:rFonts w:ascii="Arial" w:eastAsia="Arial" w:hAnsi="Arial" w:cs="Arial"/>
              </w:rPr>
              <w:t xml:space="preserve">Pneumocystis </w:t>
            </w:r>
            <w:proofErr w:type="spellStart"/>
            <w:r w:rsidR="00612C84" w:rsidRPr="00612C84">
              <w:rPr>
                <w:rFonts w:ascii="Arial" w:eastAsia="Arial" w:hAnsi="Arial" w:cs="Arial"/>
              </w:rPr>
              <w:t>jirovecii</w:t>
            </w:r>
            <w:proofErr w:type="spellEnd"/>
            <w:r w:rsidR="00612C84" w:rsidRPr="00612C84">
              <w:rPr>
                <w:rFonts w:ascii="Arial" w:eastAsia="Arial" w:hAnsi="Arial" w:cs="Arial"/>
              </w:rPr>
              <w:t xml:space="preserve"> pneumonia</w:t>
            </w:r>
            <w:r w:rsidR="00612C84">
              <w:rPr>
                <w:rFonts w:ascii="Arial" w:eastAsia="Arial" w:hAnsi="Arial" w:cs="Arial"/>
              </w:rPr>
              <w:t xml:space="preserve"> (</w:t>
            </w:r>
            <w:r w:rsidRPr="767CE8F4">
              <w:rPr>
                <w:rFonts w:ascii="Arial" w:eastAsia="Arial" w:hAnsi="Arial" w:cs="Arial"/>
              </w:rPr>
              <w:t>PJP</w:t>
            </w:r>
            <w:r w:rsidR="00612C84">
              <w:rPr>
                <w:rFonts w:ascii="Arial" w:eastAsia="Arial" w:hAnsi="Arial" w:cs="Arial"/>
              </w:rPr>
              <w:t>)</w:t>
            </w:r>
            <w:r w:rsidRPr="767CE8F4">
              <w:rPr>
                <w:rFonts w:ascii="Arial" w:eastAsia="Arial" w:hAnsi="Arial" w:cs="Arial"/>
              </w:rPr>
              <w:t xml:space="preserve"> prophylaxis</w:t>
            </w:r>
            <w:r w:rsidR="00EE5CD9">
              <w:rPr>
                <w:rFonts w:ascii="Arial" w:eastAsia="Arial" w:hAnsi="Arial" w:cs="Arial"/>
              </w:rPr>
              <w:t xml:space="preserve"> </w:t>
            </w:r>
          </w:p>
        </w:tc>
      </w:tr>
      <w:tr w:rsidR="00075F32" w:rsidRPr="008E12CD" w14:paraId="1693E6E8" w14:textId="77777777" w:rsidTr="11FBE8F8">
        <w:tc>
          <w:tcPr>
            <w:tcW w:w="4950" w:type="dxa"/>
            <w:tcBorders>
              <w:top w:val="single" w:sz="4" w:space="0" w:color="000000" w:themeColor="text1"/>
              <w:bottom w:val="single" w:sz="4" w:space="0" w:color="000000" w:themeColor="text1"/>
            </w:tcBorders>
            <w:shd w:val="clear" w:color="auto" w:fill="C9C9C9"/>
          </w:tcPr>
          <w:p w14:paraId="116CFA05" w14:textId="3B36EE15" w:rsidR="00DA64BE" w:rsidRPr="008E12CD" w:rsidRDefault="00DA64BE" w:rsidP="00A64573">
            <w:pPr>
              <w:spacing w:after="0" w:line="240" w:lineRule="auto"/>
              <w:rPr>
                <w:rFonts w:ascii="Arial" w:eastAsia="Arial" w:hAnsi="Arial" w:cs="Arial"/>
                <w:i/>
              </w:rPr>
            </w:pPr>
            <w:r w:rsidRPr="008E12CD">
              <w:rPr>
                <w:rFonts w:ascii="Arial" w:eastAsia="Arial" w:hAnsi="Arial" w:cs="Arial"/>
                <w:b/>
              </w:rPr>
              <w:t>Level 5</w:t>
            </w:r>
            <w:r w:rsidR="00C53A11">
              <w:t xml:space="preserve"> </w:t>
            </w:r>
            <w:r w:rsidR="00C53A11" w:rsidRPr="00C53A11">
              <w:rPr>
                <w:rFonts w:ascii="Arial" w:eastAsia="Arial" w:hAnsi="Arial" w:cs="Arial"/>
                <w:i/>
                <w:iCs/>
              </w:rPr>
              <w:t>Integrates recent research into understanding of the interface between rheumatic conditions, genetics, and immunology</w:t>
            </w:r>
            <w:r w:rsidR="001962A3">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548DBE" w14:textId="2B4ABB5C" w:rsidR="00DA64BE" w:rsidRDefault="00264F51"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hAnsi="Arial" w:cs="Arial"/>
              </w:rPr>
              <w:t>Uses recent literature on new autoinflammatory diseases to diagnos</w:t>
            </w:r>
            <w:r w:rsidR="0043424C">
              <w:rPr>
                <w:rFonts w:ascii="Arial" w:hAnsi="Arial" w:cs="Arial"/>
              </w:rPr>
              <w:t>e</w:t>
            </w:r>
            <w:r w:rsidRPr="51CD2E72">
              <w:rPr>
                <w:rFonts w:ascii="Arial" w:hAnsi="Arial" w:cs="Arial"/>
              </w:rPr>
              <w:t xml:space="preserve"> a patient </w:t>
            </w:r>
          </w:p>
          <w:p w14:paraId="1CC04140" w14:textId="77D5F263"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 xml:space="preserve">Obtains cytokine levels based on recent literature to assess for flare </w:t>
            </w:r>
            <w:r w:rsidR="00DB6D4E">
              <w:rPr>
                <w:rFonts w:ascii="Arial" w:hAnsi="Arial" w:cs="Arial"/>
              </w:rPr>
              <w:t>versus</w:t>
            </w:r>
            <w:r w:rsidR="00DB6D4E" w:rsidRPr="767CE8F4">
              <w:rPr>
                <w:rFonts w:ascii="Arial" w:hAnsi="Arial" w:cs="Arial"/>
              </w:rPr>
              <w:t xml:space="preserve"> </w:t>
            </w:r>
            <w:r w:rsidRPr="767CE8F4">
              <w:rPr>
                <w:rFonts w:ascii="Arial" w:hAnsi="Arial" w:cs="Arial"/>
              </w:rPr>
              <w:t>macrophage activation syndrome in a patient with systemic JIA</w:t>
            </w:r>
          </w:p>
        </w:tc>
      </w:tr>
      <w:tr w:rsidR="006E25AE" w:rsidRPr="008E12CD" w14:paraId="27B0ED7B" w14:textId="77777777" w:rsidTr="11FBE8F8">
        <w:tc>
          <w:tcPr>
            <w:tcW w:w="4950" w:type="dxa"/>
            <w:shd w:val="clear" w:color="auto" w:fill="FFD965"/>
          </w:tcPr>
          <w:p w14:paraId="430DFDAA"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0AC9431F" w14:textId="5E9ED563"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Assessment of case presentations and journal club</w:t>
            </w:r>
          </w:p>
          <w:p w14:paraId="6620A000"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CA7127E"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Pr>
                <w:rFonts w:ascii="Arial" w:eastAsia="Arial" w:hAnsi="Arial" w:cs="Arial"/>
              </w:rPr>
              <w:t xml:space="preserve"> member</w:t>
            </w:r>
            <w:r w:rsidRPr="008E12CD">
              <w:rPr>
                <w:rFonts w:ascii="Arial" w:eastAsia="Arial" w:hAnsi="Arial" w:cs="Arial"/>
              </w:rPr>
              <w:t xml:space="preserve"> evaluations</w:t>
            </w:r>
          </w:p>
          <w:p w14:paraId="007D343C"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Pr="008E12CD">
              <w:rPr>
                <w:rFonts w:ascii="Arial" w:eastAsia="Arial" w:hAnsi="Arial" w:cs="Arial"/>
              </w:rPr>
              <w:t xml:space="preserve">n-training exam </w:t>
            </w:r>
          </w:p>
          <w:p w14:paraId="45E82783"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76409C16"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01E5794" w14:textId="77777777" w:rsidTr="11FBE8F8">
        <w:tc>
          <w:tcPr>
            <w:tcW w:w="4950" w:type="dxa"/>
            <w:shd w:val="clear" w:color="auto" w:fill="8DB3E2" w:themeFill="text2" w:themeFillTint="66"/>
          </w:tcPr>
          <w:p w14:paraId="49935A54"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34FD2FC5"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13EAEC7" w14:textId="77777777" w:rsidTr="11FBE8F8">
        <w:trPr>
          <w:trHeight w:val="80"/>
        </w:trPr>
        <w:tc>
          <w:tcPr>
            <w:tcW w:w="4950" w:type="dxa"/>
            <w:shd w:val="clear" w:color="auto" w:fill="A8D08D"/>
          </w:tcPr>
          <w:p w14:paraId="5712BFC0"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06BB2CC5" w14:textId="6640B692" w:rsidR="00855DFC" w:rsidRDefault="00855DFC" w:rsidP="00855DFC">
            <w:pPr>
              <w:numPr>
                <w:ilvl w:val="0"/>
                <w:numId w:val="1"/>
              </w:numPr>
              <w:spacing w:after="0" w:line="240" w:lineRule="auto"/>
              <w:ind w:left="187" w:hanging="187"/>
              <w:rPr>
                <w:rStyle w:val="Hyperlink"/>
                <w:rFonts w:ascii="Arial" w:eastAsia="Arial" w:hAnsi="Arial" w:cs="Arial"/>
                <w:color w:val="auto"/>
                <w:u w:val="none"/>
              </w:rPr>
            </w:pPr>
            <w:r w:rsidRPr="00807AD4">
              <w:rPr>
                <w:rStyle w:val="Hyperlink"/>
                <w:rFonts w:ascii="Arial" w:eastAsia="Arial" w:hAnsi="Arial" w:cs="Arial"/>
                <w:color w:val="auto"/>
                <w:u w:val="none"/>
              </w:rPr>
              <w:t>Abbas</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Abdul K</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07AD4">
              <w:rPr>
                <w:rStyle w:val="Hyperlink"/>
                <w:rFonts w:ascii="Arial" w:eastAsia="Arial" w:hAnsi="Arial" w:cs="Arial"/>
                <w:color w:val="auto"/>
                <w:u w:val="none"/>
              </w:rPr>
              <w:t xml:space="preserve">Andrew H. Lichtman, </w:t>
            </w:r>
            <w:r w:rsidR="006E0A61">
              <w:rPr>
                <w:rStyle w:val="Hyperlink"/>
                <w:rFonts w:ascii="Arial" w:eastAsia="Arial" w:hAnsi="Arial" w:cs="Arial"/>
                <w:color w:val="auto"/>
                <w:u w:val="none"/>
              </w:rPr>
              <w:t xml:space="preserve">and </w:t>
            </w:r>
            <w:r w:rsidRPr="00807AD4">
              <w:rPr>
                <w:rStyle w:val="Hyperlink"/>
                <w:rFonts w:ascii="Arial" w:eastAsia="Arial" w:hAnsi="Arial" w:cs="Arial"/>
                <w:color w:val="auto"/>
                <w:u w:val="none"/>
              </w:rPr>
              <w:t>Shiv Pillai</w:t>
            </w:r>
            <w:r>
              <w:rPr>
                <w:rStyle w:val="Hyperlink"/>
                <w:rFonts w:ascii="Arial" w:eastAsia="Arial" w:hAnsi="Arial" w:cs="Arial"/>
                <w:color w:val="auto"/>
                <w:u w:val="none"/>
              </w:rPr>
              <w:t>.</w:t>
            </w:r>
            <w:r w:rsidR="006E0A61">
              <w:rPr>
                <w:rStyle w:val="Hyperlink"/>
                <w:rFonts w:ascii="Arial" w:eastAsia="Arial" w:hAnsi="Arial" w:cs="Arial"/>
                <w:color w:val="auto"/>
                <w:u w:val="none"/>
              </w:rPr>
              <w:t xml:space="preserve"> 2019.</w:t>
            </w:r>
            <w:r>
              <w:rPr>
                <w:rStyle w:val="Hyperlink"/>
                <w:rFonts w:ascii="Arial" w:eastAsia="Arial" w:hAnsi="Arial" w:cs="Arial"/>
                <w:color w:val="auto"/>
                <w:u w:val="none"/>
              </w:rPr>
              <w:t xml:space="preserve"> </w:t>
            </w:r>
            <w:r w:rsidRPr="00807AD4">
              <w:rPr>
                <w:rStyle w:val="Hyperlink"/>
                <w:rFonts w:ascii="Arial" w:eastAsia="Arial" w:hAnsi="Arial" w:cs="Arial"/>
                <w:i/>
                <w:iCs/>
                <w:color w:val="auto"/>
                <w:u w:val="none"/>
              </w:rPr>
              <w:t>Basic Immunology: Functions and Disorders of the Immune System</w:t>
            </w:r>
            <w:r w:rsidR="006E0A61">
              <w:rPr>
                <w:rStyle w:val="Hyperlink"/>
                <w:rFonts w:ascii="Arial" w:eastAsia="Arial" w:hAnsi="Arial" w:cs="Arial"/>
                <w:i/>
                <w:iCs/>
                <w:color w:val="auto"/>
                <w:u w:val="none"/>
              </w:rPr>
              <w:t>.</w:t>
            </w:r>
            <w:r w:rsidRPr="00807AD4">
              <w:rPr>
                <w:rStyle w:val="Hyperlink"/>
                <w:rFonts w:ascii="Arial" w:eastAsia="Arial" w:hAnsi="Arial" w:cs="Arial"/>
                <w:i/>
                <w:iCs/>
                <w:color w:val="auto"/>
                <w:u w:val="none"/>
              </w:rPr>
              <w:t xml:space="preserve"> </w:t>
            </w:r>
            <w:r w:rsidR="006E0A61">
              <w:rPr>
                <w:rStyle w:val="Hyperlink"/>
                <w:rFonts w:ascii="Arial" w:eastAsia="Arial" w:hAnsi="Arial" w:cs="Arial"/>
                <w:color w:val="auto"/>
                <w:u w:val="none"/>
              </w:rPr>
              <w:t>6</w:t>
            </w:r>
            <w:r w:rsidR="006E0A61" w:rsidRPr="006E0A61">
              <w:rPr>
                <w:rStyle w:val="Hyperlink"/>
                <w:rFonts w:ascii="Arial" w:eastAsia="Arial" w:hAnsi="Arial" w:cs="Arial"/>
                <w:color w:val="auto"/>
                <w:u w:val="none"/>
              </w:rPr>
              <w:t>th</w:t>
            </w:r>
            <w:r w:rsidR="006E0A61">
              <w:rPr>
                <w:rStyle w:val="Hyperlink"/>
                <w:rFonts w:ascii="Arial" w:eastAsia="Arial" w:hAnsi="Arial" w:cs="Arial"/>
                <w:color w:val="auto"/>
                <w:u w:val="none"/>
              </w:rPr>
              <w:t xml:space="preserve"> ed.</w:t>
            </w:r>
            <w:r>
              <w:rPr>
                <w:rStyle w:val="Hyperlink"/>
                <w:rFonts w:ascii="Arial" w:eastAsia="Arial" w:hAnsi="Arial" w:cs="Arial"/>
                <w:i/>
                <w:iCs/>
                <w:color w:val="auto"/>
                <w:u w:val="none"/>
              </w:rPr>
              <w:t xml:space="preserve"> </w:t>
            </w:r>
            <w:r w:rsidRPr="00807AD4">
              <w:rPr>
                <w:rStyle w:val="Hyperlink"/>
                <w:rFonts w:ascii="Arial" w:eastAsia="Arial" w:hAnsi="Arial" w:cs="Arial"/>
                <w:color w:val="auto"/>
                <w:u w:val="none"/>
              </w:rPr>
              <w:t>Elsevier Publishing</w:t>
            </w:r>
            <w:r w:rsidR="006E0A61">
              <w:rPr>
                <w:rStyle w:val="Hyperlink"/>
                <w:rFonts w:ascii="Arial" w:eastAsia="Arial" w:hAnsi="Arial" w:cs="Arial"/>
                <w:color w:val="auto"/>
                <w:u w:val="none"/>
              </w:rPr>
              <w:t>.</w:t>
            </w:r>
          </w:p>
          <w:p w14:paraId="1337278E" w14:textId="7A8ED2E8" w:rsidR="00807AD4" w:rsidRPr="3ECD08B1" w:rsidRDefault="00807AD4" w:rsidP="00855DFC">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07AD4">
              <w:rPr>
                <w:rFonts w:ascii="Arial" w:hAnsi="Arial" w:cs="Arial"/>
              </w:rPr>
              <w:t>American Board of Pediatrics</w:t>
            </w:r>
            <w:r w:rsidR="00193E01">
              <w:rPr>
                <w:rFonts w:ascii="Arial" w:hAnsi="Arial" w:cs="Arial"/>
              </w:rPr>
              <w:t>.</w:t>
            </w:r>
            <w:r w:rsidRPr="00807AD4">
              <w:rPr>
                <w:rFonts w:ascii="Arial" w:hAnsi="Arial" w:cs="Arial"/>
              </w:rPr>
              <w:t xml:space="preserve"> </w:t>
            </w:r>
            <w:r w:rsidR="00193E01">
              <w:rPr>
                <w:rFonts w:ascii="Arial" w:hAnsi="Arial" w:cs="Arial"/>
              </w:rPr>
              <w:t>“</w:t>
            </w:r>
            <w:r w:rsidRPr="00807AD4">
              <w:rPr>
                <w:rFonts w:ascii="Arial" w:hAnsi="Arial" w:cs="Arial"/>
              </w:rPr>
              <w:t>Pediatric Rheumatology Content Outline</w:t>
            </w:r>
            <w:r w:rsidR="00855DFC">
              <w:rPr>
                <w:rFonts w:ascii="Arial" w:hAnsi="Arial" w:cs="Arial"/>
              </w:rPr>
              <w:t>.</w:t>
            </w:r>
            <w:r w:rsidR="00193E01">
              <w:rPr>
                <w:rFonts w:ascii="Arial" w:hAnsi="Arial" w:cs="Arial"/>
              </w:rPr>
              <w:t>”</w:t>
            </w:r>
            <w:r w:rsidR="00855DFC">
              <w:rPr>
                <w:rFonts w:ascii="Arial" w:hAnsi="Arial" w:cs="Arial"/>
              </w:rPr>
              <w:t xml:space="preserve"> </w:t>
            </w:r>
            <w:hyperlink r:id="rId36" w:history="1">
              <w:r w:rsidR="00855DFC" w:rsidRPr="00673566">
                <w:rPr>
                  <w:rStyle w:val="Hyperlink"/>
                  <w:rFonts w:ascii="Arial" w:hAnsi="Arial" w:cs="Arial"/>
                </w:rPr>
                <w:t>https://www.abp.org/sites/public/files/pdf/content-outline-rheum-updated.pdf</w:t>
              </w:r>
            </w:hyperlink>
            <w:r w:rsidR="00855DFC">
              <w:rPr>
                <w:rFonts w:ascii="Arial" w:hAnsi="Arial" w:cs="Arial"/>
              </w:rPr>
              <w:t xml:space="preserve">. Accessed 2022. </w:t>
            </w:r>
          </w:p>
          <w:p w14:paraId="055313AD" w14:textId="18F4E339"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lastRenderedPageBreak/>
              <w:t xml:space="preserve">ACR. </w:t>
            </w:r>
            <w:r w:rsidR="00A2615A">
              <w:rPr>
                <w:rFonts w:ascii="Arial" w:eastAsia="Arial" w:hAnsi="Arial" w:cs="Arial"/>
              </w:rPr>
              <w:t>“</w:t>
            </w:r>
            <w:r w:rsidRPr="3ECD08B1">
              <w:rPr>
                <w:rFonts w:ascii="Arial" w:eastAsia="Arial" w:hAnsi="Arial" w:cs="Arial"/>
              </w:rPr>
              <w:t>Core Curriculum Outline for Rheumatology Fellowship Programs.</w:t>
            </w:r>
            <w:r w:rsidR="00A2615A" w:rsidRPr="004A05ED">
              <w:rPr>
                <w:rFonts w:ascii="Arial" w:eastAsia="Arial" w:hAnsi="Arial" w:cs="Arial"/>
              </w:rPr>
              <w:t>”</w:t>
            </w:r>
            <w:r w:rsidRPr="004A05ED">
              <w:rPr>
                <w:rFonts w:ascii="Arial" w:eastAsia="Arial" w:hAnsi="Arial" w:cs="Arial"/>
              </w:rPr>
              <w:t xml:space="preserve"> </w:t>
            </w:r>
            <w:hyperlink r:id="rId37" w:history="1">
              <w:r w:rsidR="004A05ED" w:rsidRPr="004A05ED">
                <w:rPr>
                  <w:rStyle w:val="Hyperlink"/>
                  <w:rFonts w:ascii="Arial" w:hAnsi="Arial" w:cs="Arial"/>
                </w:rPr>
                <w:t>https://www.rheumatology.org/Portals/0/Files/Core-Curriculum-Outline.pdf</w:t>
              </w:r>
            </w:hyperlink>
            <w:r w:rsidR="004A05ED" w:rsidRPr="004A05ED">
              <w:rPr>
                <w:rFonts w:ascii="Arial" w:hAnsi="Arial" w:cs="Arial"/>
              </w:rPr>
              <w:t xml:space="preserve">. </w:t>
            </w:r>
            <w:r w:rsidR="00807AD4" w:rsidRPr="004A05ED">
              <w:rPr>
                <w:rFonts w:ascii="Arial" w:eastAsia="Arial" w:hAnsi="Arial" w:cs="Arial"/>
              </w:rPr>
              <w:t>A</w:t>
            </w:r>
            <w:r w:rsidR="00807AD4">
              <w:rPr>
                <w:rFonts w:ascii="Arial" w:eastAsia="Arial" w:hAnsi="Arial" w:cs="Arial"/>
              </w:rPr>
              <w:t xml:space="preserve">ccessed </w:t>
            </w:r>
            <w:r w:rsidRPr="3ECD08B1">
              <w:rPr>
                <w:rFonts w:ascii="Arial" w:eastAsia="Arial" w:hAnsi="Arial" w:cs="Arial"/>
              </w:rPr>
              <w:t>20</w:t>
            </w:r>
            <w:r w:rsidR="00807AD4">
              <w:rPr>
                <w:rFonts w:ascii="Arial" w:eastAsia="Arial" w:hAnsi="Arial" w:cs="Arial"/>
              </w:rPr>
              <w:t>20</w:t>
            </w:r>
            <w:r w:rsidRPr="3ECD08B1">
              <w:rPr>
                <w:rFonts w:ascii="Arial" w:eastAsia="Arial" w:hAnsi="Arial" w:cs="Arial"/>
              </w:rPr>
              <w:t>.</w:t>
            </w:r>
          </w:p>
          <w:p w14:paraId="3A654523" w14:textId="347DD2D9" w:rsidR="3ECD08B1" w:rsidRDefault="00DF27CF" w:rsidP="3ECD08B1">
            <w:pPr>
              <w:numPr>
                <w:ilvl w:val="0"/>
                <w:numId w:val="1"/>
              </w:numPr>
              <w:spacing w:after="0" w:line="240" w:lineRule="auto"/>
              <w:ind w:left="187" w:hanging="187"/>
              <w:rPr>
                <w:rStyle w:val="Hyperlink"/>
                <w:rFonts w:ascii="Arial" w:eastAsia="Arial" w:hAnsi="Arial" w:cs="Arial"/>
              </w:rPr>
            </w:pPr>
            <w:r>
              <w:rPr>
                <w:rFonts w:ascii="Arial" w:eastAsia="Arial" w:hAnsi="Arial" w:cs="Arial"/>
              </w:rPr>
              <w:t>ACR.</w:t>
            </w:r>
            <w:r w:rsidR="3ECD08B1" w:rsidRPr="3ECD08B1">
              <w:rPr>
                <w:rFonts w:ascii="Arial" w:eastAsia="Arial" w:hAnsi="Arial" w:cs="Arial"/>
              </w:rPr>
              <w:t xml:space="preserve"> </w:t>
            </w:r>
            <w:r>
              <w:rPr>
                <w:rFonts w:ascii="Arial" w:eastAsia="Arial" w:hAnsi="Arial" w:cs="Arial"/>
              </w:rPr>
              <w:t>“</w:t>
            </w:r>
            <w:r w:rsidR="3ECD08B1" w:rsidRPr="3ECD08B1">
              <w:rPr>
                <w:rFonts w:ascii="Arial" w:eastAsia="Arial" w:hAnsi="Arial" w:cs="Arial"/>
              </w:rPr>
              <w:t xml:space="preserve">Rheum4Science </w:t>
            </w:r>
            <w:r w:rsidR="00807AD4">
              <w:rPr>
                <w:rFonts w:ascii="Arial" w:eastAsia="Arial" w:hAnsi="Arial" w:cs="Arial"/>
              </w:rPr>
              <w:t>M</w:t>
            </w:r>
            <w:r w:rsidR="3ECD08B1" w:rsidRPr="3ECD08B1">
              <w:rPr>
                <w:rFonts w:ascii="Arial" w:eastAsia="Arial" w:hAnsi="Arial" w:cs="Arial"/>
              </w:rPr>
              <w:t>odules</w:t>
            </w:r>
            <w:r>
              <w:rPr>
                <w:rFonts w:ascii="Arial" w:eastAsia="Arial" w:hAnsi="Arial" w:cs="Arial"/>
              </w:rPr>
              <w:t>.”</w:t>
            </w:r>
            <w:r w:rsidR="3ECD08B1" w:rsidRPr="3ECD08B1">
              <w:rPr>
                <w:rFonts w:ascii="Arial" w:eastAsia="Arial" w:hAnsi="Arial" w:cs="Arial"/>
              </w:rPr>
              <w:t xml:space="preserve"> </w:t>
            </w:r>
            <w:hyperlink r:id="rId38" w:history="1">
              <w:r w:rsidR="3ECD08B1" w:rsidRPr="3ECD08B1">
                <w:rPr>
                  <w:rStyle w:val="Hyperlink"/>
                  <w:rFonts w:ascii="Arial" w:eastAsia="Arial" w:hAnsi="Arial" w:cs="Arial"/>
                </w:rPr>
                <w:t>https://www.rheumatology.org/Learning-Center/Educational-Activities/Rheum4Science</w:t>
              </w:r>
            </w:hyperlink>
            <w:r w:rsidRPr="00DF27CF">
              <w:rPr>
                <w:rStyle w:val="Hyperlink"/>
                <w:rFonts w:ascii="Arial" w:eastAsia="Arial" w:hAnsi="Arial" w:cs="Arial"/>
                <w:color w:val="auto"/>
                <w:u w:val="none"/>
              </w:rPr>
              <w:t xml:space="preserve">. </w:t>
            </w:r>
            <w:r w:rsidR="00807AD4" w:rsidRPr="00807AD4">
              <w:rPr>
                <w:rStyle w:val="Hyperlink"/>
                <w:rFonts w:ascii="Arial" w:eastAsia="Arial" w:hAnsi="Arial" w:cs="Arial"/>
                <w:color w:val="auto"/>
                <w:u w:val="none"/>
              </w:rPr>
              <w:t>Accessed 2021</w:t>
            </w:r>
            <w:r>
              <w:rPr>
                <w:rStyle w:val="Hyperlink"/>
                <w:rFonts w:ascii="Arial" w:eastAsia="Arial" w:hAnsi="Arial" w:cs="Arial"/>
                <w:color w:val="auto"/>
                <w:u w:val="none"/>
              </w:rPr>
              <w:t>.</w:t>
            </w:r>
          </w:p>
          <w:p w14:paraId="4111AF07" w14:textId="2143F135" w:rsidR="00855DFC" w:rsidRPr="00855DFC" w:rsidRDefault="00855DFC" w:rsidP="3ECD08B1">
            <w:pPr>
              <w:numPr>
                <w:ilvl w:val="0"/>
                <w:numId w:val="1"/>
              </w:numPr>
              <w:spacing w:after="0" w:line="240" w:lineRule="auto"/>
              <w:ind w:left="187" w:hanging="187"/>
              <w:rPr>
                <w:rFonts w:ascii="Arial" w:eastAsia="Arial" w:hAnsi="Arial" w:cs="Arial"/>
                <w:color w:val="0000FF" w:themeColor="hyperlink"/>
                <w:u w:val="single"/>
              </w:rPr>
            </w:pPr>
            <w:r w:rsidRPr="00855DFC">
              <w:rPr>
                <w:rFonts w:ascii="Arial" w:eastAsia="Arial" w:hAnsi="Arial" w:cs="Arial"/>
              </w:rPr>
              <w:t>Janeway</w:t>
            </w:r>
            <w:r w:rsidR="00C0439D">
              <w:rPr>
                <w:rFonts w:ascii="Arial" w:eastAsia="Arial" w:hAnsi="Arial" w:cs="Arial"/>
              </w:rPr>
              <w:t>,</w:t>
            </w:r>
            <w:r w:rsidRPr="00855DFC">
              <w:rPr>
                <w:rFonts w:ascii="Arial" w:eastAsia="Arial" w:hAnsi="Arial" w:cs="Arial"/>
              </w:rPr>
              <w:t xml:space="preserve"> C</w:t>
            </w:r>
            <w:r>
              <w:rPr>
                <w:rFonts w:ascii="Arial" w:eastAsia="Arial" w:hAnsi="Arial" w:cs="Arial"/>
              </w:rPr>
              <w:t xml:space="preserve">harles </w:t>
            </w:r>
            <w:r w:rsidRPr="00855DFC">
              <w:rPr>
                <w:rFonts w:ascii="Arial" w:eastAsia="Arial" w:hAnsi="Arial" w:cs="Arial"/>
              </w:rPr>
              <w:t>A</w:t>
            </w:r>
            <w:r w:rsidR="00C0439D">
              <w:rPr>
                <w:rFonts w:ascii="Arial" w:eastAsia="Arial" w:hAnsi="Arial" w:cs="Arial"/>
              </w:rPr>
              <w:t>.</w:t>
            </w:r>
            <w:r w:rsidRPr="00855DFC">
              <w:rPr>
                <w:rFonts w:ascii="Arial" w:eastAsia="Arial" w:hAnsi="Arial" w:cs="Arial"/>
              </w:rPr>
              <w:t xml:space="preserve"> Jr</w:t>
            </w:r>
            <w:r w:rsidR="00C0439D">
              <w:rPr>
                <w:rFonts w:ascii="Arial" w:eastAsia="Arial" w:hAnsi="Arial" w:cs="Arial"/>
              </w:rPr>
              <w:t>.</w:t>
            </w:r>
            <w:r w:rsidRPr="00855DFC">
              <w:rPr>
                <w:rFonts w:ascii="Arial" w:eastAsia="Arial" w:hAnsi="Arial" w:cs="Arial"/>
              </w:rPr>
              <w:t xml:space="preserve">, </w:t>
            </w:r>
            <w:r w:rsidR="00835257">
              <w:rPr>
                <w:rFonts w:ascii="Arial" w:eastAsia="Arial" w:hAnsi="Arial" w:cs="Arial"/>
              </w:rPr>
              <w:t xml:space="preserve">Paul </w:t>
            </w:r>
            <w:r w:rsidRPr="00855DFC">
              <w:rPr>
                <w:rFonts w:ascii="Arial" w:eastAsia="Arial" w:hAnsi="Arial" w:cs="Arial"/>
              </w:rPr>
              <w:t xml:space="preserve">Travers, </w:t>
            </w:r>
            <w:r w:rsidR="00835257">
              <w:rPr>
                <w:rFonts w:ascii="Arial" w:eastAsia="Arial" w:hAnsi="Arial" w:cs="Arial"/>
              </w:rPr>
              <w:t xml:space="preserve">Mark </w:t>
            </w:r>
            <w:proofErr w:type="spellStart"/>
            <w:r w:rsidRPr="00855DFC">
              <w:rPr>
                <w:rFonts w:ascii="Arial" w:eastAsia="Arial" w:hAnsi="Arial" w:cs="Arial"/>
              </w:rPr>
              <w:t>Walpor</w:t>
            </w:r>
            <w:proofErr w:type="spellEnd"/>
            <w:r w:rsidRPr="00855DFC">
              <w:rPr>
                <w:rFonts w:ascii="Arial" w:eastAsia="Arial" w:hAnsi="Arial" w:cs="Arial"/>
              </w:rPr>
              <w:t xml:space="preserve">, </w:t>
            </w:r>
            <w:r w:rsidR="00835257">
              <w:rPr>
                <w:rFonts w:ascii="Arial" w:eastAsia="Arial" w:hAnsi="Arial" w:cs="Arial"/>
              </w:rPr>
              <w:t xml:space="preserve">and Mark J. </w:t>
            </w:r>
            <w:proofErr w:type="spellStart"/>
            <w:r>
              <w:rPr>
                <w:rFonts w:ascii="Arial" w:eastAsia="Arial" w:hAnsi="Arial" w:cs="Arial"/>
              </w:rPr>
              <w:t>Sclomchik</w:t>
            </w:r>
            <w:proofErr w:type="spellEnd"/>
            <w:r>
              <w:rPr>
                <w:rFonts w:ascii="Arial" w:eastAsia="Arial" w:hAnsi="Arial" w:cs="Arial"/>
              </w:rPr>
              <w:t>.</w:t>
            </w:r>
            <w:r w:rsidR="00835257">
              <w:rPr>
                <w:rFonts w:ascii="Arial" w:eastAsia="Arial" w:hAnsi="Arial" w:cs="Arial"/>
              </w:rPr>
              <w:t xml:space="preserve"> 2001.</w:t>
            </w:r>
            <w:r>
              <w:rPr>
                <w:rFonts w:ascii="Arial" w:eastAsia="Arial" w:hAnsi="Arial" w:cs="Arial"/>
              </w:rPr>
              <w:t xml:space="preserve"> </w:t>
            </w:r>
            <w:r w:rsidRPr="00835257">
              <w:rPr>
                <w:rFonts w:ascii="Arial" w:eastAsia="Arial" w:hAnsi="Arial" w:cs="Arial"/>
                <w:i/>
                <w:iCs/>
              </w:rPr>
              <w:t>Immunobiology: The Immune System in Health and Disease</w:t>
            </w:r>
            <w:r w:rsidRPr="00855DFC">
              <w:rPr>
                <w:rFonts w:ascii="Arial" w:eastAsia="Arial" w:hAnsi="Arial" w:cs="Arial"/>
              </w:rPr>
              <w:t xml:space="preserve">. 5th ed. </w:t>
            </w:r>
            <w:r w:rsidRPr="00835257">
              <w:rPr>
                <w:rFonts w:ascii="Arial" w:eastAsia="Arial" w:hAnsi="Arial" w:cs="Arial"/>
              </w:rPr>
              <w:t>New York: Garland Science</w:t>
            </w:r>
            <w:r w:rsidR="00835257">
              <w:rPr>
                <w:rFonts w:ascii="Arial" w:eastAsia="Arial" w:hAnsi="Arial" w:cs="Arial"/>
              </w:rPr>
              <w:t xml:space="preserve">. </w:t>
            </w:r>
            <w:hyperlink r:id="rId39" w:history="1">
              <w:r w:rsidRPr="00673566">
                <w:rPr>
                  <w:rStyle w:val="Hyperlink"/>
                  <w:rFonts w:ascii="Arial" w:eastAsia="Arial" w:hAnsi="Arial" w:cs="Arial"/>
                </w:rPr>
                <w:t>https://www.ncbi.nlm.nih.gov/books/NBK10757/</w:t>
              </w:r>
            </w:hyperlink>
            <w:r w:rsidR="00835257" w:rsidRPr="00835257">
              <w:rPr>
                <w:rStyle w:val="Hyperlink"/>
                <w:rFonts w:ascii="Arial" w:eastAsia="Arial" w:hAnsi="Arial" w:cs="Arial"/>
                <w:color w:val="auto"/>
                <w:u w:val="none"/>
              </w:rPr>
              <w:t>.</w:t>
            </w:r>
          </w:p>
          <w:p w14:paraId="654A5F80" w14:textId="2000832F" w:rsidR="00855DFC"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623DCDEE" w14:textId="2F1F4835" w:rsidR="00F8180F" w:rsidRDefault="00E77C60">
      <w:pPr>
        <w:rPr>
          <w:rFonts w:ascii="Arial" w:eastAsia="Arial" w:hAnsi="Arial" w:cs="Arial"/>
        </w:rPr>
      </w:pPr>
      <w:r>
        <w:lastRenderedPageBreak/>
        <w:br w:type="page"/>
      </w: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331"/>
        <w:gridCol w:w="9169"/>
        <w:gridCol w:w="18"/>
      </w:tblGrid>
      <w:tr w:rsidR="00DD6DC1" w:rsidRPr="009E4E0F" w14:paraId="6EB983ED" w14:textId="77777777" w:rsidTr="00EC7E77">
        <w:trPr>
          <w:trHeight w:val="760"/>
        </w:trPr>
        <w:tc>
          <w:tcPr>
            <w:tcW w:w="13518" w:type="dxa"/>
            <w:gridSpan w:val="3"/>
            <w:shd w:val="clear" w:color="auto" w:fill="9CC3E5"/>
          </w:tcPr>
          <w:p w14:paraId="7812102E" w14:textId="00465417" w:rsidR="00F8180F" w:rsidRPr="009E4E0F" w:rsidRDefault="00E77C60" w:rsidP="009E4E0F">
            <w:pPr>
              <w:spacing w:after="0" w:line="240" w:lineRule="auto"/>
              <w:ind w:hanging="14"/>
              <w:jc w:val="center"/>
              <w:rPr>
                <w:rFonts w:ascii="Arial" w:eastAsia="Arial" w:hAnsi="Arial" w:cs="Arial"/>
              </w:rPr>
            </w:pPr>
            <w:r w:rsidRPr="009E4E0F">
              <w:rPr>
                <w:rFonts w:ascii="Arial" w:eastAsia="Arial" w:hAnsi="Arial" w:cs="Arial"/>
                <w:b/>
              </w:rPr>
              <w:lastRenderedPageBreak/>
              <w:t xml:space="preserve">Medical Knowledge </w:t>
            </w:r>
            <w:r w:rsidR="003D6194" w:rsidRPr="009E4E0F">
              <w:rPr>
                <w:rFonts w:ascii="Arial" w:eastAsia="Arial" w:hAnsi="Arial" w:cs="Arial"/>
                <w:b/>
              </w:rPr>
              <w:t>3</w:t>
            </w:r>
            <w:r w:rsidRPr="009E4E0F">
              <w:rPr>
                <w:rFonts w:ascii="Arial" w:eastAsia="Arial" w:hAnsi="Arial" w:cs="Arial"/>
                <w:b/>
              </w:rPr>
              <w:t xml:space="preserve">: Knowledge of </w:t>
            </w:r>
            <w:r w:rsidR="003C4338" w:rsidRPr="009E4E0F">
              <w:rPr>
                <w:rFonts w:ascii="Arial" w:eastAsia="Arial" w:hAnsi="Arial" w:cs="Arial"/>
                <w:b/>
              </w:rPr>
              <w:t>D</w:t>
            </w:r>
            <w:r w:rsidRPr="009E4E0F">
              <w:rPr>
                <w:rFonts w:ascii="Arial" w:eastAsia="Arial" w:hAnsi="Arial" w:cs="Arial"/>
                <w:b/>
              </w:rPr>
              <w:t xml:space="preserve">iagnostic </w:t>
            </w:r>
            <w:r w:rsidR="003C4338" w:rsidRPr="009E4E0F">
              <w:rPr>
                <w:rFonts w:ascii="Arial" w:eastAsia="Arial" w:hAnsi="Arial" w:cs="Arial"/>
                <w:b/>
              </w:rPr>
              <w:t>T</w:t>
            </w:r>
            <w:r w:rsidRPr="009E4E0F">
              <w:rPr>
                <w:rFonts w:ascii="Arial" w:eastAsia="Arial" w:hAnsi="Arial" w:cs="Arial"/>
                <w:b/>
              </w:rPr>
              <w:t>esting</w:t>
            </w:r>
          </w:p>
          <w:p w14:paraId="6803A40D" w14:textId="1828AB56" w:rsidR="00F8180F" w:rsidRPr="009E4E0F" w:rsidRDefault="00E77C60" w:rsidP="009E4E0F">
            <w:pPr>
              <w:spacing w:after="0" w:line="240" w:lineRule="auto"/>
              <w:ind w:left="187"/>
              <w:rPr>
                <w:rFonts w:ascii="Arial" w:eastAsia="Arial" w:hAnsi="Arial" w:cs="Arial"/>
                <w:b/>
                <w:color w:val="000000"/>
              </w:rPr>
            </w:pPr>
            <w:r w:rsidRPr="009E4E0F">
              <w:rPr>
                <w:rFonts w:ascii="Arial" w:eastAsia="Arial" w:hAnsi="Arial" w:cs="Arial"/>
                <w:b/>
              </w:rPr>
              <w:t>Overall Intent:</w:t>
            </w:r>
            <w:r w:rsidRPr="009E4E0F">
              <w:rPr>
                <w:rFonts w:ascii="Arial" w:eastAsia="Arial" w:hAnsi="Arial" w:cs="Arial"/>
              </w:rPr>
              <w:t xml:space="preserve"> </w:t>
            </w:r>
            <w:r w:rsidR="003C4338" w:rsidRPr="009E4E0F">
              <w:rPr>
                <w:rFonts w:ascii="Arial" w:eastAsia="Arial" w:hAnsi="Arial" w:cs="Arial"/>
              </w:rPr>
              <w:t xml:space="preserve">To </w:t>
            </w:r>
            <w:r w:rsidRPr="009E4E0F">
              <w:rPr>
                <w:rFonts w:ascii="Arial" w:eastAsia="Arial" w:hAnsi="Arial" w:cs="Arial"/>
              </w:rPr>
              <w:t>demonstrate and appl</w:t>
            </w:r>
            <w:r w:rsidR="003C4338" w:rsidRPr="009E4E0F">
              <w:rPr>
                <w:rFonts w:ascii="Arial" w:eastAsia="Arial" w:hAnsi="Arial" w:cs="Arial"/>
              </w:rPr>
              <w:t>y</w:t>
            </w:r>
            <w:r w:rsidRPr="009E4E0F">
              <w:rPr>
                <w:rFonts w:ascii="Arial" w:eastAsia="Arial" w:hAnsi="Arial" w:cs="Arial"/>
              </w:rPr>
              <w:t xml:space="preserve"> broad and thorough knowledge of diagnostic testing in patients with suspected rheumatic conditions</w:t>
            </w:r>
          </w:p>
        </w:tc>
      </w:tr>
      <w:tr w:rsidR="006E25AE" w:rsidRPr="009E4E0F" w14:paraId="3EA63DDC" w14:textId="77777777" w:rsidTr="00612C84">
        <w:trPr>
          <w:gridAfter w:val="1"/>
          <w:wAfter w:w="18" w:type="dxa"/>
        </w:trPr>
        <w:tc>
          <w:tcPr>
            <w:tcW w:w="4331" w:type="dxa"/>
            <w:shd w:val="clear" w:color="auto" w:fill="FAC090"/>
          </w:tcPr>
          <w:p w14:paraId="5E0708F1" w14:textId="77777777" w:rsidR="00F8180F" w:rsidRPr="009E4E0F" w:rsidRDefault="00E77C60" w:rsidP="009E4E0F">
            <w:pPr>
              <w:spacing w:after="0" w:line="240" w:lineRule="auto"/>
              <w:jc w:val="center"/>
              <w:rPr>
                <w:rFonts w:ascii="Arial" w:eastAsia="Arial" w:hAnsi="Arial" w:cs="Arial"/>
                <w:b/>
              </w:rPr>
            </w:pPr>
            <w:r w:rsidRPr="009E4E0F">
              <w:rPr>
                <w:rFonts w:ascii="Arial" w:eastAsia="Arial" w:hAnsi="Arial" w:cs="Arial"/>
                <w:b/>
              </w:rPr>
              <w:t>Milestones</w:t>
            </w:r>
          </w:p>
        </w:tc>
        <w:tc>
          <w:tcPr>
            <w:tcW w:w="9169" w:type="dxa"/>
            <w:shd w:val="clear" w:color="auto" w:fill="FAC090"/>
          </w:tcPr>
          <w:p w14:paraId="4EEEEA7B" w14:textId="77777777" w:rsidR="00F8180F" w:rsidRPr="009E4E0F" w:rsidRDefault="00E77C60" w:rsidP="009E4E0F">
            <w:pPr>
              <w:spacing w:after="0" w:line="240" w:lineRule="auto"/>
              <w:ind w:hanging="14"/>
              <w:jc w:val="center"/>
              <w:rPr>
                <w:rFonts w:ascii="Arial" w:eastAsia="Arial" w:hAnsi="Arial" w:cs="Arial"/>
                <w:b/>
              </w:rPr>
            </w:pPr>
            <w:r w:rsidRPr="009E4E0F">
              <w:rPr>
                <w:rFonts w:ascii="Arial" w:eastAsia="Arial" w:hAnsi="Arial" w:cs="Arial"/>
                <w:b/>
              </w:rPr>
              <w:t>Examples</w:t>
            </w:r>
          </w:p>
        </w:tc>
      </w:tr>
      <w:tr w:rsidR="00075F32" w:rsidRPr="009E4E0F" w14:paraId="71A4E2BC"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0A9FFE36" w14:textId="2CE19F88" w:rsidR="00192762" w:rsidRPr="009E4E0F" w:rsidRDefault="00E77C60" w:rsidP="009E4E0F">
            <w:pPr>
              <w:spacing w:after="0" w:line="240" w:lineRule="auto"/>
              <w:rPr>
                <w:rFonts w:ascii="Arial" w:eastAsia="Arial" w:hAnsi="Arial" w:cs="Arial"/>
                <w:i/>
                <w:color w:val="000000"/>
              </w:rPr>
            </w:pPr>
            <w:r w:rsidRPr="009E4E0F">
              <w:rPr>
                <w:rFonts w:ascii="Arial" w:eastAsia="Arial" w:hAnsi="Arial" w:cs="Arial"/>
                <w:b/>
              </w:rPr>
              <w:t>Level 1</w:t>
            </w:r>
            <w:r w:rsidRPr="009E4E0F">
              <w:rPr>
                <w:rFonts w:ascii="Arial" w:eastAsia="Arial" w:hAnsi="Arial" w:cs="Arial"/>
              </w:rPr>
              <w:t xml:space="preserve"> </w:t>
            </w:r>
            <w:r w:rsidR="00C53A11" w:rsidRPr="00C53A11">
              <w:rPr>
                <w:rFonts w:ascii="Arial" w:eastAsia="Arial" w:hAnsi="Arial" w:cs="Arial"/>
                <w:i/>
              </w:rPr>
              <w:t>Identifies common diagnostic testing and indications for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B66DF4" w14:textId="021A9358"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Identifies that an ANA should be sent when a patient with a malar rash and arthritis presents to clinic</w:t>
            </w:r>
          </w:p>
        </w:tc>
      </w:tr>
      <w:tr w:rsidR="00075F32" w:rsidRPr="009E4E0F" w14:paraId="75651BE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5D9B2FDF" w14:textId="1AFC179C" w:rsidR="00F8180F" w:rsidRPr="009E4E0F" w:rsidRDefault="00E77C60" w:rsidP="009E4E0F">
            <w:pPr>
              <w:spacing w:after="0" w:line="240" w:lineRule="auto"/>
              <w:rPr>
                <w:rFonts w:ascii="Arial" w:eastAsia="Arial" w:hAnsi="Arial" w:cs="Arial"/>
              </w:rPr>
            </w:pPr>
            <w:r w:rsidRPr="009E4E0F">
              <w:rPr>
                <w:rFonts w:ascii="Arial" w:eastAsia="Arial" w:hAnsi="Arial" w:cs="Arial"/>
                <w:b/>
              </w:rPr>
              <w:t>Level 2</w:t>
            </w:r>
            <w:r w:rsidRPr="009E4E0F">
              <w:rPr>
                <w:rFonts w:ascii="Arial" w:eastAsia="Arial" w:hAnsi="Arial" w:cs="Arial"/>
              </w:rPr>
              <w:t xml:space="preserve"> </w:t>
            </w:r>
            <w:r w:rsidR="00C53A11" w:rsidRPr="00C53A11">
              <w:rPr>
                <w:rFonts w:ascii="Arial" w:eastAsia="Arial" w:hAnsi="Arial" w:cs="Arial"/>
                <w:i/>
              </w:rPr>
              <w:t>Explains the rationale, risks, and benefits for common diagnostic testing in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F80858" w14:textId="01AE9680"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Understands the utility of obtaining HLA-B27 testing in the context of inflammatory back pain, but recognizes that this test is not specific</w:t>
            </w:r>
          </w:p>
        </w:tc>
      </w:tr>
      <w:tr w:rsidR="00075F32" w:rsidRPr="009E4E0F" w14:paraId="1D13892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42ECDB44" w14:textId="582939A4"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3</w:t>
            </w:r>
            <w:r w:rsidRPr="009E4E0F">
              <w:rPr>
                <w:rFonts w:ascii="Arial" w:eastAsia="Arial" w:hAnsi="Arial" w:cs="Arial"/>
              </w:rPr>
              <w:t xml:space="preserve"> </w:t>
            </w:r>
            <w:r w:rsidR="00C53A11" w:rsidRPr="00C53A11">
              <w:rPr>
                <w:rFonts w:ascii="Arial" w:eastAsia="Arial" w:hAnsi="Arial" w:cs="Arial"/>
                <w:i/>
              </w:rPr>
              <w:t>Integrates value and test characteristics into diagnostic strategies in patients with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57C6FB" w14:textId="2E1EEF01" w:rsidR="00F8180F" w:rsidRPr="009E4E0F" w:rsidRDefault="00E77C60" w:rsidP="460EC665">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Compares and contrasts the value and test characteristics of muscle biopsy versus imaging methods in a patient with suspected juvenile dermatomyositis</w:t>
            </w:r>
          </w:p>
          <w:p w14:paraId="2B7E085C" w14:textId="008F808A" w:rsidR="00F8180F" w:rsidRPr="009E4E0F" w:rsidRDefault="3F10038C" w:rsidP="460EC665">
            <w:pPr>
              <w:numPr>
                <w:ilvl w:val="0"/>
                <w:numId w:val="1"/>
              </w:numPr>
              <w:pBdr>
                <w:top w:val="nil"/>
                <w:left w:val="nil"/>
                <w:bottom w:val="nil"/>
                <w:right w:val="nil"/>
                <w:between w:val="nil"/>
              </w:pBdr>
              <w:spacing w:after="0" w:line="240" w:lineRule="auto"/>
              <w:ind w:left="187" w:hanging="187"/>
            </w:pPr>
            <w:r w:rsidRPr="6154F68B">
              <w:rPr>
                <w:rFonts w:ascii="Arial" w:eastAsia="Arial" w:hAnsi="Arial" w:cs="Arial"/>
              </w:rPr>
              <w:t>Recognizes</w:t>
            </w:r>
            <w:r w:rsidR="460EC665" w:rsidRPr="6154F68B">
              <w:rPr>
                <w:rFonts w:ascii="Arial" w:eastAsia="Arial" w:hAnsi="Arial" w:cs="Arial"/>
              </w:rPr>
              <w:t xml:space="preserve"> the </w:t>
            </w:r>
            <w:r w:rsidR="00625EB5">
              <w:rPr>
                <w:rFonts w:ascii="Arial" w:eastAsia="Arial" w:hAnsi="Arial" w:cs="Arial"/>
              </w:rPr>
              <w:t>clinical utility</w:t>
            </w:r>
            <w:r w:rsidR="460EC665" w:rsidRPr="6154F68B">
              <w:rPr>
                <w:rFonts w:ascii="Arial" w:eastAsia="Arial" w:hAnsi="Arial" w:cs="Arial"/>
              </w:rPr>
              <w:t xml:space="preserve"> of autoantibody testing in a patient with a positive ANA and no signs or symptoms of lupus on exam</w:t>
            </w:r>
          </w:p>
        </w:tc>
      </w:tr>
      <w:tr w:rsidR="0054352A" w:rsidRPr="009E4E0F" w14:paraId="52996710" w14:textId="77777777" w:rsidTr="00612C84">
        <w:trPr>
          <w:gridAfter w:val="1"/>
          <w:wAfter w:w="18" w:type="dxa"/>
          <w:trHeight w:val="1088"/>
        </w:trPr>
        <w:tc>
          <w:tcPr>
            <w:tcW w:w="4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81DEA3" w14:textId="1465B79E"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4</w:t>
            </w:r>
            <w:r w:rsidRPr="009E4E0F">
              <w:rPr>
                <w:rFonts w:ascii="Arial" w:eastAsia="Arial" w:hAnsi="Arial" w:cs="Arial"/>
              </w:rPr>
              <w:t xml:space="preserve"> </w:t>
            </w:r>
            <w:r w:rsidR="00C53A11" w:rsidRPr="00C53A11">
              <w:rPr>
                <w:rFonts w:ascii="Arial" w:eastAsia="Arial" w:hAnsi="Arial" w:cs="Arial"/>
                <w:i/>
              </w:rPr>
              <w:t>Integrates and reconciles information, including non-specific and/or conflicting diagnostic test results, to form a cohesive evaluation</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3B863B" w14:textId="2D79B276" w:rsidR="00F8180F" w:rsidRPr="009E4E0F" w:rsidRDefault="00175589" w:rsidP="0091634D">
            <w:pPr>
              <w:numPr>
                <w:ilvl w:val="0"/>
                <w:numId w:val="1"/>
              </w:numPr>
              <w:pBdr>
                <w:top w:val="nil"/>
                <w:left w:val="nil"/>
                <w:bottom w:val="nil"/>
                <w:right w:val="nil"/>
                <w:between w:val="nil"/>
              </w:pBdr>
              <w:spacing w:after="0" w:line="240" w:lineRule="auto"/>
              <w:ind w:left="187" w:hanging="187"/>
            </w:pPr>
            <w:r>
              <w:rPr>
                <w:rFonts w:ascii="Arial" w:eastAsia="Arial" w:hAnsi="Arial" w:cs="Arial"/>
              </w:rPr>
              <w:t>C</w:t>
            </w:r>
            <w:r w:rsidRPr="58315F51">
              <w:rPr>
                <w:rFonts w:ascii="Arial" w:eastAsia="Arial" w:hAnsi="Arial" w:cs="Arial"/>
              </w:rPr>
              <w:t>onfirm</w:t>
            </w:r>
            <w:r>
              <w:rPr>
                <w:rFonts w:ascii="Arial" w:eastAsia="Arial" w:hAnsi="Arial" w:cs="Arial"/>
              </w:rPr>
              <w:t>s</w:t>
            </w:r>
            <w:r w:rsidRPr="58315F51">
              <w:rPr>
                <w:rFonts w:ascii="Arial" w:eastAsia="Arial" w:hAnsi="Arial" w:cs="Arial"/>
              </w:rPr>
              <w:t xml:space="preserve"> a diagnosis of lupus </w:t>
            </w:r>
            <w:r w:rsidR="0091634D">
              <w:rPr>
                <w:rFonts w:ascii="Arial" w:eastAsia="Arial" w:hAnsi="Arial" w:cs="Arial"/>
              </w:rPr>
              <w:t xml:space="preserve">in a patient </w:t>
            </w:r>
            <w:r w:rsidR="009B2896">
              <w:rPr>
                <w:rFonts w:ascii="Arial" w:eastAsia="Arial" w:hAnsi="Arial" w:cs="Arial"/>
              </w:rPr>
              <w:t xml:space="preserve">with </w:t>
            </w:r>
            <w:r w:rsidR="009B2896" w:rsidRPr="58315F51">
              <w:rPr>
                <w:rFonts w:ascii="Arial" w:eastAsia="Arial" w:hAnsi="Arial" w:cs="Arial"/>
              </w:rPr>
              <w:t>hypocomplementemia, positive ANA, positive dsDNA, leukopenia</w:t>
            </w:r>
            <w:r w:rsidR="009B2896">
              <w:rPr>
                <w:rFonts w:ascii="Arial" w:eastAsia="Arial" w:hAnsi="Arial" w:cs="Arial"/>
              </w:rPr>
              <w:t>,</w:t>
            </w:r>
            <w:r w:rsidR="009B2896" w:rsidRPr="58315F51">
              <w:rPr>
                <w:rFonts w:ascii="Arial" w:eastAsia="Arial" w:hAnsi="Arial" w:cs="Arial"/>
              </w:rPr>
              <w:t xml:space="preserve"> and MPO antibody </w:t>
            </w:r>
            <w:r w:rsidR="009B2896">
              <w:rPr>
                <w:rFonts w:ascii="Arial" w:eastAsia="Arial" w:hAnsi="Arial" w:cs="Arial"/>
              </w:rPr>
              <w:t>after a</w:t>
            </w:r>
            <w:r w:rsidRPr="58315F51">
              <w:rPr>
                <w:rFonts w:ascii="Arial" w:eastAsia="Arial" w:hAnsi="Arial" w:cs="Arial"/>
              </w:rPr>
              <w:t xml:space="preserve"> renal biopsy demonstrat</w:t>
            </w:r>
            <w:r w:rsidR="009B2896">
              <w:rPr>
                <w:rFonts w:ascii="Arial" w:eastAsia="Arial" w:hAnsi="Arial" w:cs="Arial"/>
              </w:rPr>
              <w:t>es</w:t>
            </w:r>
            <w:r w:rsidRPr="58315F51">
              <w:rPr>
                <w:rFonts w:ascii="Arial" w:eastAsia="Arial" w:hAnsi="Arial" w:cs="Arial"/>
              </w:rPr>
              <w:t xml:space="preserve"> lupus nephritis rather than pauci</w:t>
            </w:r>
            <w:r w:rsidR="005E2E09">
              <w:rPr>
                <w:rFonts w:ascii="Arial" w:eastAsia="Arial" w:hAnsi="Arial" w:cs="Arial"/>
              </w:rPr>
              <w:t>-</w:t>
            </w:r>
            <w:r w:rsidRPr="58315F51">
              <w:rPr>
                <w:rFonts w:ascii="Arial" w:eastAsia="Arial" w:hAnsi="Arial" w:cs="Arial"/>
              </w:rPr>
              <w:t>immune glomerulonephritis</w:t>
            </w:r>
            <w:r>
              <w:rPr>
                <w:rFonts w:ascii="Arial" w:eastAsia="Arial" w:hAnsi="Arial" w:cs="Arial"/>
              </w:rPr>
              <w:t xml:space="preserve"> </w:t>
            </w:r>
            <w:r w:rsidR="460EC665" w:rsidRPr="58315F51">
              <w:rPr>
                <w:rFonts w:ascii="Arial" w:eastAsia="Arial" w:hAnsi="Arial" w:cs="Arial"/>
              </w:rPr>
              <w:t xml:space="preserve"> </w:t>
            </w:r>
          </w:p>
        </w:tc>
      </w:tr>
      <w:tr w:rsidR="00075F32" w:rsidRPr="009E4E0F" w14:paraId="11F7BF3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6213C4A6" w14:textId="39599770"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5</w:t>
            </w:r>
            <w:r w:rsidRPr="009E4E0F">
              <w:rPr>
                <w:rFonts w:ascii="Arial" w:eastAsia="Arial" w:hAnsi="Arial" w:cs="Arial"/>
              </w:rPr>
              <w:t xml:space="preserve"> </w:t>
            </w:r>
            <w:r w:rsidR="00C53A11" w:rsidRPr="00C53A11">
              <w:rPr>
                <w:rFonts w:ascii="Arial" w:eastAsia="Arial" w:hAnsi="Arial" w:cs="Arial"/>
                <w:i/>
              </w:rPr>
              <w:t>Is identified as an expert in testing strategies and in the selection and interpretation of complex, new, or emerging tests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4D5D0D" w14:textId="2F4EB960" w:rsidR="00F8180F" w:rsidRPr="009E4E0F" w:rsidRDefault="4BCDD5B4" w:rsidP="009E4E0F">
            <w:pPr>
              <w:pStyle w:val="ListParagraph"/>
              <w:numPr>
                <w:ilvl w:val="0"/>
                <w:numId w:val="1"/>
              </w:numPr>
              <w:pBdr>
                <w:top w:val="nil"/>
                <w:left w:val="nil"/>
                <w:bottom w:val="nil"/>
                <w:right w:val="nil"/>
                <w:between w:val="nil"/>
              </w:pBdr>
              <w:spacing w:after="0" w:line="240" w:lineRule="auto"/>
              <w:ind w:left="101" w:hanging="180"/>
              <w:rPr>
                <w:rFonts w:ascii="Arial" w:eastAsia="Arial" w:hAnsi="Arial" w:cs="Arial"/>
              </w:rPr>
            </w:pPr>
            <w:r w:rsidRPr="58315F51">
              <w:rPr>
                <w:rFonts w:ascii="Arial" w:eastAsia="Arial" w:hAnsi="Arial" w:cs="Arial"/>
              </w:rPr>
              <w:t>Participates in an international consensus workgroup to determine best practices for use of genetic testing in suspected autoinflammatory disease</w:t>
            </w:r>
            <w:r w:rsidR="7CD17FD6" w:rsidRPr="58315F51">
              <w:rPr>
                <w:rFonts w:ascii="Arial" w:eastAsia="Arial" w:hAnsi="Arial" w:cs="Arial"/>
              </w:rPr>
              <w:t>s</w:t>
            </w:r>
          </w:p>
        </w:tc>
      </w:tr>
      <w:tr w:rsidR="006E25AE" w:rsidRPr="009E4E0F" w14:paraId="17BCDA1E" w14:textId="77777777" w:rsidTr="00612C84">
        <w:trPr>
          <w:gridAfter w:val="1"/>
          <w:wAfter w:w="18" w:type="dxa"/>
        </w:trPr>
        <w:tc>
          <w:tcPr>
            <w:tcW w:w="4331" w:type="dxa"/>
            <w:shd w:val="clear" w:color="auto" w:fill="FFD965"/>
          </w:tcPr>
          <w:p w14:paraId="686FBF27"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Assessment Models or Tools</w:t>
            </w:r>
          </w:p>
        </w:tc>
        <w:tc>
          <w:tcPr>
            <w:tcW w:w="9169" w:type="dxa"/>
            <w:shd w:val="clear" w:color="auto" w:fill="FFD965"/>
          </w:tcPr>
          <w:p w14:paraId="22052605"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Assessment of case presentations </w:t>
            </w:r>
          </w:p>
          <w:p w14:paraId="3A90420B"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Direct observation</w:t>
            </w:r>
          </w:p>
          <w:p w14:paraId="4B426AA0"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Faculty </w:t>
            </w:r>
            <w:r w:rsidR="003C4338" w:rsidRPr="009E4E0F">
              <w:rPr>
                <w:rFonts w:ascii="Arial" w:eastAsia="Arial" w:hAnsi="Arial" w:cs="Arial"/>
              </w:rPr>
              <w:t xml:space="preserve">member </w:t>
            </w:r>
            <w:r w:rsidRPr="009E4E0F">
              <w:rPr>
                <w:rFonts w:ascii="Arial" w:eastAsia="Arial" w:hAnsi="Arial" w:cs="Arial"/>
              </w:rPr>
              <w:t>evaluations</w:t>
            </w:r>
          </w:p>
          <w:p w14:paraId="4E0152AB" w14:textId="77777777" w:rsidR="00627634" w:rsidRPr="009E4E0F" w:rsidRDefault="00627634"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I</w:t>
            </w:r>
            <w:r w:rsidR="00E77C60" w:rsidRPr="009E4E0F">
              <w:rPr>
                <w:rFonts w:ascii="Arial" w:eastAsia="Arial" w:hAnsi="Arial" w:cs="Arial"/>
              </w:rPr>
              <w:t xml:space="preserve">n-training exam </w:t>
            </w:r>
          </w:p>
          <w:p w14:paraId="23CD3C18"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Multisource feedback</w:t>
            </w:r>
          </w:p>
          <w:p w14:paraId="1387339F" w14:textId="2A1C7F7C"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O</w:t>
            </w:r>
            <w:r w:rsidR="007D2173" w:rsidRPr="009E4E0F">
              <w:rPr>
                <w:rFonts w:ascii="Arial" w:eastAsia="Arial" w:hAnsi="Arial" w:cs="Arial"/>
              </w:rPr>
              <w:t>SCE</w:t>
            </w:r>
          </w:p>
          <w:p w14:paraId="44D41881" w14:textId="77777777" w:rsidR="00F8180F"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Scholarly activity</w:t>
            </w:r>
          </w:p>
        </w:tc>
      </w:tr>
      <w:tr w:rsidR="006E25AE" w:rsidRPr="009E4E0F" w14:paraId="4D61BB0D" w14:textId="77777777" w:rsidTr="00612C84">
        <w:trPr>
          <w:gridAfter w:val="1"/>
          <w:wAfter w:w="18" w:type="dxa"/>
        </w:trPr>
        <w:tc>
          <w:tcPr>
            <w:tcW w:w="4331" w:type="dxa"/>
            <w:shd w:val="clear" w:color="auto" w:fill="8DB3E2" w:themeFill="text2" w:themeFillTint="66"/>
          </w:tcPr>
          <w:p w14:paraId="43086ECA"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 xml:space="preserve">Curriculum Mapping </w:t>
            </w:r>
          </w:p>
        </w:tc>
        <w:tc>
          <w:tcPr>
            <w:tcW w:w="9169" w:type="dxa"/>
            <w:shd w:val="clear" w:color="auto" w:fill="8DB3E2" w:themeFill="text2" w:themeFillTint="66"/>
          </w:tcPr>
          <w:p w14:paraId="358F1692" w14:textId="77777777" w:rsidR="00F8180F" w:rsidRPr="009E4E0F" w:rsidRDefault="00F8180F" w:rsidP="009E4E0F">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9E4E0F" w14:paraId="55485DA2" w14:textId="77777777" w:rsidTr="00612C84">
        <w:trPr>
          <w:gridAfter w:val="1"/>
          <w:wAfter w:w="18" w:type="dxa"/>
        </w:trPr>
        <w:tc>
          <w:tcPr>
            <w:tcW w:w="4331" w:type="dxa"/>
            <w:shd w:val="clear" w:color="auto" w:fill="A8D08D"/>
          </w:tcPr>
          <w:p w14:paraId="3951BDA9"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Notes or Resources</w:t>
            </w:r>
          </w:p>
        </w:tc>
        <w:tc>
          <w:tcPr>
            <w:tcW w:w="9169" w:type="dxa"/>
            <w:shd w:val="clear" w:color="auto" w:fill="A8D08D"/>
          </w:tcPr>
          <w:p w14:paraId="08636863" w14:textId="5BDB577F" w:rsidR="00855DFC" w:rsidRPr="008E12CD"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t xml:space="preserve">ACR. </w:t>
            </w:r>
            <w:r w:rsidR="004765C7">
              <w:rPr>
                <w:rFonts w:ascii="Arial" w:eastAsia="Arial" w:hAnsi="Arial" w:cs="Arial"/>
              </w:rPr>
              <w:t>“</w:t>
            </w:r>
            <w:r w:rsidRPr="3ECD08B1">
              <w:rPr>
                <w:rFonts w:ascii="Arial" w:eastAsia="Arial" w:hAnsi="Arial" w:cs="Arial"/>
              </w:rPr>
              <w:t>Core Curriculum Outline for Rheumatology Fellowship Programs.</w:t>
            </w:r>
            <w:r w:rsidR="004765C7">
              <w:rPr>
                <w:rFonts w:ascii="Arial" w:eastAsia="Arial" w:hAnsi="Arial" w:cs="Arial"/>
              </w:rPr>
              <w:t>”</w:t>
            </w:r>
            <w:r w:rsidRPr="3ECD08B1">
              <w:rPr>
                <w:rFonts w:ascii="Arial" w:eastAsia="Arial" w:hAnsi="Arial" w:cs="Arial"/>
              </w:rPr>
              <w:t xml:space="preserve"> </w:t>
            </w:r>
            <w:hyperlink r:id="rId40" w:history="1">
              <w:r w:rsidR="004A05ED" w:rsidRPr="004A05ED">
                <w:rPr>
                  <w:rStyle w:val="Hyperlink"/>
                  <w:rFonts w:ascii="Arial" w:hAnsi="Arial" w:cs="Arial"/>
                </w:rPr>
                <w:t>https://www.rheumatology.org/Portals/0/Files/Core-Curriculum-Outline.pdf</w:t>
              </w:r>
            </w:hyperlink>
            <w:r w:rsidRPr="004A05ED">
              <w:rPr>
                <w:rFonts w:ascii="Arial" w:eastAsia="Arial" w:hAnsi="Arial" w:cs="Arial"/>
              </w:rPr>
              <w:t>. A</w:t>
            </w:r>
            <w:r>
              <w:rPr>
                <w:rFonts w:ascii="Arial" w:eastAsia="Arial" w:hAnsi="Arial" w:cs="Arial"/>
              </w:rPr>
              <w:t xml:space="preserve">ccessed </w:t>
            </w:r>
            <w:r w:rsidRPr="3ECD08B1">
              <w:rPr>
                <w:rFonts w:ascii="Arial" w:eastAsia="Arial" w:hAnsi="Arial" w:cs="Arial"/>
              </w:rPr>
              <w:t>20</w:t>
            </w:r>
            <w:r>
              <w:rPr>
                <w:rFonts w:ascii="Arial" w:eastAsia="Arial" w:hAnsi="Arial" w:cs="Arial"/>
              </w:rPr>
              <w:t>20</w:t>
            </w:r>
            <w:r w:rsidRPr="3ECD08B1">
              <w:rPr>
                <w:rFonts w:ascii="Arial" w:eastAsia="Arial" w:hAnsi="Arial" w:cs="Arial"/>
              </w:rPr>
              <w:t>.</w:t>
            </w:r>
          </w:p>
          <w:p w14:paraId="6A544436" w14:textId="7C47E2FB" w:rsidR="00855DFC" w:rsidRPr="009E4E0F"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Choosing Wisely. </w:t>
            </w:r>
            <w:r w:rsidR="004765C7">
              <w:rPr>
                <w:rFonts w:ascii="Arial" w:eastAsia="Arial" w:hAnsi="Arial" w:cs="Arial"/>
              </w:rPr>
              <w:t>“</w:t>
            </w:r>
            <w:r w:rsidRPr="009E4E0F">
              <w:rPr>
                <w:rFonts w:ascii="Arial" w:eastAsia="Arial" w:hAnsi="Arial" w:cs="Arial"/>
              </w:rPr>
              <w:t>Choosing Wisely: When to Question Tests, Procedures or Treatment for Rheumatologic Diseases.</w:t>
            </w:r>
            <w:r w:rsidR="004765C7">
              <w:rPr>
                <w:rFonts w:ascii="Arial" w:eastAsia="Arial" w:hAnsi="Arial" w:cs="Arial"/>
              </w:rPr>
              <w:t>”</w:t>
            </w:r>
            <w:r w:rsidRPr="009E4E0F">
              <w:rPr>
                <w:rFonts w:ascii="Arial" w:eastAsia="Arial" w:hAnsi="Arial" w:cs="Arial"/>
              </w:rPr>
              <w:t xml:space="preserve"> </w:t>
            </w:r>
            <w:hyperlink r:id="rId41" w:history="1">
              <w:r w:rsidRPr="009E4E0F">
                <w:rPr>
                  <w:rStyle w:val="Hyperlink"/>
                  <w:rFonts w:ascii="Arial" w:eastAsia="Arial" w:hAnsi="Arial" w:cs="Arial"/>
                </w:rPr>
                <w:t>https://www.choosingwisely.org/choosing-wisely-when-to-question-tests-procedures-or-treatment-for-rheumatologic-diseases/</w:t>
              </w:r>
            </w:hyperlink>
            <w:r w:rsidRPr="009E4E0F">
              <w:rPr>
                <w:rFonts w:ascii="Arial" w:eastAsia="Arial" w:hAnsi="Arial" w:cs="Arial"/>
              </w:rPr>
              <w:t xml:space="preserve">. </w:t>
            </w:r>
            <w:r w:rsidR="004765C7">
              <w:rPr>
                <w:rFonts w:ascii="Arial" w:eastAsia="Arial" w:hAnsi="Arial" w:cs="Arial"/>
              </w:rPr>
              <w:t xml:space="preserve">Accessed </w:t>
            </w:r>
            <w:r w:rsidRPr="009E4E0F">
              <w:rPr>
                <w:rFonts w:ascii="Arial" w:eastAsia="Arial" w:hAnsi="Arial" w:cs="Arial"/>
              </w:rPr>
              <w:t>2019.</w:t>
            </w:r>
          </w:p>
          <w:p w14:paraId="1999BDFD"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lastRenderedPageBreak/>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proofErr w:type="spellStart"/>
            <w:r w:rsidRPr="00F40E60">
              <w:rPr>
                <w:rFonts w:ascii="Arial" w:hAnsi="Arial" w:cs="Arial"/>
              </w:rPr>
              <w:t>doi</w:t>
            </w:r>
            <w:proofErr w:type="spellEnd"/>
            <w:r w:rsidRPr="00F40E60">
              <w:rPr>
                <w:rFonts w:ascii="Arial" w:hAnsi="Arial" w:cs="Arial"/>
              </w:rPr>
              <w:t>: 10.1016/j.rdc.2019.09.011.</w:t>
            </w:r>
            <w:r>
              <w:t xml:space="preserve"> </w:t>
            </w:r>
          </w:p>
          <w:p w14:paraId="6AD3AAB2" w14:textId="5C2CA401"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w:t>
            </w:r>
            <w:proofErr w:type="spellStart"/>
            <w:r>
              <w:rPr>
                <w:rFonts w:ascii="Arial" w:eastAsia="Arial" w:hAnsi="Arial" w:cs="Arial"/>
              </w:rPr>
              <w:t>Fuhlbrigge</w:t>
            </w:r>
            <w:proofErr w:type="spellEnd"/>
            <w:r>
              <w:rPr>
                <w:rFonts w:ascii="Arial" w:eastAsia="Arial" w:hAnsi="Arial" w:cs="Arial"/>
              </w:rPr>
              <w:t xml:space="preserve">, Elizabeth D. </w:t>
            </w:r>
            <w:proofErr w:type="spellStart"/>
            <w:r>
              <w:rPr>
                <w:rFonts w:ascii="Arial" w:eastAsia="Arial" w:hAnsi="Arial" w:cs="Arial"/>
              </w:rPr>
              <w:t>Mellins</w:t>
            </w:r>
            <w:proofErr w:type="spellEnd"/>
            <w:r>
              <w:rPr>
                <w:rFonts w:ascii="Arial" w:eastAsia="Arial" w:hAnsi="Arial" w:cs="Arial"/>
              </w:rPr>
              <w:t xml:space="preserve">.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543CEA24" w14:textId="77777777" w:rsidR="00F8180F" w:rsidRPr="00291399" w:rsidRDefault="00F8180F">
      <w:pPr>
        <w:widowControl w:val="0"/>
        <w:pBdr>
          <w:top w:val="nil"/>
          <w:left w:val="nil"/>
          <w:bottom w:val="nil"/>
          <w:right w:val="nil"/>
          <w:between w:val="nil"/>
        </w:pBdr>
        <w:spacing w:after="0" w:line="276" w:lineRule="auto"/>
        <w:rPr>
          <w:rFonts w:ascii="Arial" w:eastAsia="Arial" w:hAnsi="Arial" w:cs="Arial"/>
          <w:sz w:val="2"/>
          <w:szCs w:val="2"/>
        </w:rPr>
      </w:pPr>
    </w:p>
    <w:p w14:paraId="3FEF3C32" w14:textId="77777777" w:rsidR="00627634" w:rsidRDefault="00627634" w:rsidP="00627634">
      <w:pPr>
        <w:tabs>
          <w:tab w:val="left" w:pos="1842"/>
        </w:tabs>
        <w:rPr>
          <w:sz w:val="2"/>
          <w:szCs w:val="2"/>
        </w:rPr>
      </w:pPr>
      <w:r>
        <w:rPr>
          <w:sz w:val="2"/>
          <w:szCs w:val="2"/>
        </w:rPr>
        <w:tab/>
      </w:r>
    </w:p>
    <w:p w14:paraId="57E53130" w14:textId="77777777" w:rsidR="00F35820" w:rsidRDefault="00F35820" w:rsidP="00627634">
      <w:pPr>
        <w:tabs>
          <w:tab w:val="left" w:pos="1842"/>
        </w:tabs>
        <w:rPr>
          <w:sz w:val="2"/>
          <w:szCs w:val="2"/>
        </w:rPr>
      </w:pPr>
    </w:p>
    <w:p w14:paraId="0E9CF547" w14:textId="77777777" w:rsidR="00F35820" w:rsidRDefault="00F35820" w:rsidP="00627634">
      <w:pPr>
        <w:tabs>
          <w:tab w:val="left" w:pos="1842"/>
        </w:tabs>
        <w:rPr>
          <w:sz w:val="2"/>
          <w:szCs w:val="2"/>
        </w:rPr>
      </w:pPr>
    </w:p>
    <w:p w14:paraId="367A5B6B" w14:textId="77777777" w:rsidR="00F35820" w:rsidRDefault="00F35820" w:rsidP="00627634">
      <w:pPr>
        <w:tabs>
          <w:tab w:val="left" w:pos="1842"/>
        </w:tabs>
        <w:rPr>
          <w:sz w:val="2"/>
          <w:szCs w:val="2"/>
        </w:rPr>
      </w:pPr>
    </w:p>
    <w:p w14:paraId="0F11DB4F" w14:textId="77777777" w:rsidR="00F35820" w:rsidRDefault="00F35820" w:rsidP="00627634">
      <w:pPr>
        <w:tabs>
          <w:tab w:val="left" w:pos="1842"/>
        </w:tabs>
        <w:rPr>
          <w:sz w:val="2"/>
          <w:szCs w:val="2"/>
        </w:rPr>
      </w:pPr>
    </w:p>
    <w:p w14:paraId="3B172B75" w14:textId="77777777" w:rsidR="00F35820" w:rsidRDefault="00F35820" w:rsidP="00627634">
      <w:pPr>
        <w:tabs>
          <w:tab w:val="left" w:pos="1842"/>
        </w:tabs>
        <w:rPr>
          <w:sz w:val="2"/>
          <w:szCs w:val="2"/>
        </w:rPr>
      </w:pPr>
    </w:p>
    <w:p w14:paraId="02EB0578" w14:textId="77777777" w:rsidR="00F35820" w:rsidRDefault="00F35820" w:rsidP="00627634">
      <w:pPr>
        <w:tabs>
          <w:tab w:val="left" w:pos="1842"/>
        </w:tabs>
        <w:rPr>
          <w:sz w:val="2"/>
          <w:szCs w:val="2"/>
        </w:rPr>
      </w:pPr>
    </w:p>
    <w:p w14:paraId="0D3D7788" w14:textId="77777777" w:rsidR="00F35820" w:rsidRDefault="00F35820" w:rsidP="00627634">
      <w:pPr>
        <w:tabs>
          <w:tab w:val="left" w:pos="1842"/>
        </w:tabs>
        <w:rPr>
          <w:sz w:val="2"/>
          <w:szCs w:val="2"/>
        </w:rPr>
      </w:pPr>
    </w:p>
    <w:p w14:paraId="0A1F52F6" w14:textId="77777777" w:rsidR="00F35820" w:rsidRDefault="00F35820" w:rsidP="00627634">
      <w:pPr>
        <w:tabs>
          <w:tab w:val="left" w:pos="1842"/>
        </w:tabs>
        <w:rPr>
          <w:sz w:val="2"/>
          <w:szCs w:val="2"/>
        </w:rPr>
      </w:pPr>
    </w:p>
    <w:p w14:paraId="6EBE5476" w14:textId="77777777" w:rsidR="00F35820" w:rsidRDefault="00F35820" w:rsidP="00627634">
      <w:pPr>
        <w:tabs>
          <w:tab w:val="left" w:pos="1842"/>
        </w:tabs>
        <w:rPr>
          <w:sz w:val="2"/>
          <w:szCs w:val="2"/>
        </w:rPr>
      </w:pPr>
    </w:p>
    <w:p w14:paraId="673B606C" w14:textId="77777777" w:rsidR="00F35820" w:rsidRDefault="00F35820" w:rsidP="00627634">
      <w:pPr>
        <w:tabs>
          <w:tab w:val="left" w:pos="1842"/>
        </w:tabs>
        <w:rPr>
          <w:sz w:val="2"/>
          <w:szCs w:val="2"/>
        </w:rPr>
      </w:pPr>
    </w:p>
    <w:p w14:paraId="6BEF09D1" w14:textId="77777777" w:rsidR="00F35820" w:rsidRDefault="00F35820" w:rsidP="00627634">
      <w:pPr>
        <w:tabs>
          <w:tab w:val="left" w:pos="1842"/>
        </w:tabs>
        <w:rPr>
          <w:sz w:val="2"/>
          <w:szCs w:val="2"/>
        </w:rPr>
      </w:pPr>
    </w:p>
    <w:p w14:paraId="4C58770F" w14:textId="7045EAA4" w:rsidR="00CF2A04" w:rsidRDefault="00CF2A04">
      <w:pPr>
        <w:rPr>
          <w:sz w:val="2"/>
          <w:szCs w:val="2"/>
        </w:rPr>
      </w:pPr>
      <w:r>
        <w:rPr>
          <w:sz w:val="2"/>
          <w:szCs w:val="2"/>
        </w:rPr>
        <w:br w:type="page"/>
      </w:r>
    </w:p>
    <w:p w14:paraId="45478FDD" w14:textId="77777777" w:rsidR="00F35820" w:rsidRPr="00627634" w:rsidRDefault="00F35820" w:rsidP="00627634">
      <w:pPr>
        <w:tabs>
          <w:tab w:val="left" w:pos="1842"/>
        </w:tabs>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F305AB" w14:textId="77777777" w:rsidTr="460EC665">
        <w:trPr>
          <w:trHeight w:val="769"/>
        </w:trPr>
        <w:tc>
          <w:tcPr>
            <w:tcW w:w="14125" w:type="dxa"/>
            <w:gridSpan w:val="2"/>
            <w:shd w:val="clear" w:color="auto" w:fill="9CC3E5"/>
          </w:tcPr>
          <w:p w14:paraId="5EEF23B8"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173A343F" w14:textId="31DB055B"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A70088">
              <w:rPr>
                <w:rFonts w:ascii="Arial" w:eastAsia="Arial" w:hAnsi="Arial" w:cs="Arial"/>
              </w:rPr>
              <w:t xml:space="preserve">patients’ </w:t>
            </w:r>
            <w:r w:rsidRPr="00B97E28">
              <w:rPr>
                <w:rFonts w:ascii="Arial" w:eastAsia="Arial" w:hAnsi="Arial" w:cs="Arial"/>
              </w:rPr>
              <w:t>families, and health care professionals</w:t>
            </w:r>
          </w:p>
        </w:tc>
      </w:tr>
      <w:tr w:rsidR="006E25AE" w:rsidRPr="00B97E28" w14:paraId="6960C61D" w14:textId="77777777" w:rsidTr="460EC665">
        <w:tc>
          <w:tcPr>
            <w:tcW w:w="4950" w:type="dxa"/>
            <w:shd w:val="clear" w:color="auto" w:fill="FAC090"/>
          </w:tcPr>
          <w:p w14:paraId="3C2D2E1D"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C4EE2D5"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7D687BD" w14:textId="77777777" w:rsidTr="00C53A11">
        <w:tc>
          <w:tcPr>
            <w:tcW w:w="4950" w:type="dxa"/>
            <w:tcBorders>
              <w:top w:val="single" w:sz="4" w:space="0" w:color="000000"/>
              <w:bottom w:val="single" w:sz="4" w:space="0" w:color="000000"/>
            </w:tcBorders>
            <w:shd w:val="clear" w:color="auto" w:fill="C9C9C9"/>
          </w:tcPr>
          <w:p w14:paraId="1A14C526"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common patient safety events</w:t>
            </w:r>
          </w:p>
          <w:p w14:paraId="0CE225A4" w14:textId="77777777" w:rsidR="00C53A11" w:rsidRPr="00C53A11" w:rsidRDefault="00C53A11" w:rsidP="00C53A11">
            <w:pPr>
              <w:spacing w:after="0" w:line="240" w:lineRule="auto"/>
              <w:rPr>
                <w:rFonts w:ascii="Arial" w:eastAsia="Arial" w:hAnsi="Arial" w:cs="Arial"/>
                <w:i/>
              </w:rPr>
            </w:pPr>
          </w:p>
          <w:p w14:paraId="5DC063C4" w14:textId="5ACAB462"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03EE1" w14:textId="08B898DA"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Lists medication </w:t>
            </w:r>
            <w:r w:rsidR="00FC183E">
              <w:rPr>
                <w:rFonts w:ascii="Arial" w:eastAsia="Arial" w:hAnsi="Arial" w:cs="Arial"/>
                <w:color w:val="000000"/>
              </w:rPr>
              <w:t xml:space="preserve">dosing </w:t>
            </w:r>
            <w:r w:rsidRPr="00B97E28">
              <w:rPr>
                <w:rFonts w:ascii="Arial" w:eastAsia="Arial" w:hAnsi="Arial" w:cs="Arial"/>
                <w:color w:val="000000"/>
              </w:rPr>
              <w:t>errors</w:t>
            </w:r>
            <w:r w:rsidR="00135786" w:rsidRPr="00B97E28">
              <w:rPr>
                <w:rFonts w:ascii="Arial" w:eastAsia="Arial" w:hAnsi="Arial" w:cs="Arial"/>
                <w:color w:val="000000"/>
              </w:rPr>
              <w:t xml:space="preserve"> </w:t>
            </w:r>
            <w:r w:rsidR="001757AD">
              <w:rPr>
                <w:rFonts w:ascii="Arial" w:eastAsia="Arial" w:hAnsi="Arial" w:cs="Arial"/>
                <w:color w:val="000000"/>
              </w:rPr>
              <w:t xml:space="preserve">or incorrect allergies included in the system </w:t>
            </w:r>
            <w:r w:rsidR="00135786">
              <w:rPr>
                <w:rFonts w:ascii="Arial" w:eastAsia="Arial" w:hAnsi="Arial" w:cs="Arial"/>
                <w:color w:val="000000"/>
              </w:rPr>
              <w:t xml:space="preserve">as </w:t>
            </w:r>
            <w:r w:rsidR="00135786" w:rsidRPr="00B97E28">
              <w:rPr>
                <w:rFonts w:ascii="Arial" w:eastAsia="Arial" w:hAnsi="Arial" w:cs="Arial"/>
                <w:color w:val="000000"/>
              </w:rPr>
              <w:t>common patient safety events</w:t>
            </w:r>
          </w:p>
          <w:p w14:paraId="42390E10" w14:textId="77777777" w:rsidR="009D492D" w:rsidRPr="00B97E28" w:rsidRDefault="009D492D" w:rsidP="009D492D">
            <w:pPr>
              <w:pBdr>
                <w:top w:val="nil"/>
                <w:left w:val="nil"/>
                <w:bottom w:val="nil"/>
                <w:right w:val="nil"/>
                <w:between w:val="nil"/>
              </w:pBdr>
              <w:spacing w:after="0" w:line="240" w:lineRule="auto"/>
              <w:rPr>
                <w:rFonts w:ascii="Arial" w:hAnsi="Arial" w:cs="Arial"/>
                <w:color w:val="000000"/>
              </w:rPr>
            </w:pPr>
          </w:p>
          <w:p w14:paraId="418DCBF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75F32" w:rsidRPr="00B97E28" w14:paraId="17772222" w14:textId="77777777" w:rsidTr="00C53A11">
        <w:tc>
          <w:tcPr>
            <w:tcW w:w="4950" w:type="dxa"/>
            <w:tcBorders>
              <w:top w:val="single" w:sz="4" w:space="0" w:color="000000"/>
              <w:bottom w:val="single" w:sz="4" w:space="0" w:color="000000"/>
            </w:tcBorders>
            <w:shd w:val="clear" w:color="auto" w:fill="C9C9C9"/>
          </w:tcPr>
          <w:p w14:paraId="119DC3AB"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system factors that lead to patient safety events</w:t>
            </w:r>
          </w:p>
          <w:p w14:paraId="6C683589" w14:textId="77777777" w:rsidR="00C53A11" w:rsidRPr="00C53A11" w:rsidRDefault="00C53A11" w:rsidP="00C53A11">
            <w:pPr>
              <w:spacing w:after="0" w:line="240" w:lineRule="auto"/>
              <w:rPr>
                <w:rFonts w:ascii="Arial" w:eastAsia="Arial" w:hAnsi="Arial" w:cs="Arial"/>
                <w:i/>
              </w:rPr>
            </w:pPr>
          </w:p>
          <w:p w14:paraId="74DAAE5F" w14:textId="77777777" w:rsidR="00C53A11" w:rsidRPr="00C53A11" w:rsidRDefault="00C53A11" w:rsidP="00C53A11">
            <w:pPr>
              <w:spacing w:after="0" w:line="240" w:lineRule="auto"/>
              <w:rPr>
                <w:rFonts w:ascii="Arial" w:eastAsia="Arial" w:hAnsi="Arial" w:cs="Arial"/>
                <w:i/>
              </w:rPr>
            </w:pPr>
          </w:p>
          <w:p w14:paraId="0460580B" w14:textId="77777777" w:rsidR="00C53A11" w:rsidRPr="00C53A11" w:rsidRDefault="00C53A11" w:rsidP="00C53A11">
            <w:pPr>
              <w:spacing w:after="0" w:line="240" w:lineRule="auto"/>
              <w:rPr>
                <w:rFonts w:ascii="Arial" w:eastAsia="Arial" w:hAnsi="Arial" w:cs="Arial"/>
                <w:i/>
              </w:rPr>
            </w:pPr>
          </w:p>
          <w:p w14:paraId="7F1E5644" w14:textId="68C5B442" w:rsidR="00C53A11" w:rsidRDefault="00C53A11" w:rsidP="00C53A11">
            <w:pPr>
              <w:spacing w:after="0" w:line="240" w:lineRule="auto"/>
              <w:rPr>
                <w:rFonts w:ascii="Arial" w:eastAsia="Arial" w:hAnsi="Arial" w:cs="Arial"/>
                <w:i/>
              </w:rPr>
            </w:pPr>
          </w:p>
          <w:p w14:paraId="03A13980" w14:textId="77777777" w:rsidR="00C53A11" w:rsidRPr="00C53A11" w:rsidRDefault="00C53A11" w:rsidP="00C53A11">
            <w:pPr>
              <w:spacing w:after="0" w:line="240" w:lineRule="auto"/>
              <w:rPr>
                <w:rFonts w:ascii="Arial" w:eastAsia="Arial" w:hAnsi="Arial" w:cs="Arial"/>
                <w:i/>
              </w:rPr>
            </w:pPr>
          </w:p>
          <w:p w14:paraId="27274229" w14:textId="49E0585A"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74818" w14:textId="6F9FFD64" w:rsidR="001757AD" w:rsidRPr="0091549F" w:rsidRDefault="009D492D" w:rsidP="00362F8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 xml:space="preserve">Identifies </w:t>
            </w:r>
            <w:r w:rsidR="001757AD">
              <w:rPr>
                <w:rFonts w:ascii="Arial" w:eastAsia="Arial" w:hAnsi="Arial" w:cs="Arial"/>
              </w:rPr>
              <w:t>an</w:t>
            </w:r>
            <w:r w:rsidR="001757AD">
              <w:rPr>
                <w:rFonts w:ascii="Arial" w:eastAsia="Arial" w:hAnsi="Arial" w:cs="Arial"/>
                <w:color w:val="000000"/>
              </w:rPr>
              <w:t xml:space="preserve"> outdated weight in the </w:t>
            </w:r>
            <w:r w:rsidRPr="00B97E28">
              <w:rPr>
                <w:rFonts w:ascii="Arial" w:eastAsia="Arial" w:hAnsi="Arial" w:cs="Arial"/>
              </w:rPr>
              <w:t xml:space="preserve">electronic </w:t>
            </w:r>
            <w:r>
              <w:rPr>
                <w:rFonts w:ascii="Arial" w:eastAsia="Arial" w:hAnsi="Arial" w:cs="Arial"/>
              </w:rPr>
              <w:t>health</w:t>
            </w:r>
            <w:r w:rsidRPr="00B97E28">
              <w:rPr>
                <w:rFonts w:ascii="Arial" w:eastAsia="Arial" w:hAnsi="Arial" w:cs="Arial"/>
              </w:rPr>
              <w:t xml:space="preserve"> record </w:t>
            </w:r>
            <w:r>
              <w:rPr>
                <w:rFonts w:ascii="Arial" w:eastAsia="Arial" w:hAnsi="Arial" w:cs="Arial"/>
              </w:rPr>
              <w:t xml:space="preserve">(EHR) </w:t>
            </w:r>
            <w:r w:rsidR="001757AD">
              <w:rPr>
                <w:rFonts w:ascii="Arial" w:eastAsia="Arial" w:hAnsi="Arial" w:cs="Arial"/>
              </w:rPr>
              <w:t>as the cause of a dosing error</w:t>
            </w:r>
          </w:p>
          <w:p w14:paraId="126FA6DC" w14:textId="756C5221" w:rsidR="00D47367" w:rsidRDefault="000534D4"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E41D69">
              <w:rPr>
                <w:rFonts w:ascii="Arial" w:eastAsia="Arial" w:hAnsi="Arial" w:cs="Arial"/>
              </w:rPr>
              <w:t>Identifies that t</w:t>
            </w:r>
            <w:r w:rsidR="0071117C" w:rsidRPr="00E41D69">
              <w:rPr>
                <w:rFonts w:ascii="Arial" w:eastAsia="Arial" w:hAnsi="Arial" w:cs="Arial"/>
              </w:rPr>
              <w:t>he</w:t>
            </w:r>
            <w:r w:rsidR="00D47367">
              <w:rPr>
                <w:rFonts w:ascii="Arial" w:eastAsia="Arial" w:hAnsi="Arial" w:cs="Arial"/>
              </w:rPr>
              <w:t xml:space="preserve"> </w:t>
            </w:r>
            <w:r w:rsidR="0071117C" w:rsidRPr="00E41D69">
              <w:rPr>
                <w:rFonts w:ascii="Arial" w:eastAsia="Arial" w:hAnsi="Arial" w:cs="Arial"/>
              </w:rPr>
              <w:t xml:space="preserve">EHR has a maximum dose/duration for a steroid </w:t>
            </w:r>
            <w:r w:rsidR="00817AD5" w:rsidRPr="00E41D69">
              <w:rPr>
                <w:rFonts w:ascii="Arial" w:eastAsia="Arial" w:hAnsi="Arial" w:cs="Arial"/>
              </w:rPr>
              <w:t>that typically go</w:t>
            </w:r>
            <w:r w:rsidR="007B3601">
              <w:rPr>
                <w:rFonts w:ascii="Arial" w:eastAsia="Arial" w:hAnsi="Arial" w:cs="Arial"/>
              </w:rPr>
              <w:t>es</w:t>
            </w:r>
            <w:r w:rsidR="00817AD5" w:rsidRPr="00E41D69">
              <w:rPr>
                <w:rFonts w:ascii="Arial" w:eastAsia="Arial" w:hAnsi="Arial" w:cs="Arial"/>
              </w:rPr>
              <w:t xml:space="preserve"> beyond that dose/duration</w:t>
            </w:r>
            <w:r w:rsidR="00A036F4" w:rsidRPr="00E41D69">
              <w:rPr>
                <w:rFonts w:ascii="Arial" w:eastAsia="Arial" w:hAnsi="Arial" w:cs="Arial"/>
              </w:rPr>
              <w:t xml:space="preserve"> </w:t>
            </w:r>
          </w:p>
          <w:p w14:paraId="367BE212" w14:textId="0E920251" w:rsidR="009D492D" w:rsidRPr="00D47367" w:rsidRDefault="641EEFC5"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D47367">
              <w:rPr>
                <w:rFonts w:ascii="Arial" w:hAnsi="Arial" w:cs="Arial"/>
                <w:color w:val="000000" w:themeColor="text1"/>
              </w:rPr>
              <w:t xml:space="preserve">Identifies that stress dose steroids </w:t>
            </w:r>
            <w:r w:rsidR="22A95ECE" w:rsidRPr="00D47367">
              <w:rPr>
                <w:rFonts w:ascii="Arial" w:hAnsi="Arial" w:cs="Arial"/>
                <w:color w:val="000000" w:themeColor="text1"/>
              </w:rPr>
              <w:t>were</w:t>
            </w:r>
            <w:r w:rsidR="440AD374" w:rsidRPr="00D47367">
              <w:rPr>
                <w:rFonts w:ascii="Arial" w:hAnsi="Arial" w:cs="Arial"/>
                <w:color w:val="000000" w:themeColor="text1"/>
              </w:rPr>
              <w:t xml:space="preserve"> </w:t>
            </w:r>
            <w:r w:rsidRPr="00D47367">
              <w:rPr>
                <w:rFonts w:ascii="Arial" w:hAnsi="Arial" w:cs="Arial"/>
                <w:color w:val="000000" w:themeColor="text1"/>
              </w:rPr>
              <w:t xml:space="preserve">not given to a patient because </w:t>
            </w:r>
            <w:r w:rsidR="440AD374" w:rsidRPr="00D47367">
              <w:rPr>
                <w:rFonts w:ascii="Arial" w:hAnsi="Arial" w:cs="Arial"/>
                <w:color w:val="000000" w:themeColor="text1"/>
              </w:rPr>
              <w:t>the patient was not</w:t>
            </w:r>
            <w:r w:rsidR="22A95ECE" w:rsidRPr="00D47367">
              <w:rPr>
                <w:rFonts w:ascii="Arial" w:hAnsi="Arial" w:cs="Arial"/>
                <w:color w:val="000000" w:themeColor="text1"/>
              </w:rPr>
              <w:t xml:space="preserve"> </w:t>
            </w:r>
            <w:r w:rsidR="72AF118C" w:rsidRPr="00D47367">
              <w:rPr>
                <w:rFonts w:ascii="Arial" w:hAnsi="Arial" w:cs="Arial"/>
                <w:color w:val="000000" w:themeColor="text1"/>
              </w:rPr>
              <w:t xml:space="preserve">identified in </w:t>
            </w:r>
            <w:r w:rsidR="7AF6FB04" w:rsidRPr="00D47367">
              <w:rPr>
                <w:rFonts w:ascii="Arial" w:hAnsi="Arial" w:cs="Arial"/>
                <w:color w:val="000000" w:themeColor="text1"/>
              </w:rPr>
              <w:t>EHR</w:t>
            </w:r>
            <w:r w:rsidR="72AF118C" w:rsidRPr="00D47367">
              <w:rPr>
                <w:rFonts w:ascii="Arial" w:hAnsi="Arial" w:cs="Arial"/>
                <w:color w:val="000000" w:themeColor="text1"/>
              </w:rPr>
              <w:t xml:space="preserve"> as taking long-term steroids or </w:t>
            </w:r>
            <w:r w:rsidR="7AF6FB04" w:rsidRPr="00D47367">
              <w:rPr>
                <w:rFonts w:ascii="Arial" w:hAnsi="Arial" w:cs="Arial"/>
                <w:color w:val="000000" w:themeColor="text1"/>
              </w:rPr>
              <w:t xml:space="preserve">at </w:t>
            </w:r>
            <w:r w:rsidR="72AF118C" w:rsidRPr="00D47367">
              <w:rPr>
                <w:rFonts w:ascii="Arial" w:hAnsi="Arial" w:cs="Arial"/>
                <w:color w:val="000000" w:themeColor="text1"/>
              </w:rPr>
              <w:t>risk for adrenal insufficiency</w:t>
            </w:r>
          </w:p>
          <w:p w14:paraId="623CF742" w14:textId="77777777" w:rsidR="00E41D69" w:rsidRPr="00B97E28" w:rsidRDefault="00E41D69" w:rsidP="009D492D">
            <w:pPr>
              <w:pBdr>
                <w:top w:val="nil"/>
                <w:left w:val="nil"/>
                <w:bottom w:val="nil"/>
                <w:right w:val="nil"/>
                <w:between w:val="nil"/>
              </w:pBdr>
              <w:spacing w:after="0" w:line="240" w:lineRule="auto"/>
              <w:rPr>
                <w:rFonts w:ascii="Arial" w:hAnsi="Arial" w:cs="Arial"/>
                <w:color w:val="000000"/>
              </w:rPr>
            </w:pPr>
          </w:p>
          <w:p w14:paraId="499C97C4" w14:textId="4DF599CF" w:rsidR="009D492D" w:rsidRPr="00F326C5"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w:t>
            </w:r>
            <w:r w:rsidR="003F3A69">
              <w:rPr>
                <w:rFonts w:ascii="Arial" w:eastAsia="Arial" w:hAnsi="Arial" w:cs="Arial"/>
              </w:rPr>
              <w:t>dosing</w:t>
            </w:r>
            <w:r w:rsidRPr="00B97E28">
              <w:rPr>
                <w:rFonts w:ascii="Arial" w:eastAsia="Arial" w:hAnsi="Arial" w:cs="Arial"/>
              </w:rPr>
              <w:t xml:space="preserve"> using the appropriate reporting mechanism</w:t>
            </w:r>
          </w:p>
        </w:tc>
      </w:tr>
      <w:tr w:rsidR="00075F32" w:rsidRPr="00B97E28" w14:paraId="11C13160" w14:textId="77777777" w:rsidTr="00C53A11">
        <w:tc>
          <w:tcPr>
            <w:tcW w:w="4950" w:type="dxa"/>
            <w:tcBorders>
              <w:top w:val="single" w:sz="4" w:space="0" w:color="000000"/>
              <w:bottom w:val="single" w:sz="4" w:space="0" w:color="000000"/>
            </w:tcBorders>
            <w:shd w:val="clear" w:color="auto" w:fill="C9C9C9"/>
          </w:tcPr>
          <w:p w14:paraId="74EA078A"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analysis of patient safety events (simulated or actual)</w:t>
            </w:r>
          </w:p>
          <w:p w14:paraId="74B92E7D" w14:textId="77777777" w:rsidR="00C53A11" w:rsidRPr="00C53A11" w:rsidRDefault="00C53A11" w:rsidP="00C53A11">
            <w:pPr>
              <w:spacing w:after="0" w:line="240" w:lineRule="auto"/>
              <w:rPr>
                <w:rFonts w:ascii="Arial" w:eastAsia="Arial" w:hAnsi="Arial" w:cs="Arial"/>
                <w:i/>
              </w:rPr>
            </w:pPr>
          </w:p>
          <w:p w14:paraId="1E9A420D" w14:textId="7F3979C7" w:rsidR="009D492D" w:rsidRPr="00B97E28" w:rsidRDefault="00C53A11" w:rsidP="00C53A11">
            <w:pPr>
              <w:spacing w:after="0" w:line="240" w:lineRule="auto"/>
              <w:rPr>
                <w:rFonts w:ascii="Arial" w:eastAsia="Arial" w:hAnsi="Arial" w:cs="Arial"/>
                <w:i/>
                <w:color w:val="000000"/>
              </w:rPr>
            </w:pPr>
            <w:r w:rsidRPr="00C53A1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4B99A"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47B10A5C"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078E2DF1" w14:textId="6A908988" w:rsidR="008F24B2" w:rsidRPr="00355447" w:rsidRDefault="008F24B2" w:rsidP="0091549F">
            <w:pPr>
              <w:pBdr>
                <w:top w:val="nil"/>
                <w:left w:val="nil"/>
                <w:bottom w:val="nil"/>
                <w:right w:val="nil"/>
                <w:between w:val="nil"/>
              </w:pBdr>
              <w:spacing w:after="0" w:line="240" w:lineRule="auto"/>
              <w:rPr>
                <w:rFonts w:ascii="Arial" w:hAnsi="Arial" w:cs="Arial"/>
                <w:color w:val="000000"/>
              </w:rPr>
            </w:pPr>
          </w:p>
          <w:p w14:paraId="044CCF81" w14:textId="5F0151E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w:t>
            </w:r>
            <w:r w:rsidR="00097A5C">
              <w:rPr>
                <w:rFonts w:ascii="Arial" w:eastAsia="Arial" w:hAnsi="Arial" w:cs="Arial"/>
              </w:rPr>
              <w:t>n injection into the incorrect joint</w:t>
            </w:r>
            <w:r w:rsidRPr="00355447">
              <w:rPr>
                <w:rFonts w:ascii="Arial" w:eastAsia="Arial" w:hAnsi="Arial" w:cs="Arial"/>
              </w:rPr>
              <w:t xml:space="preserve"> to a </w:t>
            </w:r>
            <w:r w:rsidR="00805D5A">
              <w:rPr>
                <w:rFonts w:ascii="Arial" w:eastAsia="Arial" w:hAnsi="Arial" w:cs="Arial"/>
              </w:rPr>
              <w:t xml:space="preserve">patient’s </w:t>
            </w:r>
            <w:r w:rsidR="00097A5C">
              <w:rPr>
                <w:rFonts w:ascii="Arial" w:eastAsia="Arial" w:hAnsi="Arial" w:cs="Arial"/>
              </w:rPr>
              <w:t>caregiver</w:t>
            </w:r>
          </w:p>
        </w:tc>
      </w:tr>
      <w:tr w:rsidR="00075F32" w:rsidRPr="00B97E28" w14:paraId="2B36BB6F" w14:textId="77777777" w:rsidTr="00C53A11">
        <w:tc>
          <w:tcPr>
            <w:tcW w:w="4950" w:type="dxa"/>
            <w:tcBorders>
              <w:top w:val="single" w:sz="4" w:space="0" w:color="000000"/>
              <w:bottom w:val="single" w:sz="4" w:space="0" w:color="000000"/>
            </w:tcBorders>
            <w:shd w:val="clear" w:color="auto" w:fill="C9C9C9"/>
          </w:tcPr>
          <w:p w14:paraId="5782D81F"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Conducts analysis of patient safety events and offers error prevention strategies (simulated or actual)</w:t>
            </w:r>
          </w:p>
          <w:p w14:paraId="51AA0064" w14:textId="77777777" w:rsidR="00C53A11" w:rsidRPr="00C53A11" w:rsidRDefault="00C53A11" w:rsidP="00C53A11">
            <w:pPr>
              <w:spacing w:after="0" w:line="240" w:lineRule="auto"/>
              <w:rPr>
                <w:rFonts w:ascii="Arial" w:eastAsia="Arial" w:hAnsi="Arial" w:cs="Arial"/>
                <w:i/>
              </w:rPr>
            </w:pPr>
          </w:p>
          <w:p w14:paraId="2AC5DDA6" w14:textId="38370CBB"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50625" w14:textId="2CCCA46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 simulated or actual root cause analysis related to a</w:t>
            </w:r>
            <w:r w:rsidR="00CB2309">
              <w:rPr>
                <w:rFonts w:ascii="Arial" w:eastAsia="Arial" w:hAnsi="Arial" w:cs="Arial"/>
              </w:rPr>
              <w:t>n injection into the wrong joint</w:t>
            </w:r>
            <w:r w:rsidRPr="00355447">
              <w:rPr>
                <w:rFonts w:ascii="Arial" w:eastAsia="Arial" w:hAnsi="Arial" w:cs="Arial"/>
              </w:rPr>
              <w:t xml:space="preserve"> and develops action plan that includes signs to remind </w:t>
            </w:r>
            <w:r w:rsidR="00CB2309">
              <w:rPr>
                <w:rFonts w:ascii="Arial" w:eastAsia="Arial" w:hAnsi="Arial" w:cs="Arial"/>
              </w:rPr>
              <w:t xml:space="preserve">fellows to </w:t>
            </w:r>
            <w:r w:rsidR="00B84993">
              <w:rPr>
                <w:rFonts w:ascii="Arial" w:eastAsia="Arial" w:hAnsi="Arial" w:cs="Arial"/>
              </w:rPr>
              <w:t xml:space="preserve">properly use marking, ultrasound, </w:t>
            </w:r>
            <w:r w:rsidR="007337AF">
              <w:rPr>
                <w:rFonts w:ascii="Arial" w:eastAsia="Arial" w:hAnsi="Arial" w:cs="Arial"/>
              </w:rPr>
              <w:t>image</w:t>
            </w:r>
            <w:r w:rsidR="006D5DA6">
              <w:rPr>
                <w:rFonts w:ascii="Arial" w:eastAsia="Arial" w:hAnsi="Arial" w:cs="Arial"/>
              </w:rPr>
              <w:t xml:space="preserve"> </w:t>
            </w:r>
            <w:r w:rsidR="007337AF">
              <w:rPr>
                <w:rFonts w:ascii="Arial" w:eastAsia="Arial" w:hAnsi="Arial" w:cs="Arial"/>
              </w:rPr>
              <w:t xml:space="preserve">guidance, and time out to prevent </w:t>
            </w:r>
            <w:r w:rsidR="00680865">
              <w:rPr>
                <w:rFonts w:ascii="Arial" w:eastAsia="Arial" w:hAnsi="Arial" w:cs="Arial"/>
              </w:rPr>
              <w:t>future errors</w:t>
            </w:r>
          </w:p>
          <w:p w14:paraId="19DFC575" w14:textId="77777777" w:rsidR="00680865" w:rsidRPr="00355447" w:rsidRDefault="00680865" w:rsidP="009D492D">
            <w:pPr>
              <w:pBdr>
                <w:top w:val="nil"/>
                <w:left w:val="nil"/>
                <w:bottom w:val="nil"/>
                <w:right w:val="nil"/>
                <w:between w:val="nil"/>
              </w:pBdr>
              <w:spacing w:after="0" w:line="240" w:lineRule="auto"/>
              <w:rPr>
                <w:rFonts w:ascii="Arial" w:hAnsi="Arial" w:cs="Arial"/>
                <w:color w:val="000000"/>
              </w:rPr>
            </w:pPr>
          </w:p>
          <w:p w14:paraId="6801E18D" w14:textId="39A786AB"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w:t>
            </w:r>
            <w:r w:rsidR="00680865">
              <w:rPr>
                <w:rFonts w:ascii="Arial" w:eastAsia="Arial" w:hAnsi="Arial" w:cs="Arial"/>
              </w:rPr>
              <w:t>joint injection</w:t>
            </w:r>
            <w:r w:rsidR="00680865" w:rsidRPr="00355447">
              <w:rPr>
                <w:rFonts w:ascii="Arial" w:eastAsia="Arial" w:hAnsi="Arial" w:cs="Arial"/>
              </w:rPr>
              <w:t xml:space="preserve"> </w:t>
            </w:r>
            <w:r w:rsidRPr="00355447">
              <w:rPr>
                <w:rFonts w:ascii="Arial" w:eastAsia="Arial" w:hAnsi="Arial" w:cs="Arial"/>
              </w:rPr>
              <w:t xml:space="preserve">error to a </w:t>
            </w:r>
            <w:r w:rsidR="006D5DA6">
              <w:rPr>
                <w:rFonts w:ascii="Arial" w:eastAsia="Arial" w:hAnsi="Arial" w:cs="Arial"/>
              </w:rPr>
              <w:t xml:space="preserve">patient’s </w:t>
            </w:r>
            <w:r w:rsidRPr="00355447">
              <w:rPr>
                <w:rFonts w:ascii="Arial" w:eastAsia="Arial" w:hAnsi="Arial" w:cs="Arial"/>
              </w:rPr>
              <w:t>family</w:t>
            </w:r>
          </w:p>
        </w:tc>
      </w:tr>
      <w:tr w:rsidR="00075F32" w:rsidRPr="00B97E28" w14:paraId="1ADDD4EE" w14:textId="77777777" w:rsidTr="00C53A11">
        <w:tc>
          <w:tcPr>
            <w:tcW w:w="4950" w:type="dxa"/>
            <w:tcBorders>
              <w:top w:val="single" w:sz="4" w:space="0" w:color="000000"/>
              <w:bottom w:val="single" w:sz="4" w:space="0" w:color="000000"/>
            </w:tcBorders>
            <w:shd w:val="clear" w:color="auto" w:fill="C9C9C9"/>
          </w:tcPr>
          <w:p w14:paraId="009043FD"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Actively engages teams and processes to modify systems to prevent patient safety events</w:t>
            </w:r>
          </w:p>
          <w:p w14:paraId="16510398" w14:textId="77777777" w:rsidR="00C53A11" w:rsidRDefault="00C53A11" w:rsidP="00C53A11">
            <w:pPr>
              <w:spacing w:after="0" w:line="240" w:lineRule="auto"/>
              <w:rPr>
                <w:rFonts w:ascii="Arial" w:eastAsia="Arial" w:hAnsi="Arial" w:cs="Arial"/>
                <w:i/>
              </w:rPr>
            </w:pPr>
          </w:p>
          <w:p w14:paraId="77A56D2F" w14:textId="5B27861E" w:rsidR="009D492D" w:rsidRPr="00B97E28" w:rsidRDefault="00C53A11" w:rsidP="00C53A11">
            <w:pPr>
              <w:spacing w:after="0" w:line="240" w:lineRule="auto"/>
              <w:rPr>
                <w:rFonts w:ascii="Arial" w:eastAsia="Arial" w:hAnsi="Arial" w:cs="Arial"/>
                <w:i/>
              </w:rPr>
            </w:pPr>
            <w:r w:rsidRPr="00C53A11">
              <w:rPr>
                <w:rFonts w:ascii="Arial" w:eastAsia="Arial" w:hAnsi="Arial" w:cs="Arial"/>
                <w:i/>
              </w:rPr>
              <w:lastRenderedPageBreak/>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9F1C" w14:textId="71D2A46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Leads a</w:t>
            </w:r>
            <w:r w:rsidRPr="00355447">
              <w:rPr>
                <w:rFonts w:ascii="Arial" w:eastAsia="Arial" w:hAnsi="Arial" w:cs="Arial"/>
                <w:i/>
              </w:rPr>
              <w:t xml:space="preserve"> </w:t>
            </w:r>
            <w:r w:rsidRPr="00355447">
              <w:rPr>
                <w:rFonts w:ascii="Arial" w:eastAsia="Arial" w:hAnsi="Arial" w:cs="Arial"/>
                <w:color w:val="000000"/>
              </w:rPr>
              <w:t xml:space="preserve">multidisciplinary team to </w:t>
            </w:r>
            <w:r w:rsidR="001217F8">
              <w:rPr>
                <w:rFonts w:ascii="Arial" w:eastAsia="Arial" w:hAnsi="Arial" w:cs="Arial"/>
                <w:color w:val="000000"/>
              </w:rPr>
              <w:t>develop</w:t>
            </w:r>
            <w:r w:rsidR="00162AFF">
              <w:rPr>
                <w:rFonts w:ascii="Arial" w:eastAsia="Arial" w:hAnsi="Arial" w:cs="Arial"/>
                <w:color w:val="000000"/>
              </w:rPr>
              <w:t xml:space="preserve"> </w:t>
            </w:r>
            <w:r w:rsidR="00AD690D">
              <w:rPr>
                <w:rFonts w:ascii="Arial" w:eastAsia="Arial" w:hAnsi="Arial" w:cs="Arial"/>
                <w:color w:val="000000"/>
              </w:rPr>
              <w:t xml:space="preserve">order </w:t>
            </w:r>
            <w:r w:rsidR="00A95E35">
              <w:rPr>
                <w:rFonts w:ascii="Arial" w:eastAsia="Arial" w:hAnsi="Arial" w:cs="Arial"/>
                <w:color w:val="000000"/>
              </w:rPr>
              <w:t xml:space="preserve">sets </w:t>
            </w:r>
            <w:r w:rsidRPr="00355447">
              <w:rPr>
                <w:rFonts w:ascii="Arial" w:eastAsia="Arial" w:hAnsi="Arial" w:cs="Arial"/>
                <w:color w:val="000000"/>
              </w:rPr>
              <w:t xml:space="preserve">to prevent </w:t>
            </w:r>
            <w:r w:rsidR="00A95E35">
              <w:rPr>
                <w:rFonts w:ascii="Arial" w:eastAsia="Arial" w:hAnsi="Arial" w:cs="Arial"/>
                <w:color w:val="000000"/>
              </w:rPr>
              <w:t xml:space="preserve">errors with ordering diagnostic tests </w:t>
            </w:r>
            <w:r w:rsidR="00A95E35" w:rsidRPr="00355447">
              <w:rPr>
                <w:rFonts w:ascii="Arial" w:eastAsia="Arial" w:hAnsi="Arial" w:cs="Arial"/>
                <w:color w:val="000000"/>
              </w:rPr>
              <w:t xml:space="preserve"> </w:t>
            </w:r>
          </w:p>
          <w:p w14:paraId="4F96B28A" w14:textId="3D0397C4" w:rsidR="009D492D" w:rsidRDefault="009D492D" w:rsidP="009D492D">
            <w:pPr>
              <w:pBdr>
                <w:top w:val="nil"/>
                <w:left w:val="nil"/>
                <w:bottom w:val="nil"/>
                <w:right w:val="nil"/>
                <w:between w:val="nil"/>
              </w:pBdr>
              <w:spacing w:after="0" w:line="240" w:lineRule="auto"/>
              <w:rPr>
                <w:rFonts w:ascii="Arial" w:hAnsi="Arial" w:cs="Arial"/>
                <w:color w:val="000000"/>
              </w:rPr>
            </w:pPr>
          </w:p>
          <w:p w14:paraId="4DE200DC" w14:textId="77777777" w:rsidR="00C53A11" w:rsidRPr="00355447" w:rsidRDefault="00C53A11" w:rsidP="009D492D">
            <w:pPr>
              <w:pBdr>
                <w:top w:val="nil"/>
                <w:left w:val="nil"/>
                <w:bottom w:val="nil"/>
                <w:right w:val="nil"/>
                <w:between w:val="nil"/>
              </w:pBdr>
              <w:spacing w:after="0" w:line="240" w:lineRule="auto"/>
              <w:rPr>
                <w:rFonts w:ascii="Arial" w:hAnsi="Arial" w:cs="Arial"/>
                <w:color w:val="000000"/>
              </w:rPr>
            </w:pPr>
          </w:p>
          <w:p w14:paraId="7BCA1EC6"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lastRenderedPageBreak/>
              <w:t>Conducts a simulation demonstrating techniques and approaches for disclosing patient safety events</w:t>
            </w:r>
          </w:p>
          <w:p w14:paraId="140B919C" w14:textId="41CB1E7D"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Teaches a course during </w:t>
            </w:r>
            <w:r w:rsidR="005C37A0">
              <w:rPr>
                <w:rFonts w:ascii="Arial" w:eastAsia="Arial" w:hAnsi="Arial" w:cs="Arial"/>
                <w:color w:val="000000"/>
              </w:rPr>
              <w:t>fellowship orientation</w:t>
            </w:r>
            <w:r w:rsidRPr="00355447">
              <w:rPr>
                <w:rFonts w:ascii="Arial" w:eastAsia="Arial" w:hAnsi="Arial" w:cs="Arial"/>
                <w:color w:val="000000"/>
              </w:rPr>
              <w:t xml:space="preserve"> about the </w:t>
            </w:r>
            <w:r w:rsidR="005C37A0">
              <w:rPr>
                <w:rFonts w:ascii="Arial" w:eastAsia="Arial" w:hAnsi="Arial" w:cs="Arial"/>
                <w:color w:val="000000"/>
              </w:rPr>
              <w:t>fellow’s</w:t>
            </w:r>
            <w:r w:rsidR="005C37A0" w:rsidRPr="00355447">
              <w:rPr>
                <w:rFonts w:ascii="Arial" w:eastAsia="Arial" w:hAnsi="Arial" w:cs="Arial"/>
                <w:color w:val="000000"/>
              </w:rPr>
              <w:t xml:space="preserve"> </w:t>
            </w:r>
            <w:r w:rsidRPr="00355447">
              <w:rPr>
                <w:rFonts w:ascii="Arial" w:eastAsia="Arial" w:hAnsi="Arial" w:cs="Arial"/>
                <w:color w:val="000000"/>
              </w:rPr>
              <w:t xml:space="preserve">role in </w:t>
            </w:r>
            <w:r w:rsidR="006E0B95">
              <w:rPr>
                <w:rFonts w:ascii="Arial" w:eastAsia="Arial" w:hAnsi="Arial" w:cs="Arial"/>
                <w:color w:val="000000"/>
              </w:rPr>
              <w:t>preventi</w:t>
            </w:r>
            <w:r w:rsidR="00C01CFA">
              <w:rPr>
                <w:rFonts w:ascii="Arial" w:eastAsia="Arial" w:hAnsi="Arial" w:cs="Arial"/>
                <w:color w:val="000000"/>
              </w:rPr>
              <w:t>on</w:t>
            </w:r>
            <w:r w:rsidR="006E0B95">
              <w:rPr>
                <w:rFonts w:ascii="Arial" w:eastAsia="Arial" w:hAnsi="Arial" w:cs="Arial"/>
                <w:color w:val="000000"/>
              </w:rPr>
              <w:t xml:space="preserve"> and</w:t>
            </w:r>
            <w:r w:rsidRPr="00355447">
              <w:rPr>
                <w:rFonts w:ascii="Arial" w:eastAsia="Arial" w:hAnsi="Arial" w:cs="Arial"/>
                <w:color w:val="000000"/>
              </w:rPr>
              <w:t xml:space="preserve"> disclosure of patient safety events</w:t>
            </w:r>
          </w:p>
        </w:tc>
      </w:tr>
      <w:tr w:rsidR="006E25AE" w:rsidRPr="00B97E28" w14:paraId="6DD8A1F3" w14:textId="77777777" w:rsidTr="460EC665">
        <w:tc>
          <w:tcPr>
            <w:tcW w:w="4950" w:type="dxa"/>
            <w:shd w:val="clear" w:color="auto" w:fill="FFD965"/>
          </w:tcPr>
          <w:p w14:paraId="4B3E7E5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78174D8"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7C6C66D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5B36222"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2DC8AC90"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0690CD9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7C2C7D1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51C89827"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1781E91C"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843EFC6" w14:textId="77777777" w:rsidTr="460EC665">
        <w:tc>
          <w:tcPr>
            <w:tcW w:w="4950" w:type="dxa"/>
            <w:shd w:val="clear" w:color="auto" w:fill="8DB3E2" w:themeFill="text2" w:themeFillTint="66"/>
          </w:tcPr>
          <w:p w14:paraId="2AC9CBC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1A9A9B4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42A1666" w14:textId="77777777" w:rsidTr="460EC665">
        <w:tc>
          <w:tcPr>
            <w:tcW w:w="4950" w:type="dxa"/>
            <w:shd w:val="clear" w:color="auto" w:fill="A8D08D"/>
          </w:tcPr>
          <w:p w14:paraId="215257DF"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20EECCE" w14:textId="321ED9D5" w:rsidR="00855DFC" w:rsidRPr="000205CC" w:rsidRDefault="00855DFC"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55DFC">
              <w:rPr>
                <w:rFonts w:ascii="Arial" w:hAnsi="Arial" w:cs="Arial"/>
                <w:color w:val="000000"/>
              </w:rPr>
              <w:t>American Board of Pediatrics</w:t>
            </w:r>
            <w:r w:rsidR="00366B95">
              <w:rPr>
                <w:rFonts w:ascii="Arial" w:hAnsi="Arial" w:cs="Arial"/>
                <w:color w:val="000000"/>
              </w:rPr>
              <w:t xml:space="preserve"> (ABP)</w:t>
            </w:r>
            <w:r w:rsidRPr="00855DFC">
              <w:rPr>
                <w:rFonts w:ascii="Arial" w:hAnsi="Arial" w:cs="Arial"/>
                <w:color w:val="000000"/>
              </w:rPr>
              <w:t>. “</w:t>
            </w:r>
            <w:proofErr w:type="spellStart"/>
            <w:r w:rsidRPr="00855DFC">
              <w:rPr>
                <w:rFonts w:ascii="Arial" w:hAnsi="Arial" w:cs="Arial"/>
                <w:color w:val="000000"/>
              </w:rPr>
              <w:t>Entrustable</w:t>
            </w:r>
            <w:proofErr w:type="spellEnd"/>
            <w:r w:rsidRPr="00855DFC">
              <w:rPr>
                <w:rFonts w:ascii="Arial" w:hAnsi="Arial" w:cs="Arial"/>
                <w:color w:val="000000"/>
              </w:rPr>
              <w:t xml:space="preserve"> Professional Activities for Subspecialties</w:t>
            </w:r>
            <w:r w:rsidR="00DC32B2">
              <w:rPr>
                <w:rFonts w:ascii="Arial" w:hAnsi="Arial" w:cs="Arial"/>
                <w:color w:val="000000"/>
              </w:rPr>
              <w:t>: Rheumatology</w:t>
            </w:r>
            <w:r w:rsidRPr="00855DFC">
              <w:rPr>
                <w:rFonts w:ascii="Arial" w:hAnsi="Arial" w:cs="Arial"/>
                <w:color w:val="000000"/>
              </w:rPr>
              <w:t xml:space="preserve">.” </w:t>
            </w:r>
            <w:hyperlink r:id="rId42" w:history="1">
              <w:r w:rsidR="000205CC" w:rsidRPr="000205CC">
                <w:rPr>
                  <w:rStyle w:val="Hyperlink"/>
                  <w:rFonts w:ascii="Arial" w:hAnsi="Arial" w:cs="Arial"/>
                </w:rPr>
                <w:t>https://www.abp.org/content/entrustable-professional-activities-subspecialties</w:t>
              </w:r>
            </w:hyperlink>
            <w:r w:rsidR="000205CC" w:rsidRPr="000205CC">
              <w:rPr>
                <w:rFonts w:ascii="Arial" w:hAnsi="Arial" w:cs="Arial"/>
              </w:rPr>
              <w:t>. Accessed 2021.</w:t>
            </w:r>
          </w:p>
          <w:p w14:paraId="5E1B5272" w14:textId="1DBE378E" w:rsidR="00D47367" w:rsidRPr="00855DFC" w:rsidRDefault="00855DFC" w:rsidP="004A5CCF">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855DFC">
              <w:rPr>
                <w:rFonts w:ascii="Arial" w:hAnsi="Arial" w:cs="Arial"/>
              </w:rPr>
              <w:t>ABP</w:t>
            </w:r>
            <w:r w:rsidR="00366B95">
              <w:rPr>
                <w:rFonts w:ascii="Arial" w:hAnsi="Arial" w:cs="Arial"/>
              </w:rPr>
              <w:t>.</w:t>
            </w:r>
            <w:r w:rsidRPr="00855DFC">
              <w:rPr>
                <w:rFonts w:ascii="Arial" w:hAnsi="Arial" w:cs="Arial"/>
              </w:rPr>
              <w:t xml:space="preserve"> “</w:t>
            </w:r>
            <w:r w:rsidR="004A5CCF" w:rsidRPr="004C1338">
              <w:rPr>
                <w:rFonts w:ascii="Arial" w:hAnsi="Arial" w:cs="Arial"/>
              </w:rPr>
              <w:t xml:space="preserve">EPA 14 for General Pediatrics.” </w:t>
            </w:r>
            <w:hyperlink r:id="rId43" w:history="1">
              <w:r w:rsidR="004C1338" w:rsidRPr="00CE3775">
                <w:rPr>
                  <w:rStyle w:val="Hyperlink"/>
                  <w:rFonts w:ascii="Arial" w:hAnsi="Arial" w:cs="Arial"/>
                </w:rPr>
                <w:t>https://www.abp.org/sites/public/files/pdf/gen_peds_epa_14.pdf</w:t>
              </w:r>
            </w:hyperlink>
            <w:r w:rsidR="004A5CCF">
              <w:rPr>
                <w:rFonts w:ascii="Arial" w:hAnsi="Arial" w:cs="Arial"/>
              </w:rPr>
              <w:t>.</w:t>
            </w:r>
            <w:r w:rsidR="004C1338">
              <w:rPr>
                <w:rFonts w:ascii="Arial" w:hAnsi="Arial" w:cs="Arial"/>
              </w:rPr>
              <w:t xml:space="preserve"> </w:t>
            </w:r>
            <w:r w:rsidR="004A5CCF" w:rsidRPr="004A5CCF">
              <w:rPr>
                <w:rStyle w:val="Hyperlink"/>
                <w:rFonts w:ascii="Arial" w:hAnsi="Arial" w:cs="Arial"/>
                <w:color w:val="auto"/>
                <w:u w:val="none"/>
              </w:rPr>
              <w:t>Accessed 2021</w:t>
            </w:r>
            <w:r w:rsidR="004C1338">
              <w:rPr>
                <w:rStyle w:val="Hyperlink"/>
                <w:rFonts w:ascii="Arial" w:hAnsi="Arial" w:cs="Arial"/>
                <w:color w:val="auto"/>
                <w:u w:val="none"/>
              </w:rPr>
              <w:t>.</w:t>
            </w:r>
          </w:p>
          <w:p w14:paraId="2A25E566"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Guralnick, Susan, Stephen Ludwig, and Robert Englander. 2014. “Domain of Competence: Systems-Based Practice.” </w:t>
            </w:r>
            <w:r w:rsidRPr="00D83F81">
              <w:rPr>
                <w:rFonts w:ascii="Arial" w:hAnsi="Arial" w:cs="Arial"/>
                <w:i/>
                <w:color w:val="000000"/>
              </w:rPr>
              <w:t>Academic Pediatrics</w:t>
            </w:r>
            <w:r w:rsidRPr="00D83F81">
              <w:rPr>
                <w:rFonts w:ascii="Arial" w:hAnsi="Arial" w:cs="Arial"/>
                <w:color w:val="000000"/>
              </w:rPr>
              <w:t xml:space="preserve">. 14(2 Suppl): S70-S79. </w:t>
            </w:r>
            <w:hyperlink r:id="rId44" w:history="1">
              <w:r w:rsidRPr="00D83F81">
                <w:rPr>
                  <w:rStyle w:val="Hyperlink"/>
                  <w:rFonts w:ascii="Arial" w:hAnsi="Arial" w:cs="Arial"/>
                </w:rPr>
                <w:t>https://doi.org/10.1016/j.acap.2013.11.015</w:t>
              </w:r>
            </w:hyperlink>
            <w:r w:rsidRPr="00D83F81">
              <w:rPr>
                <w:rFonts w:ascii="Arial" w:hAnsi="Arial" w:cs="Arial"/>
                <w:color w:val="000000"/>
              </w:rPr>
              <w:t xml:space="preserve">. </w:t>
            </w:r>
          </w:p>
          <w:p w14:paraId="0ADE3B65"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Institute for Healthcare Improvement. </w:t>
            </w:r>
            <w:hyperlink r:id="rId45" w:history="1">
              <w:r w:rsidRPr="00D83F81">
                <w:rPr>
                  <w:rStyle w:val="Hyperlink"/>
                  <w:rFonts w:ascii="Arial" w:hAnsi="Arial" w:cs="Arial"/>
                </w:rPr>
                <w:t>http://www.ihi.org/Pages/default.aspx</w:t>
              </w:r>
            </w:hyperlink>
            <w:r w:rsidRPr="00D83F81">
              <w:rPr>
                <w:rFonts w:ascii="Arial" w:hAnsi="Arial" w:cs="Arial"/>
                <w:color w:val="000000"/>
              </w:rPr>
              <w:t>. Accessed 2020.</w:t>
            </w:r>
          </w:p>
          <w:p w14:paraId="19DED1FA" w14:textId="62D86861" w:rsidR="009D492D" w:rsidRPr="00B97E28" w:rsidRDefault="005F4700"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proofErr w:type="spellStart"/>
            <w:r w:rsidRPr="00DF3944">
              <w:rPr>
                <w:rFonts w:ascii="Arial" w:eastAsia="Arial" w:hAnsi="Arial" w:cs="Arial"/>
                <w:color w:val="000000" w:themeColor="text1"/>
              </w:rPr>
              <w:t>Koenigsberg</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t>
            </w:r>
            <w:proofErr w:type="spellStart"/>
            <w:r w:rsidRPr="00DF3944">
              <w:rPr>
                <w:rFonts w:ascii="Arial" w:eastAsia="Arial" w:hAnsi="Arial" w:cs="Arial"/>
                <w:color w:val="000000" w:themeColor="text1"/>
              </w:rPr>
              <w:t>Wahler</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 xml:space="preserve">and </w:t>
            </w:r>
            <w:proofErr w:type="spellStart"/>
            <w:r>
              <w:rPr>
                <w:rFonts w:ascii="Arial" w:eastAsia="Arial" w:hAnsi="Arial" w:cs="Arial"/>
                <w:color w:val="000000" w:themeColor="text1"/>
              </w:rPr>
              <w:t>Gurdev</w:t>
            </w:r>
            <w:proofErr w:type="spellEnd"/>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xml:space="preserve">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6" w:tgtFrame="_blank" w:history="1">
              <w:r w:rsidRPr="00D61282">
                <w:rPr>
                  <w:rStyle w:val="Hyperlink"/>
                  <w:rFonts w:ascii="Arial" w:eastAsia="Arial" w:hAnsi="Arial" w:cs="Arial"/>
                </w:rPr>
                <w:t>10.1111/j.1365-2929.</w:t>
              </w:r>
              <w:proofErr w:type="gramStart"/>
              <w:r w:rsidRPr="00D61282">
                <w:rPr>
                  <w:rStyle w:val="Hyperlink"/>
                  <w:rFonts w:ascii="Arial" w:eastAsia="Arial" w:hAnsi="Arial" w:cs="Arial"/>
                </w:rPr>
                <w:t>2005.02333.x</w:t>
              </w:r>
              <w:proofErr w:type="gramEnd"/>
            </w:hyperlink>
            <w:r>
              <w:rPr>
                <w:rFonts w:ascii="Arial" w:eastAsia="Arial" w:hAnsi="Arial" w:cs="Arial"/>
                <w:color w:val="000000" w:themeColor="text1"/>
              </w:rPr>
              <w:t>.</w:t>
            </w:r>
          </w:p>
        </w:tc>
      </w:tr>
    </w:tbl>
    <w:p w14:paraId="2DAA11D6" w14:textId="77777777" w:rsidR="009D492D" w:rsidRDefault="009D492D" w:rsidP="009D492D">
      <w:pPr>
        <w:spacing w:line="240" w:lineRule="auto"/>
        <w:ind w:hanging="180"/>
        <w:rPr>
          <w:rFonts w:ascii="Arial" w:eastAsia="Arial" w:hAnsi="Arial" w:cs="Arial"/>
        </w:rPr>
      </w:pPr>
    </w:p>
    <w:p w14:paraId="707AFCD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4C337D" w14:textId="77777777" w:rsidTr="3A8B1709">
        <w:trPr>
          <w:trHeight w:val="769"/>
        </w:trPr>
        <w:tc>
          <w:tcPr>
            <w:tcW w:w="14125" w:type="dxa"/>
            <w:gridSpan w:val="2"/>
            <w:shd w:val="clear" w:color="auto" w:fill="9CC3E5"/>
          </w:tcPr>
          <w:p w14:paraId="39434DA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Pr>
                <w:rFonts w:ascii="Arial" w:eastAsia="Arial" w:hAnsi="Arial" w:cs="Arial"/>
                <w:b/>
              </w:rPr>
              <w:t>B</w:t>
            </w:r>
            <w:r w:rsidRPr="00B97E28">
              <w:rPr>
                <w:rFonts w:ascii="Arial" w:eastAsia="Arial" w:hAnsi="Arial" w:cs="Arial"/>
                <w:b/>
              </w:rPr>
              <w:t>ased Practice 2: Quality Improvement</w:t>
            </w:r>
          </w:p>
          <w:p w14:paraId="6606CF51" w14:textId="77777777" w:rsidR="009D492D" w:rsidRPr="00B97E28" w:rsidRDefault="009D492D" w:rsidP="009D492D">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6E25AE" w:rsidRPr="00B97E28" w14:paraId="493CC5A6" w14:textId="77777777" w:rsidTr="3A8B1709">
        <w:tc>
          <w:tcPr>
            <w:tcW w:w="4950" w:type="dxa"/>
            <w:shd w:val="clear" w:color="auto" w:fill="FAC090"/>
          </w:tcPr>
          <w:p w14:paraId="3C600CD1"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BD86F9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AB72AAD" w14:textId="77777777" w:rsidTr="00C53A11">
        <w:tc>
          <w:tcPr>
            <w:tcW w:w="4950" w:type="dxa"/>
            <w:tcBorders>
              <w:top w:val="single" w:sz="4" w:space="0" w:color="000000"/>
              <w:bottom w:val="single" w:sz="4" w:space="0" w:color="000000"/>
            </w:tcBorders>
            <w:shd w:val="clear" w:color="auto" w:fill="C9C9C9"/>
          </w:tcPr>
          <w:p w14:paraId="3B773F15" w14:textId="34288F37"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BBD0EF"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084B4588"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“Plan-Do-Study-Act” cycle</w:t>
            </w:r>
          </w:p>
        </w:tc>
      </w:tr>
      <w:tr w:rsidR="00075F32" w:rsidRPr="00B97E28" w14:paraId="5590E1C4" w14:textId="77777777" w:rsidTr="00C53A11">
        <w:tc>
          <w:tcPr>
            <w:tcW w:w="4950" w:type="dxa"/>
            <w:tcBorders>
              <w:top w:val="single" w:sz="4" w:space="0" w:color="000000"/>
              <w:bottom w:val="single" w:sz="4" w:space="0" w:color="000000"/>
            </w:tcBorders>
            <w:shd w:val="clear" w:color="auto" w:fill="C9C9C9"/>
          </w:tcPr>
          <w:p w14:paraId="6FED187E" w14:textId="1C97BE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B39612" w14:textId="6419D077"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Describes clinic initiatives to improve </w:t>
            </w:r>
            <w:r w:rsidRPr="2FF329BF">
              <w:rPr>
                <w:rFonts w:ascii="Arial" w:eastAsia="Arial" w:hAnsi="Arial" w:cs="Arial"/>
              </w:rPr>
              <w:t xml:space="preserve">adherence to pneumococcal immunization guidelines for immunosuppressed patients </w:t>
            </w:r>
          </w:p>
        </w:tc>
      </w:tr>
      <w:tr w:rsidR="00075F32" w:rsidRPr="00B97E28" w14:paraId="6302D4E4" w14:textId="77777777" w:rsidTr="00C53A11">
        <w:tc>
          <w:tcPr>
            <w:tcW w:w="4950" w:type="dxa"/>
            <w:tcBorders>
              <w:top w:val="single" w:sz="4" w:space="0" w:color="000000"/>
              <w:bottom w:val="single" w:sz="4" w:space="0" w:color="000000"/>
            </w:tcBorders>
            <w:shd w:val="clear" w:color="auto" w:fill="C9C9C9"/>
          </w:tcPr>
          <w:p w14:paraId="32320302" w14:textId="7143F29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AA1F4B"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707F6998" w14:textId="4533958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Collaborates on a project to improve </w:t>
            </w:r>
            <w:r w:rsidRPr="2FF329BF">
              <w:rPr>
                <w:rFonts w:ascii="Arial" w:eastAsia="Arial" w:hAnsi="Arial" w:cs="Arial"/>
              </w:rPr>
              <w:t xml:space="preserve">adherence to recommended frequency of uveitis screening examinations </w:t>
            </w:r>
          </w:p>
        </w:tc>
      </w:tr>
      <w:tr w:rsidR="00075F32" w:rsidRPr="00B97E28" w14:paraId="685AED48" w14:textId="77777777" w:rsidTr="00C53A11">
        <w:tc>
          <w:tcPr>
            <w:tcW w:w="4950" w:type="dxa"/>
            <w:tcBorders>
              <w:top w:val="single" w:sz="4" w:space="0" w:color="000000"/>
              <w:bottom w:val="single" w:sz="4" w:space="0" w:color="000000"/>
            </w:tcBorders>
            <w:shd w:val="clear" w:color="auto" w:fill="C9C9C9"/>
          </w:tcPr>
          <w:p w14:paraId="7EAE2596" w14:textId="260080E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E4E7DF" w14:textId="6B6B961E" w:rsidR="009D492D" w:rsidRPr="00355447"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Identifies that a large proportion of immunosuppressed rheumatology patients are under</w:t>
            </w:r>
            <w:r w:rsidR="00D37C25">
              <w:rPr>
                <w:rFonts w:ascii="Arial" w:eastAsia="Arial" w:hAnsi="Arial" w:cs="Arial"/>
              </w:rPr>
              <w:t>-</w:t>
            </w:r>
            <w:r w:rsidRPr="3A8B1709">
              <w:rPr>
                <w:rFonts w:ascii="Arial" w:eastAsia="Arial" w:hAnsi="Arial" w:cs="Arial"/>
              </w:rPr>
              <w:t>immunized for pneumococcal disease based on EHR review</w:t>
            </w:r>
            <w:r w:rsidR="00D37C25">
              <w:rPr>
                <w:rFonts w:ascii="Arial" w:eastAsia="Arial" w:hAnsi="Arial" w:cs="Arial"/>
              </w:rPr>
              <w:t>;</w:t>
            </w:r>
            <w:r w:rsidRPr="3A8B1709">
              <w:rPr>
                <w:rFonts w:ascii="Arial" w:eastAsia="Arial" w:hAnsi="Arial" w:cs="Arial"/>
              </w:rPr>
              <w:t xml:space="preserve"> </w:t>
            </w:r>
            <w:r w:rsidR="00D37C25">
              <w:rPr>
                <w:rFonts w:ascii="Arial" w:eastAsia="Arial" w:hAnsi="Arial" w:cs="Arial"/>
              </w:rPr>
              <w:t>d</w:t>
            </w:r>
            <w:r w:rsidRPr="3A8B1709">
              <w:rPr>
                <w:rFonts w:ascii="Arial" w:eastAsia="Arial" w:hAnsi="Arial" w:cs="Arial"/>
              </w:rPr>
              <w:t xml:space="preserve">evelops and implements a quality improvement project to improve vaccination rates within a practice site, that includes engaging the care team, articulating a broad goal, developing a SMART (Specific, Measurable, Attainable, Realistic, Time-bound) </w:t>
            </w:r>
            <w:r w:rsidR="7248A304" w:rsidRPr="3A8B1709">
              <w:rPr>
                <w:rFonts w:ascii="Arial" w:eastAsia="Arial" w:hAnsi="Arial" w:cs="Arial"/>
              </w:rPr>
              <w:t>goal</w:t>
            </w:r>
            <w:r w:rsidRPr="3A8B1709">
              <w:rPr>
                <w:rFonts w:ascii="Arial" w:eastAsia="Arial" w:hAnsi="Arial" w:cs="Arial"/>
              </w:rPr>
              <w:t xml:space="preserve">, </w:t>
            </w:r>
            <w:proofErr w:type="gramStart"/>
            <w:r w:rsidRPr="3A8B1709">
              <w:rPr>
                <w:rFonts w:ascii="Arial" w:eastAsia="Arial" w:hAnsi="Arial" w:cs="Arial"/>
              </w:rPr>
              <w:t>collecting</w:t>
            </w:r>
            <w:proofErr w:type="gramEnd"/>
            <w:r w:rsidRPr="3A8B1709">
              <w:rPr>
                <w:rFonts w:ascii="Arial" w:eastAsia="Arial" w:hAnsi="Arial" w:cs="Arial"/>
              </w:rPr>
              <w:t xml:space="preserve"> and analyzing data, and monitoring progress and challenges</w:t>
            </w:r>
          </w:p>
          <w:p w14:paraId="5DA043EE" w14:textId="10CD565D" w:rsidR="009D492D" w:rsidRPr="00355447" w:rsidRDefault="00FB45B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355447">
              <w:rPr>
                <w:rFonts w:ascii="Arial" w:eastAsia="Arial" w:hAnsi="Arial" w:cs="Arial"/>
              </w:rPr>
              <w:t xml:space="preserve">onsiders team bias and social determinants of health in patient population </w:t>
            </w:r>
            <w:r>
              <w:rPr>
                <w:rFonts w:ascii="Arial" w:eastAsia="Arial" w:hAnsi="Arial" w:cs="Arial"/>
              </w:rPr>
              <w:t xml:space="preserve">when </w:t>
            </w:r>
            <w:r w:rsidRPr="00355447">
              <w:rPr>
                <w:rFonts w:ascii="Arial" w:eastAsia="Arial" w:hAnsi="Arial" w:cs="Arial"/>
              </w:rPr>
              <w:t>developing a quality improvement project</w:t>
            </w:r>
          </w:p>
        </w:tc>
      </w:tr>
      <w:tr w:rsidR="00075F32" w:rsidRPr="00B97E28" w14:paraId="312CB922" w14:textId="77777777" w:rsidTr="00C53A11">
        <w:tc>
          <w:tcPr>
            <w:tcW w:w="4950" w:type="dxa"/>
            <w:tcBorders>
              <w:top w:val="single" w:sz="4" w:space="0" w:color="000000"/>
              <w:bottom w:val="single" w:sz="4" w:space="0" w:color="000000"/>
            </w:tcBorders>
            <w:shd w:val="clear" w:color="auto" w:fill="C9C9C9"/>
          </w:tcPr>
          <w:p w14:paraId="034DCB9C" w14:textId="5A5660AB"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7531F" w14:textId="336C3A72" w:rsidR="009D492D" w:rsidRPr="00DB7B72" w:rsidRDefault="4ABB2DD3"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I</w:t>
            </w:r>
            <w:r w:rsidR="009D492D" w:rsidRPr="3A8B1709">
              <w:rPr>
                <w:rFonts w:ascii="Arial" w:eastAsia="Arial" w:hAnsi="Arial" w:cs="Arial"/>
                <w:color w:val="000000" w:themeColor="text1"/>
              </w:rPr>
              <w:t xml:space="preserve">nitiates and completes a quality improvement project </w:t>
            </w:r>
            <w:r w:rsidR="274C867F" w:rsidRPr="3A8B1709">
              <w:rPr>
                <w:rFonts w:ascii="Arial" w:eastAsia="Arial" w:hAnsi="Arial" w:cs="Arial"/>
                <w:color w:val="000000" w:themeColor="text1"/>
              </w:rPr>
              <w:t>i</w:t>
            </w:r>
            <w:r w:rsidRPr="3A8B1709">
              <w:rPr>
                <w:rFonts w:ascii="Arial" w:eastAsia="Arial" w:hAnsi="Arial" w:cs="Arial"/>
                <w:color w:val="000000" w:themeColor="text1"/>
              </w:rPr>
              <w:t xml:space="preserve">n collaboration with adolescent medicine </w:t>
            </w:r>
            <w:r w:rsidR="00627F96">
              <w:rPr>
                <w:rFonts w:ascii="Arial" w:eastAsia="Arial" w:hAnsi="Arial" w:cs="Arial"/>
                <w:color w:val="000000" w:themeColor="text1"/>
              </w:rPr>
              <w:t>practitioners</w:t>
            </w:r>
            <w:r w:rsidR="00627F96" w:rsidRPr="3A8B1709">
              <w:rPr>
                <w:rFonts w:ascii="Arial" w:eastAsia="Arial" w:hAnsi="Arial" w:cs="Arial"/>
                <w:color w:val="000000" w:themeColor="text1"/>
              </w:rPr>
              <w:t xml:space="preserve"> </w:t>
            </w:r>
            <w:r w:rsidR="009D492D" w:rsidRPr="3A8B1709">
              <w:rPr>
                <w:rFonts w:ascii="Arial" w:eastAsia="Arial" w:hAnsi="Arial" w:cs="Arial"/>
                <w:color w:val="000000" w:themeColor="text1"/>
              </w:rPr>
              <w:t>to improve teratogenic medication counseling throughout the hospital and shares resul</w:t>
            </w:r>
            <w:r w:rsidR="009D492D" w:rsidRPr="3A8B1709">
              <w:rPr>
                <w:rFonts w:ascii="Arial" w:eastAsia="Arial" w:hAnsi="Arial" w:cs="Arial"/>
              </w:rPr>
              <w:t>ts through a formal hospital-wide presentation</w:t>
            </w:r>
          </w:p>
        </w:tc>
      </w:tr>
      <w:tr w:rsidR="006E25AE" w:rsidRPr="00B97E28" w14:paraId="5A696602" w14:textId="77777777" w:rsidTr="3A8B1709">
        <w:tc>
          <w:tcPr>
            <w:tcW w:w="4950" w:type="dxa"/>
            <w:shd w:val="clear" w:color="auto" w:fill="FFD965"/>
          </w:tcPr>
          <w:p w14:paraId="1BC72445"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1C7398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2F65D9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623D0804" w14:textId="64474B10"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Pr>
                <w:rFonts w:ascii="Arial" w:eastAsia="Arial" w:hAnsi="Arial" w:cs="Arial"/>
              </w:rPr>
              <w:t>p</w:t>
            </w:r>
            <w:r w:rsidRPr="00B97E28">
              <w:rPr>
                <w:rFonts w:ascii="Arial" w:eastAsia="Arial" w:hAnsi="Arial" w:cs="Arial"/>
              </w:rPr>
              <w:t>resentation</w:t>
            </w:r>
          </w:p>
        </w:tc>
      </w:tr>
      <w:tr w:rsidR="006E25AE" w:rsidRPr="00B97E28" w14:paraId="4271657F" w14:textId="77777777" w:rsidTr="3A8B1709">
        <w:tc>
          <w:tcPr>
            <w:tcW w:w="4950" w:type="dxa"/>
            <w:shd w:val="clear" w:color="auto" w:fill="8DB3E2" w:themeFill="text2" w:themeFillTint="66"/>
          </w:tcPr>
          <w:p w14:paraId="187B426E"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BB0386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2EA0EB5F" w14:textId="77777777" w:rsidTr="3A8B1709">
        <w:tc>
          <w:tcPr>
            <w:tcW w:w="4950" w:type="dxa"/>
            <w:shd w:val="clear" w:color="auto" w:fill="A8D08D"/>
          </w:tcPr>
          <w:p w14:paraId="134F7FF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7336E8E" w14:textId="48DBD6AD"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5F4700">
              <w:rPr>
                <w:rFonts w:ascii="Arial" w:hAnsi="Arial" w:cs="Arial"/>
                <w:color w:val="000000"/>
              </w:rPr>
              <w:t>: Rheumatology</w:t>
            </w:r>
            <w:r w:rsidRPr="004A5CCF">
              <w:rPr>
                <w:rFonts w:ascii="Arial" w:hAnsi="Arial" w:cs="Arial"/>
                <w:color w:val="000000"/>
              </w:rPr>
              <w:t xml:space="preserve">.” </w:t>
            </w:r>
            <w:hyperlink r:id="rId47" w:history="1">
              <w:r w:rsidR="005F4700"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4700">
              <w:rPr>
                <w:rFonts w:ascii="Arial" w:hAnsi="Arial" w:cs="Arial"/>
                <w:color w:val="000000"/>
              </w:rPr>
              <w:t xml:space="preserve"> </w:t>
            </w:r>
            <w:r w:rsidRPr="004A5CCF">
              <w:rPr>
                <w:rFonts w:ascii="Arial" w:hAnsi="Arial" w:cs="Arial"/>
                <w:color w:val="000000"/>
              </w:rPr>
              <w:t>Accessed 2022.</w:t>
            </w:r>
          </w:p>
          <w:p w14:paraId="08D6A6A5" w14:textId="6B5282E7"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themeColor="text1"/>
              </w:rPr>
              <w:t>Guralnick</w:t>
            </w:r>
            <w:r w:rsidR="00443382">
              <w:rPr>
                <w:rFonts w:ascii="Arial" w:hAnsi="Arial" w:cs="Arial"/>
                <w:color w:val="000000" w:themeColor="text1"/>
              </w:rPr>
              <w:t>,</w:t>
            </w:r>
            <w:r w:rsidRPr="004A5CCF">
              <w:rPr>
                <w:rFonts w:ascii="Arial" w:hAnsi="Arial" w:cs="Arial"/>
                <w:color w:val="000000" w:themeColor="text1"/>
              </w:rPr>
              <w:t xml:space="preserve"> S</w:t>
            </w:r>
            <w:r>
              <w:rPr>
                <w:rFonts w:ascii="Arial" w:hAnsi="Arial" w:cs="Arial"/>
                <w:color w:val="000000" w:themeColor="text1"/>
              </w:rPr>
              <w:t>usan</w:t>
            </w:r>
            <w:r w:rsidRPr="004A5CCF">
              <w:rPr>
                <w:rFonts w:ascii="Arial" w:hAnsi="Arial" w:cs="Arial"/>
                <w:color w:val="000000" w:themeColor="text1"/>
              </w:rPr>
              <w:t>,</w:t>
            </w:r>
            <w:r w:rsidR="00443382">
              <w:rPr>
                <w:rFonts w:ascii="Arial" w:hAnsi="Arial" w:cs="Arial"/>
                <w:color w:val="000000" w:themeColor="text1"/>
              </w:rPr>
              <w:t xml:space="preserve"> Emily</w:t>
            </w:r>
            <w:r w:rsidRPr="004A5CCF">
              <w:rPr>
                <w:rFonts w:ascii="Arial" w:hAnsi="Arial" w:cs="Arial"/>
                <w:color w:val="000000" w:themeColor="text1"/>
              </w:rPr>
              <w:t xml:space="preserve"> </w:t>
            </w:r>
            <w:proofErr w:type="spellStart"/>
            <w:r w:rsidRPr="004A5CCF">
              <w:rPr>
                <w:rFonts w:ascii="Arial" w:hAnsi="Arial" w:cs="Arial"/>
                <w:color w:val="000000" w:themeColor="text1"/>
              </w:rPr>
              <w:t>Fondahn</w:t>
            </w:r>
            <w:proofErr w:type="spellEnd"/>
            <w:r w:rsidRPr="004A5CCF">
              <w:rPr>
                <w:rFonts w:ascii="Arial" w:hAnsi="Arial" w:cs="Arial"/>
                <w:color w:val="000000" w:themeColor="text1"/>
              </w:rPr>
              <w:t>,</w:t>
            </w:r>
            <w:r w:rsidR="00443382">
              <w:rPr>
                <w:rFonts w:ascii="Arial" w:hAnsi="Arial" w:cs="Arial"/>
                <w:color w:val="000000" w:themeColor="text1"/>
              </w:rPr>
              <w:t xml:space="preserve"> Alpesh</w:t>
            </w:r>
            <w:r w:rsidRPr="004A5CCF">
              <w:rPr>
                <w:rFonts w:ascii="Arial" w:hAnsi="Arial" w:cs="Arial"/>
                <w:color w:val="000000" w:themeColor="text1"/>
              </w:rPr>
              <w:t xml:space="preserve"> Amin, </w:t>
            </w:r>
            <w:r w:rsidR="00443382">
              <w:rPr>
                <w:rFonts w:ascii="Arial" w:hAnsi="Arial" w:cs="Arial"/>
                <w:color w:val="000000" w:themeColor="text1"/>
              </w:rPr>
              <w:t xml:space="preserve">and Edward A. </w:t>
            </w:r>
            <w:r w:rsidRPr="004A5CCF">
              <w:rPr>
                <w:rFonts w:ascii="Arial" w:hAnsi="Arial" w:cs="Arial"/>
                <w:color w:val="000000" w:themeColor="text1"/>
              </w:rPr>
              <w:t xml:space="preserve">Bittner. </w:t>
            </w:r>
            <w:r>
              <w:rPr>
                <w:rFonts w:ascii="Arial" w:hAnsi="Arial" w:cs="Arial"/>
                <w:color w:val="000000" w:themeColor="text1"/>
              </w:rPr>
              <w:t>2021. “</w:t>
            </w:r>
            <w:r w:rsidRPr="004A5CCF">
              <w:rPr>
                <w:rFonts w:ascii="Arial" w:hAnsi="Arial" w:cs="Arial"/>
                <w:color w:val="000000" w:themeColor="text1"/>
              </w:rPr>
              <w:t>Systems-Based Practice: Time to Finally Adopt the Orphan Competency</w:t>
            </w:r>
            <w:r w:rsidRPr="004A5CCF">
              <w:rPr>
                <w:rFonts w:ascii="Arial" w:hAnsi="Arial" w:cs="Arial"/>
                <w:i/>
                <w:iCs/>
                <w:color w:val="000000" w:themeColor="text1"/>
              </w:rPr>
              <w:t>.” Journal of Graduate Medical Education</w:t>
            </w:r>
            <w:r>
              <w:rPr>
                <w:rFonts w:ascii="Arial" w:hAnsi="Arial" w:cs="Arial"/>
                <w:color w:val="000000" w:themeColor="text1"/>
              </w:rPr>
              <w:t xml:space="preserve"> </w:t>
            </w:r>
            <w:r w:rsidRPr="004A5CCF">
              <w:rPr>
                <w:rFonts w:ascii="Arial" w:hAnsi="Arial" w:cs="Arial"/>
                <w:color w:val="000000" w:themeColor="text1"/>
              </w:rPr>
              <w:t>13(2 Suppl):</w:t>
            </w:r>
            <w:r w:rsidR="00443382">
              <w:rPr>
                <w:rFonts w:ascii="Arial" w:hAnsi="Arial" w:cs="Arial"/>
                <w:color w:val="000000" w:themeColor="text1"/>
              </w:rPr>
              <w:t xml:space="preserve"> </w:t>
            </w:r>
            <w:r w:rsidRPr="004A5CCF">
              <w:rPr>
                <w:rFonts w:ascii="Arial" w:hAnsi="Arial" w:cs="Arial"/>
                <w:color w:val="000000" w:themeColor="text1"/>
              </w:rPr>
              <w:t xml:space="preserve">96-101. </w:t>
            </w:r>
            <w:proofErr w:type="spellStart"/>
            <w:r w:rsidRPr="004A5CCF">
              <w:rPr>
                <w:rFonts w:ascii="Arial" w:hAnsi="Arial" w:cs="Arial"/>
                <w:color w:val="000000" w:themeColor="text1"/>
              </w:rPr>
              <w:t>doi</w:t>
            </w:r>
            <w:proofErr w:type="spellEnd"/>
            <w:r w:rsidRPr="004A5CCF">
              <w:rPr>
                <w:rFonts w:ascii="Arial" w:hAnsi="Arial" w:cs="Arial"/>
                <w:color w:val="000000" w:themeColor="text1"/>
              </w:rPr>
              <w:t xml:space="preserve">: 10.4300/JGME-D-20-00839.1. </w:t>
            </w:r>
            <w:proofErr w:type="spellStart"/>
            <w:r w:rsidRPr="004A5CCF">
              <w:rPr>
                <w:rFonts w:ascii="Arial" w:hAnsi="Arial" w:cs="Arial"/>
                <w:color w:val="000000" w:themeColor="text1"/>
              </w:rPr>
              <w:t>Epub</w:t>
            </w:r>
            <w:proofErr w:type="spellEnd"/>
            <w:r w:rsidRPr="004A5CCF">
              <w:rPr>
                <w:rFonts w:ascii="Arial" w:hAnsi="Arial" w:cs="Arial"/>
                <w:color w:val="000000" w:themeColor="text1"/>
              </w:rPr>
              <w:t xml:space="preserve"> 2021 Apr 23. PMID: 33936541; PMCID: PMC8078067.</w:t>
            </w:r>
          </w:p>
          <w:p w14:paraId="675FB505" w14:textId="00513B00" w:rsidR="004A5CCF" w:rsidRPr="004A5CCF" w:rsidRDefault="004A5CCF" w:rsidP="004A5CC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Fonts w:ascii="Arial" w:hAnsi="Arial" w:cs="Arial"/>
                <w:color w:val="000000"/>
              </w:rPr>
              <w:t xml:space="preserve">Institute </w:t>
            </w:r>
            <w:r w:rsidR="00070F7C">
              <w:rPr>
                <w:rFonts w:ascii="Arial" w:hAnsi="Arial" w:cs="Arial"/>
                <w:color w:val="000000"/>
              </w:rPr>
              <w:t>for</w:t>
            </w:r>
            <w:r w:rsidRPr="004A5CCF">
              <w:rPr>
                <w:rFonts w:ascii="Arial" w:hAnsi="Arial" w:cs="Arial"/>
                <w:color w:val="000000"/>
              </w:rPr>
              <w:t xml:space="preserve"> Healthcare Improvement</w:t>
            </w:r>
            <w:r w:rsidR="00070F7C">
              <w:rPr>
                <w:rFonts w:ascii="Arial" w:hAnsi="Arial" w:cs="Arial"/>
                <w:color w:val="000000"/>
              </w:rPr>
              <w:t>.</w:t>
            </w:r>
            <w:r w:rsidRPr="004A5CCF">
              <w:rPr>
                <w:rFonts w:ascii="Arial" w:hAnsi="Arial" w:cs="Arial"/>
                <w:color w:val="000000"/>
              </w:rPr>
              <w:t xml:space="preserve"> </w:t>
            </w:r>
            <w:hyperlink r:id="rId48" w:history="1">
              <w:r w:rsidR="00070F7C" w:rsidRPr="00CA2A1C">
                <w:rPr>
                  <w:rStyle w:val="Hyperlink"/>
                  <w:rFonts w:ascii="Arial" w:hAnsi="Arial" w:cs="Arial"/>
                </w:rPr>
                <w:t>http://www.ihi.org/Pages/default.aspx</w:t>
              </w:r>
            </w:hyperlink>
            <w:r w:rsidRPr="004A5CCF">
              <w:rPr>
                <w:rFonts w:ascii="Arial" w:hAnsi="Arial" w:cs="Arial"/>
                <w:color w:val="000000"/>
              </w:rPr>
              <w:t>.</w:t>
            </w:r>
            <w:r w:rsidR="00070F7C">
              <w:rPr>
                <w:rFonts w:ascii="Arial" w:hAnsi="Arial" w:cs="Arial"/>
                <w:color w:val="000000"/>
              </w:rPr>
              <w:t xml:space="preserve"> </w:t>
            </w:r>
            <w:r w:rsidRPr="004A5CCF">
              <w:rPr>
                <w:rFonts w:ascii="Arial" w:hAnsi="Arial" w:cs="Arial"/>
                <w:color w:val="000000"/>
              </w:rPr>
              <w:t>Accessed 2020.</w:t>
            </w:r>
            <w:r w:rsidRPr="004A5CCF">
              <w:rPr>
                <w:rStyle w:val="Hyperlink"/>
                <w:rFonts w:ascii="Arial" w:eastAsia="Arial" w:hAnsi="Arial" w:cs="Arial"/>
                <w:color w:val="auto"/>
                <w:u w:val="none"/>
              </w:rPr>
              <w:t xml:space="preserve"> </w:t>
            </w:r>
          </w:p>
          <w:p w14:paraId="39DCB3D3" w14:textId="77777777" w:rsidR="00F34799" w:rsidRDefault="004A5CCF" w:rsidP="00F34799">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Style w:val="Hyperlink"/>
                <w:rFonts w:ascii="Arial" w:eastAsia="Arial" w:hAnsi="Arial" w:cs="Arial"/>
                <w:color w:val="auto"/>
                <w:u w:val="none"/>
              </w:rPr>
              <w:t>Institution-wide curriculum</w:t>
            </w:r>
          </w:p>
          <w:p w14:paraId="26B2A642" w14:textId="6808EF99" w:rsidR="009D492D" w:rsidRPr="00F34799" w:rsidRDefault="00F34799" w:rsidP="00F34799">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F34799">
              <w:rPr>
                <w:rFonts w:ascii="Arial" w:eastAsia="Arial" w:hAnsi="Arial" w:cs="Arial"/>
                <w:color w:val="000000" w:themeColor="text1"/>
              </w:rPr>
              <w:lastRenderedPageBreak/>
              <w:t xml:space="preserve">Murtagh </w:t>
            </w:r>
            <w:proofErr w:type="spellStart"/>
            <w:r w:rsidRPr="00F34799">
              <w:rPr>
                <w:rFonts w:ascii="Arial" w:eastAsia="Arial" w:hAnsi="Arial" w:cs="Arial"/>
                <w:color w:val="000000" w:themeColor="text1"/>
              </w:rPr>
              <w:t>Kurowski</w:t>
            </w:r>
            <w:proofErr w:type="spellEnd"/>
            <w:r w:rsidRPr="00F34799">
              <w:rPr>
                <w:rFonts w:ascii="Arial" w:eastAsia="Arial" w:hAnsi="Arial" w:cs="Arial"/>
                <w:color w:val="000000" w:themeColor="text1"/>
              </w:rPr>
              <w:t xml:space="preserve">, Eileen, Amanda C. </w:t>
            </w:r>
            <w:proofErr w:type="spellStart"/>
            <w:r w:rsidRPr="00F34799">
              <w:rPr>
                <w:rFonts w:ascii="Arial" w:eastAsia="Arial" w:hAnsi="Arial" w:cs="Arial"/>
                <w:color w:val="000000" w:themeColor="text1"/>
              </w:rPr>
              <w:t>Schondelmeyer</w:t>
            </w:r>
            <w:proofErr w:type="spellEnd"/>
            <w:r w:rsidRPr="00F34799">
              <w:rPr>
                <w:rFonts w:ascii="Arial" w:eastAsia="Arial" w:hAnsi="Arial" w:cs="Arial"/>
                <w:color w:val="000000" w:themeColor="text1"/>
              </w:rPr>
              <w:t xml:space="preserve">, Courtney Brown, Christopher E. </w:t>
            </w:r>
            <w:proofErr w:type="spellStart"/>
            <w:r w:rsidRPr="00F34799">
              <w:rPr>
                <w:rFonts w:ascii="Arial" w:eastAsia="Arial" w:hAnsi="Arial" w:cs="Arial"/>
                <w:color w:val="000000" w:themeColor="text1"/>
              </w:rPr>
              <w:t>Dandoy</w:t>
            </w:r>
            <w:proofErr w:type="spellEnd"/>
            <w:r w:rsidRPr="00F34799">
              <w:rPr>
                <w:rFonts w:ascii="Arial" w:eastAsia="Arial" w:hAnsi="Arial" w:cs="Arial"/>
                <w:color w:val="000000" w:themeColor="text1"/>
              </w:rPr>
              <w:t xml:space="preserve">, Samuel J. Hanke, and Heather L. Tubbs Cooley. 2015. “A Practical Guide to Conducting Quality Improvement in the Health Care Setting.” </w:t>
            </w:r>
            <w:r w:rsidRPr="00F34799">
              <w:rPr>
                <w:rFonts w:ascii="Arial" w:eastAsia="Arial" w:hAnsi="Arial" w:cs="Arial"/>
                <w:i/>
                <w:iCs/>
                <w:color w:val="000000" w:themeColor="text1"/>
              </w:rPr>
              <w:t>Current Treatment Options in Pediatrics</w:t>
            </w:r>
            <w:r w:rsidRPr="00F34799">
              <w:rPr>
                <w:rFonts w:ascii="Arial" w:eastAsia="Arial" w:hAnsi="Arial" w:cs="Arial"/>
                <w:color w:val="000000" w:themeColor="text1"/>
              </w:rPr>
              <w:t xml:space="preserve">. 1:380-392. </w:t>
            </w:r>
            <w:hyperlink r:id="rId49" w:history="1">
              <w:r w:rsidRPr="00F34799">
                <w:rPr>
                  <w:rStyle w:val="Hyperlink"/>
                  <w:rFonts w:ascii="Arial" w:hAnsi="Arial" w:cs="Arial"/>
                </w:rPr>
                <w:t>https://doi.org/10.1007/s40746-015-0027-3</w:t>
              </w:r>
            </w:hyperlink>
            <w:r w:rsidRPr="00F34799">
              <w:rPr>
                <w:rFonts w:ascii="Arial" w:hAnsi="Arial" w:cs="Arial"/>
              </w:rPr>
              <w:t>.</w:t>
            </w:r>
          </w:p>
        </w:tc>
      </w:tr>
    </w:tbl>
    <w:p w14:paraId="6E727A98" w14:textId="77777777" w:rsidR="009D492D" w:rsidRDefault="009D492D" w:rsidP="009D492D">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223C48D" w14:textId="77777777" w:rsidTr="11FBE8F8">
        <w:trPr>
          <w:trHeight w:val="769"/>
        </w:trPr>
        <w:tc>
          <w:tcPr>
            <w:tcW w:w="14125" w:type="dxa"/>
            <w:gridSpan w:val="2"/>
            <w:shd w:val="clear" w:color="auto" w:fill="9CC3E5"/>
          </w:tcPr>
          <w:p w14:paraId="38D60651" w14:textId="77777777" w:rsidR="009D492D" w:rsidRPr="00B97E28" w:rsidRDefault="009D492D" w:rsidP="009D492D">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05BD16E3" w14:textId="7BB17FEA" w:rsidR="009D492D" w:rsidRPr="00B97E28" w:rsidRDefault="009D492D" w:rsidP="009D492D">
            <w:pPr>
              <w:spacing w:after="0" w:line="240" w:lineRule="auto"/>
              <w:ind w:left="187"/>
              <w:contextualSpacing/>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331C1B">
              <w:rPr>
                <w:rFonts w:ascii="Arial" w:eastAsia="Arial" w:hAnsi="Arial" w:cs="Arial"/>
              </w:rPr>
              <w:t>,</w:t>
            </w:r>
            <w:r w:rsidRPr="00B97E28">
              <w:rPr>
                <w:rFonts w:ascii="Arial" w:eastAsia="Arial" w:hAnsi="Arial" w:cs="Arial"/>
              </w:rPr>
              <w:t xml:space="preserve"> including the interdisciplinary team and other care </w:t>
            </w:r>
            <w:r w:rsidR="0032052E">
              <w:rPr>
                <w:rFonts w:ascii="Arial" w:eastAsia="Arial" w:hAnsi="Arial" w:cs="Arial"/>
              </w:rPr>
              <w:t>practitioners</w:t>
            </w:r>
            <w:r>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6E25AE" w:rsidRPr="00B97E28" w14:paraId="4BC828D9" w14:textId="77777777" w:rsidTr="11FBE8F8">
        <w:tc>
          <w:tcPr>
            <w:tcW w:w="4950" w:type="dxa"/>
            <w:shd w:val="clear" w:color="auto" w:fill="FAC090"/>
          </w:tcPr>
          <w:p w14:paraId="71383700" w14:textId="77777777" w:rsidR="009D492D" w:rsidRPr="00B97E28" w:rsidRDefault="009D492D" w:rsidP="009D492D">
            <w:pPr>
              <w:spacing w:after="0" w:line="240" w:lineRule="auto"/>
              <w:contextualSpacing/>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4A2FCC7" w14:textId="77777777" w:rsidR="009D492D" w:rsidRPr="00B97E28" w:rsidRDefault="009D492D" w:rsidP="009D492D">
            <w:pPr>
              <w:spacing w:after="0" w:line="240" w:lineRule="auto"/>
              <w:ind w:hanging="14"/>
              <w:contextualSpacing/>
              <w:jc w:val="center"/>
              <w:rPr>
                <w:rFonts w:ascii="Arial" w:eastAsia="Arial" w:hAnsi="Arial" w:cs="Arial"/>
                <w:b/>
              </w:rPr>
            </w:pPr>
            <w:r w:rsidRPr="00B97E28">
              <w:rPr>
                <w:rFonts w:ascii="Arial" w:eastAsia="Arial" w:hAnsi="Arial" w:cs="Arial"/>
                <w:b/>
              </w:rPr>
              <w:t>Examples</w:t>
            </w:r>
          </w:p>
        </w:tc>
      </w:tr>
      <w:tr w:rsidR="00075F32" w:rsidRPr="00B97E28" w14:paraId="7B77E3C5" w14:textId="77777777" w:rsidTr="11FBE8F8">
        <w:tc>
          <w:tcPr>
            <w:tcW w:w="4950" w:type="dxa"/>
            <w:tcBorders>
              <w:top w:val="single" w:sz="4" w:space="0" w:color="000000" w:themeColor="text1"/>
              <w:bottom w:val="single" w:sz="4" w:space="0" w:color="000000" w:themeColor="text1"/>
            </w:tcBorders>
            <w:shd w:val="clear" w:color="auto" w:fill="C9C9C9"/>
          </w:tcPr>
          <w:p w14:paraId="52BB57DF" w14:textId="689FC699"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Lists the various interprofessional individuals involved in the patient’s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26FAE6" w14:textId="7BA0F72A" w:rsidR="009D492D" w:rsidRPr="00355447" w:rsidRDefault="00982822"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I</w:t>
            </w:r>
            <w:r w:rsidR="0F818B57" w:rsidRPr="460EC665">
              <w:rPr>
                <w:rFonts w:ascii="Arial" w:eastAsia="Arial" w:hAnsi="Arial" w:cs="Arial"/>
              </w:rPr>
              <w:t>dentifies the team members and roles as part of the team</w:t>
            </w:r>
            <w:r>
              <w:rPr>
                <w:rFonts w:ascii="Arial" w:eastAsia="Arial" w:hAnsi="Arial" w:cs="Arial"/>
              </w:rPr>
              <w:t xml:space="preserve"> f</w:t>
            </w:r>
            <w:r w:rsidRPr="460EC665">
              <w:rPr>
                <w:rFonts w:ascii="Arial" w:eastAsia="Arial" w:hAnsi="Arial" w:cs="Arial"/>
              </w:rPr>
              <w:t>or a patient with lupus</w:t>
            </w:r>
            <w:r w:rsidR="0F818B57" w:rsidRPr="460EC665">
              <w:rPr>
                <w:rFonts w:ascii="Arial" w:eastAsia="Arial" w:hAnsi="Arial" w:cs="Arial"/>
              </w:rPr>
              <w:t>, including pediatric rheumatologist, pediatric nephrologist, clinic nurses</w:t>
            </w:r>
            <w:r w:rsidR="009C7536">
              <w:rPr>
                <w:rFonts w:ascii="Arial" w:eastAsia="Arial" w:hAnsi="Arial" w:cs="Arial"/>
              </w:rPr>
              <w:t>,</w:t>
            </w:r>
            <w:r w:rsidR="0F818B57" w:rsidRPr="460EC665">
              <w:rPr>
                <w:rFonts w:ascii="Arial" w:eastAsia="Arial" w:hAnsi="Arial" w:cs="Arial"/>
              </w:rPr>
              <w:t xml:space="preserve"> and social worker</w:t>
            </w:r>
          </w:p>
          <w:p w14:paraId="6D1FE3ED" w14:textId="7E96E69E" w:rsidR="009D492D" w:rsidRPr="00355447" w:rsidRDefault="0F818B57"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460EC665">
              <w:rPr>
                <w:rFonts w:ascii="Arial" w:eastAsia="Arial" w:hAnsi="Arial" w:cs="Arial"/>
              </w:rPr>
              <w:t xml:space="preserve">Identifies </w:t>
            </w:r>
            <w:r w:rsidR="00F4310F">
              <w:rPr>
                <w:rFonts w:ascii="Arial" w:eastAsia="Arial" w:hAnsi="Arial" w:cs="Arial"/>
              </w:rPr>
              <w:t xml:space="preserve">the roles </w:t>
            </w:r>
            <w:r w:rsidR="0068362F">
              <w:rPr>
                <w:rFonts w:ascii="Arial" w:eastAsia="Arial" w:hAnsi="Arial" w:cs="Arial"/>
              </w:rPr>
              <w:t xml:space="preserve">of the </w:t>
            </w:r>
            <w:r w:rsidRPr="460EC665">
              <w:rPr>
                <w:rFonts w:ascii="Arial" w:eastAsia="Arial" w:hAnsi="Arial" w:cs="Arial"/>
              </w:rPr>
              <w:t xml:space="preserve">members of the medical home team for a complex care patient </w:t>
            </w:r>
          </w:p>
        </w:tc>
      </w:tr>
      <w:tr w:rsidR="00075F32" w:rsidRPr="00B97E28" w14:paraId="4BCF03CA" w14:textId="77777777" w:rsidTr="11FBE8F8">
        <w:trPr>
          <w:trHeight w:val="60"/>
        </w:trPr>
        <w:tc>
          <w:tcPr>
            <w:tcW w:w="4950" w:type="dxa"/>
            <w:tcBorders>
              <w:top w:val="single" w:sz="4" w:space="0" w:color="000000" w:themeColor="text1"/>
              <w:bottom w:val="single" w:sz="4" w:space="0" w:color="000000" w:themeColor="text1"/>
            </w:tcBorders>
            <w:shd w:val="clear" w:color="auto" w:fill="C9C9C9"/>
          </w:tcPr>
          <w:p w14:paraId="4169F354" w14:textId="110D7C8D"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A8B39C" w14:textId="5F66FB81" w:rsidR="009D492D" w:rsidRPr="00355447"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C</w:t>
            </w:r>
            <w:r w:rsidR="767CE8F4" w:rsidRPr="767CE8F4">
              <w:rPr>
                <w:rFonts w:ascii="Arial" w:eastAsia="Arial" w:hAnsi="Arial" w:cs="Arial"/>
              </w:rPr>
              <w:t xml:space="preserve">oordinates same-day outpatient follow up </w:t>
            </w:r>
            <w:r w:rsidR="00D8394C" w:rsidRPr="767CE8F4">
              <w:rPr>
                <w:rFonts w:ascii="Arial" w:eastAsia="Arial" w:hAnsi="Arial" w:cs="Arial"/>
              </w:rPr>
              <w:t>with rheumatology and pulmonology</w:t>
            </w:r>
            <w:r w:rsidR="00D8394C">
              <w:rPr>
                <w:rFonts w:ascii="Arial" w:eastAsia="Arial" w:hAnsi="Arial" w:cs="Arial"/>
              </w:rPr>
              <w:t>,</w:t>
            </w:r>
            <w:r w:rsidR="00D8394C" w:rsidRPr="767CE8F4">
              <w:rPr>
                <w:rFonts w:ascii="Arial" w:eastAsia="Arial" w:hAnsi="Arial" w:cs="Arial"/>
              </w:rPr>
              <w:t xml:space="preserve"> as well as pulmonary function testing</w:t>
            </w:r>
            <w:r w:rsidR="00D8394C">
              <w:rPr>
                <w:rFonts w:ascii="Arial" w:eastAsia="Arial" w:hAnsi="Arial" w:cs="Arial"/>
              </w:rPr>
              <w:t xml:space="preserve">, </w:t>
            </w:r>
            <w:r w:rsidR="007946D1">
              <w:rPr>
                <w:rFonts w:ascii="Arial" w:eastAsia="Arial" w:hAnsi="Arial" w:cs="Arial"/>
              </w:rPr>
              <w:t>f</w:t>
            </w:r>
            <w:r w:rsidRPr="767CE8F4">
              <w:rPr>
                <w:rFonts w:ascii="Arial" w:eastAsia="Arial" w:hAnsi="Arial" w:cs="Arial"/>
              </w:rPr>
              <w:t xml:space="preserve">or a patient newly diagnosed with vasculitis who lives </w:t>
            </w:r>
            <w:r w:rsidR="00D8394C">
              <w:rPr>
                <w:rFonts w:ascii="Arial" w:eastAsia="Arial" w:hAnsi="Arial" w:cs="Arial"/>
              </w:rPr>
              <w:t>eight</w:t>
            </w:r>
            <w:r w:rsidRPr="767CE8F4">
              <w:rPr>
                <w:rFonts w:ascii="Arial" w:eastAsia="Arial" w:hAnsi="Arial" w:cs="Arial"/>
              </w:rPr>
              <w:t xml:space="preserve"> hours from the hospital </w:t>
            </w:r>
          </w:p>
          <w:p w14:paraId="4DB6B96E" w14:textId="6E0930DB" w:rsidR="00FE6E6A"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H</w:t>
            </w:r>
            <w:r w:rsidR="767CE8F4" w:rsidRPr="767CE8F4">
              <w:rPr>
                <w:rFonts w:ascii="Arial" w:eastAsia="Arial" w:hAnsi="Arial" w:cs="Arial"/>
              </w:rPr>
              <w:t>elps to coordinate injection teaching by clinic nurse</w:t>
            </w:r>
            <w:r w:rsidR="00FE6E6A" w:rsidRPr="00355447">
              <w:rPr>
                <w:rFonts w:ascii="Arial" w:eastAsia="Arial" w:hAnsi="Arial" w:cs="Arial"/>
              </w:rPr>
              <w:t xml:space="preserve"> </w:t>
            </w:r>
            <w:r>
              <w:rPr>
                <w:rFonts w:ascii="Arial" w:eastAsia="Arial" w:hAnsi="Arial" w:cs="Arial"/>
              </w:rPr>
              <w:t>f</w:t>
            </w:r>
            <w:r w:rsidRPr="767CE8F4">
              <w:rPr>
                <w:rFonts w:ascii="Arial" w:eastAsia="Arial" w:hAnsi="Arial" w:cs="Arial"/>
              </w:rPr>
              <w:t>or a newly diagnosed patient with JIA starting methotrexate</w:t>
            </w:r>
          </w:p>
          <w:p w14:paraId="1AFF3633" w14:textId="497FFA6B" w:rsidR="009D492D" w:rsidRPr="00355447" w:rsidRDefault="00FE6E6A" w:rsidP="767CE8F4">
            <w:pPr>
              <w:numPr>
                <w:ilvl w:val="0"/>
                <w:numId w:val="2"/>
              </w:numPr>
              <w:spacing w:after="0" w:line="240" w:lineRule="auto"/>
              <w:ind w:left="187" w:hanging="187"/>
              <w:contextualSpacing/>
              <w:rPr>
                <w:rFonts w:ascii="Arial" w:eastAsia="Arial" w:hAnsi="Arial" w:cs="Arial"/>
              </w:rPr>
            </w:pPr>
            <w:r w:rsidRPr="00355447">
              <w:rPr>
                <w:rFonts w:ascii="Arial" w:eastAsia="Arial" w:hAnsi="Arial" w:cs="Arial"/>
              </w:rPr>
              <w:t>Identifies access to care and insurance coverage as social determinants of health</w:t>
            </w:r>
          </w:p>
        </w:tc>
      </w:tr>
      <w:tr w:rsidR="00075F32" w:rsidRPr="00B97E28" w14:paraId="4C58FAC3" w14:textId="77777777" w:rsidTr="11FBE8F8">
        <w:tc>
          <w:tcPr>
            <w:tcW w:w="4950" w:type="dxa"/>
            <w:tcBorders>
              <w:top w:val="single" w:sz="4" w:space="0" w:color="000000" w:themeColor="text1"/>
              <w:bottom w:val="single" w:sz="4" w:space="0" w:color="000000" w:themeColor="text1"/>
            </w:tcBorders>
            <w:shd w:val="clear" w:color="auto" w:fill="C9C9C9"/>
          </w:tcPr>
          <w:p w14:paraId="5FD13E3D" w14:textId="5463F318"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Coordinates care of patients in complex clinical situations, effectively utilizing the roles of interprofessional teams, and incorporating patient and family needs and goals</w:t>
            </w:r>
          </w:p>
          <w:p w14:paraId="794D8C8A" w14:textId="77777777" w:rsidR="009D492D" w:rsidRPr="00B97E28" w:rsidRDefault="009D492D" w:rsidP="009D492D">
            <w:pPr>
              <w:spacing w:after="0" w:line="240" w:lineRule="auto"/>
              <w:contextualSpacing/>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1576EE" w14:textId="75DE5A1F" w:rsidR="009D492D" w:rsidRPr="00355447" w:rsidRDefault="004E46BD" w:rsidP="767CE8F4">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A</w:t>
            </w:r>
            <w:r w:rsidR="2E2AEBAD" w:rsidRPr="767CE8F4">
              <w:rPr>
                <w:rFonts w:ascii="Arial" w:eastAsia="Arial" w:hAnsi="Arial" w:cs="Arial"/>
              </w:rPr>
              <w:t xml:space="preserve">rranges urgent social work evaluation </w:t>
            </w:r>
            <w:r>
              <w:rPr>
                <w:rFonts w:ascii="Arial" w:eastAsia="Arial" w:hAnsi="Arial" w:cs="Arial"/>
              </w:rPr>
              <w:t>f</w:t>
            </w:r>
            <w:r w:rsidRPr="767CE8F4">
              <w:rPr>
                <w:rFonts w:ascii="Arial" w:eastAsia="Arial" w:hAnsi="Arial" w:cs="Arial"/>
              </w:rPr>
              <w:t>or a patient seen in clinic for lupus follow</w:t>
            </w:r>
            <w:r w:rsidR="000635B6">
              <w:rPr>
                <w:rFonts w:ascii="Arial" w:eastAsia="Arial" w:hAnsi="Arial" w:cs="Arial"/>
              </w:rPr>
              <w:t xml:space="preserve"> </w:t>
            </w:r>
            <w:r w:rsidRPr="767CE8F4">
              <w:rPr>
                <w:rFonts w:ascii="Arial" w:eastAsia="Arial" w:hAnsi="Arial" w:cs="Arial"/>
              </w:rPr>
              <w:t xml:space="preserve">up who </w:t>
            </w:r>
            <w:r w:rsidR="00960184">
              <w:rPr>
                <w:rFonts w:ascii="Arial" w:eastAsia="Arial" w:hAnsi="Arial" w:cs="Arial"/>
              </w:rPr>
              <w:t>reports</w:t>
            </w:r>
            <w:r w:rsidR="00960184" w:rsidRPr="767CE8F4">
              <w:rPr>
                <w:rFonts w:ascii="Arial" w:eastAsia="Arial" w:hAnsi="Arial" w:cs="Arial"/>
              </w:rPr>
              <w:t xml:space="preserve"> </w:t>
            </w:r>
            <w:r w:rsidRPr="767CE8F4">
              <w:rPr>
                <w:rFonts w:ascii="Arial" w:eastAsia="Arial" w:hAnsi="Arial" w:cs="Arial"/>
              </w:rPr>
              <w:t xml:space="preserve">active suicidal ideation </w:t>
            </w:r>
            <w:r w:rsidR="2E2AEBAD" w:rsidRPr="767CE8F4">
              <w:rPr>
                <w:rFonts w:ascii="Arial" w:eastAsia="Arial" w:hAnsi="Arial" w:cs="Arial"/>
              </w:rPr>
              <w:t>and asks clinic nurse to escort the patient and caregivers to the emergency department</w:t>
            </w:r>
          </w:p>
          <w:p w14:paraId="07CC86B8" w14:textId="240AA9E9"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Works to coordinate with social worker, school staff</w:t>
            </w:r>
            <w:r w:rsidR="00ED3298">
              <w:rPr>
                <w:rFonts w:ascii="Arial" w:eastAsia="Arial" w:hAnsi="Arial" w:cs="Arial"/>
              </w:rPr>
              <w:t>,</w:t>
            </w:r>
            <w:r w:rsidRPr="767CE8F4">
              <w:rPr>
                <w:rFonts w:ascii="Arial" w:eastAsia="Arial" w:hAnsi="Arial" w:cs="Arial"/>
              </w:rPr>
              <w:t xml:space="preserve"> and caregiver to obtain </w:t>
            </w:r>
            <w:r w:rsidR="00100947" w:rsidRPr="767CE8F4">
              <w:rPr>
                <w:rFonts w:ascii="Arial" w:eastAsia="Arial" w:hAnsi="Arial" w:cs="Arial"/>
              </w:rPr>
              <w:t>accommodations</w:t>
            </w:r>
            <w:r w:rsidRPr="767CE8F4">
              <w:rPr>
                <w:rFonts w:ascii="Arial" w:eastAsia="Arial" w:hAnsi="Arial" w:cs="Arial"/>
              </w:rPr>
              <w:t xml:space="preserve"> for a patient returning to school after a prolonged hospitalization </w:t>
            </w:r>
          </w:p>
        </w:tc>
      </w:tr>
      <w:tr w:rsidR="00075F32" w:rsidRPr="00B97E28" w14:paraId="0698118A" w14:textId="77777777" w:rsidTr="11FBE8F8">
        <w:tc>
          <w:tcPr>
            <w:tcW w:w="4950" w:type="dxa"/>
            <w:tcBorders>
              <w:top w:val="single" w:sz="4" w:space="0" w:color="000000" w:themeColor="text1"/>
              <w:bottom w:val="single" w:sz="4" w:space="0" w:color="000000" w:themeColor="text1"/>
            </w:tcBorders>
            <w:shd w:val="clear" w:color="auto" w:fill="C9C9C9"/>
          </w:tcPr>
          <w:p w14:paraId="62E27DDA" w14:textId="48DC8788"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Coordinates interprofessional, patient-centered care among different disciplines and specialties, actively assisting families in navigating the health</w:t>
            </w:r>
            <w:r w:rsidR="00E45C91">
              <w:rPr>
                <w:rFonts w:ascii="Arial" w:eastAsia="Arial" w:hAnsi="Arial" w:cs="Arial"/>
                <w:i/>
              </w:rPr>
              <w:t xml:space="preserve"> </w:t>
            </w:r>
            <w:r w:rsidR="00C53A11" w:rsidRPr="00C53A11">
              <w:rPr>
                <w:rFonts w:ascii="Arial" w:eastAsia="Arial" w:hAnsi="Arial" w:cs="Arial"/>
                <w:i/>
              </w:rPr>
              <w:t xml:space="preserve">care system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36089A" w14:textId="63853BDA" w:rsidR="00100947" w:rsidRPr="00D47367" w:rsidRDefault="3AE7D8C7" w:rsidP="11FBE8F8">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11FBE8F8">
              <w:rPr>
                <w:rFonts w:ascii="Arial" w:eastAsia="Arial" w:hAnsi="Arial" w:cs="Arial"/>
              </w:rPr>
              <w:t>C</w:t>
            </w:r>
            <w:r w:rsidR="3183DDFF" w:rsidRPr="11FBE8F8">
              <w:rPr>
                <w:rFonts w:ascii="Arial" w:eastAsia="Arial" w:hAnsi="Arial" w:cs="Arial"/>
              </w:rPr>
              <w:t xml:space="preserve">alls nephrologist to arrange urgent referral </w:t>
            </w:r>
            <w:r w:rsidRPr="11FBE8F8">
              <w:rPr>
                <w:rFonts w:ascii="Arial" w:eastAsia="Arial" w:hAnsi="Arial" w:cs="Arial"/>
              </w:rPr>
              <w:t xml:space="preserve">for </w:t>
            </w:r>
            <w:r w:rsidR="7B6E3837" w:rsidRPr="11FBE8F8">
              <w:rPr>
                <w:rFonts w:ascii="Arial" w:eastAsia="Arial" w:hAnsi="Arial" w:cs="Arial"/>
              </w:rPr>
              <w:t>a non-English</w:t>
            </w:r>
            <w:r w:rsidRPr="11FBE8F8">
              <w:rPr>
                <w:rFonts w:ascii="Arial" w:eastAsia="Arial" w:hAnsi="Arial" w:cs="Arial"/>
              </w:rPr>
              <w:t xml:space="preserve">-speaking family whose daughter has lupus </w:t>
            </w:r>
            <w:r w:rsidR="682BE0A5" w:rsidRPr="11FBE8F8">
              <w:rPr>
                <w:rFonts w:ascii="Arial" w:eastAsia="Arial" w:hAnsi="Arial" w:cs="Arial"/>
              </w:rPr>
              <w:t>with</w:t>
            </w:r>
            <w:r w:rsidRPr="11FBE8F8">
              <w:rPr>
                <w:rFonts w:ascii="Arial" w:eastAsia="Arial" w:hAnsi="Arial" w:cs="Arial"/>
              </w:rPr>
              <w:t xml:space="preserve"> a sharp rise in serum creatinine and urine protein/creatinine ratio</w:t>
            </w:r>
            <w:r w:rsidR="682BE0A5" w:rsidRPr="11FBE8F8">
              <w:rPr>
                <w:rFonts w:ascii="Arial" w:eastAsia="Arial" w:hAnsi="Arial" w:cs="Arial"/>
              </w:rPr>
              <w:t>,</w:t>
            </w:r>
            <w:r w:rsidRPr="11FBE8F8">
              <w:rPr>
                <w:rFonts w:ascii="Arial" w:eastAsia="Arial" w:hAnsi="Arial" w:cs="Arial"/>
              </w:rPr>
              <w:t xml:space="preserve"> </w:t>
            </w:r>
            <w:r w:rsidR="3183DDFF" w:rsidRPr="11FBE8F8">
              <w:rPr>
                <w:rFonts w:ascii="Arial" w:eastAsia="Arial" w:hAnsi="Arial" w:cs="Arial"/>
              </w:rPr>
              <w:t xml:space="preserve">and </w:t>
            </w:r>
            <w:r w:rsidR="014A1F05" w:rsidRPr="11FBE8F8">
              <w:rPr>
                <w:rFonts w:ascii="Arial" w:eastAsia="Arial" w:hAnsi="Arial" w:cs="Arial"/>
              </w:rPr>
              <w:t>contacts family through</w:t>
            </w:r>
            <w:r w:rsidR="108E2608" w:rsidRPr="11FBE8F8">
              <w:rPr>
                <w:rFonts w:ascii="Arial" w:eastAsia="Arial" w:hAnsi="Arial" w:cs="Arial"/>
              </w:rPr>
              <w:t xml:space="preserve"> </w:t>
            </w:r>
            <w:r w:rsidR="3183DDFF" w:rsidRPr="11FBE8F8">
              <w:rPr>
                <w:rFonts w:ascii="Arial" w:eastAsia="Arial" w:hAnsi="Arial" w:cs="Arial"/>
              </w:rPr>
              <w:t>interpreter service</w:t>
            </w:r>
            <w:r w:rsidR="2E1AE4FD" w:rsidRPr="11FBE8F8">
              <w:rPr>
                <w:rFonts w:ascii="Arial" w:eastAsia="Arial" w:hAnsi="Arial" w:cs="Arial"/>
              </w:rPr>
              <w:t>s</w:t>
            </w:r>
            <w:r w:rsidR="108E2608" w:rsidRPr="11FBE8F8">
              <w:rPr>
                <w:rFonts w:ascii="Arial" w:eastAsia="Arial" w:hAnsi="Arial" w:cs="Arial"/>
              </w:rPr>
              <w:t xml:space="preserve"> to discuss </w:t>
            </w:r>
            <w:r w:rsidR="014A1F05" w:rsidRPr="11FBE8F8">
              <w:rPr>
                <w:rFonts w:ascii="Arial" w:eastAsia="Arial" w:hAnsi="Arial" w:cs="Arial"/>
              </w:rPr>
              <w:t>the plan</w:t>
            </w:r>
          </w:p>
          <w:p w14:paraId="1338D6E0" w14:textId="342059C4"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Recognizes the need for and coordinates a multidisciplinary team/family meeting to include appropriate subspecialists, physical therapist/occupational therapist, child life, mental health resources, chaplain services, the primary care physician, etc.</w:t>
            </w:r>
          </w:p>
        </w:tc>
      </w:tr>
      <w:tr w:rsidR="00075F32" w:rsidRPr="00B97E28" w14:paraId="52A5EA7D" w14:textId="77777777" w:rsidTr="11FBE8F8">
        <w:tc>
          <w:tcPr>
            <w:tcW w:w="4950" w:type="dxa"/>
            <w:tcBorders>
              <w:top w:val="single" w:sz="4" w:space="0" w:color="000000" w:themeColor="text1"/>
              <w:bottom w:val="single" w:sz="4" w:space="0" w:color="000000" w:themeColor="text1"/>
            </w:tcBorders>
            <w:shd w:val="clear" w:color="auto" w:fill="C9C9C9"/>
          </w:tcPr>
          <w:p w14:paraId="0DD8CE9C" w14:textId="58BB53A6"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interprofessional, patient-centered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F93CFF" w14:textId="4E242FAD" w:rsidR="009D492D" w:rsidRPr="00DB7B72" w:rsidRDefault="003F6591" w:rsidP="00DB7B72">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L</w:t>
            </w:r>
            <w:r w:rsidR="2E2AEBAD" w:rsidRPr="767CE8F4">
              <w:rPr>
                <w:rFonts w:ascii="Arial" w:eastAsia="Arial" w:hAnsi="Arial" w:cs="Arial"/>
              </w:rPr>
              <w:t>eads a discussion in new fellow orientation explaining roles of team members and available resources</w:t>
            </w:r>
            <w:r w:rsidR="00FB4DF7">
              <w:rPr>
                <w:rFonts w:ascii="Arial" w:eastAsia="Arial" w:hAnsi="Arial" w:cs="Arial"/>
              </w:rPr>
              <w:t>,</w:t>
            </w:r>
            <w:r w:rsidR="2E2AEBAD" w:rsidRPr="767CE8F4">
              <w:rPr>
                <w:rFonts w:ascii="Arial" w:eastAsia="Arial" w:hAnsi="Arial" w:cs="Arial"/>
              </w:rPr>
              <w:t xml:space="preserve"> ensuring inclusion of discussion on health care disparities </w:t>
            </w:r>
          </w:p>
        </w:tc>
      </w:tr>
      <w:tr w:rsidR="006E25AE" w:rsidRPr="00B97E28" w14:paraId="62349A49" w14:textId="77777777" w:rsidTr="11FBE8F8">
        <w:tc>
          <w:tcPr>
            <w:tcW w:w="4950" w:type="dxa"/>
            <w:shd w:val="clear" w:color="auto" w:fill="FFD965"/>
          </w:tcPr>
          <w:p w14:paraId="42218D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C4FD3F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 xml:space="preserve">Direct observation and </w:t>
            </w:r>
            <w:proofErr w:type="spellStart"/>
            <w:r w:rsidRPr="00B97E28">
              <w:rPr>
                <w:rFonts w:ascii="Arial" w:eastAsia="Arial" w:hAnsi="Arial" w:cs="Arial"/>
              </w:rPr>
              <w:t>entrustable</w:t>
            </w:r>
            <w:proofErr w:type="spellEnd"/>
            <w:r w:rsidRPr="00B97E28">
              <w:rPr>
                <w:rFonts w:ascii="Arial" w:eastAsia="Arial" w:hAnsi="Arial" w:cs="Arial"/>
              </w:rPr>
              <w:t xml:space="preserve"> professional activities</w:t>
            </w:r>
          </w:p>
          <w:p w14:paraId="3D8343A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Medical record (chart) audit</w:t>
            </w:r>
          </w:p>
          <w:p w14:paraId="6FC856B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 xml:space="preserve">Multisource feedback </w:t>
            </w:r>
          </w:p>
          <w:p w14:paraId="73B33831"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OSCE</w:t>
            </w:r>
          </w:p>
          <w:p w14:paraId="3D7F92E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Review of discharge planning documentation</w:t>
            </w:r>
          </w:p>
        </w:tc>
      </w:tr>
      <w:tr w:rsidR="006E25AE" w:rsidRPr="00B97E28" w14:paraId="45894B8C" w14:textId="77777777" w:rsidTr="11FBE8F8">
        <w:tc>
          <w:tcPr>
            <w:tcW w:w="4950" w:type="dxa"/>
            <w:shd w:val="clear" w:color="auto" w:fill="8DB3E2" w:themeFill="text2" w:themeFillTint="66"/>
          </w:tcPr>
          <w:p w14:paraId="170FDC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69C4ED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p>
        </w:tc>
      </w:tr>
      <w:tr w:rsidR="006E25AE" w:rsidRPr="00B97E28" w14:paraId="10146068" w14:textId="77777777" w:rsidTr="11FBE8F8">
        <w:trPr>
          <w:trHeight w:val="80"/>
        </w:trPr>
        <w:tc>
          <w:tcPr>
            <w:tcW w:w="4950" w:type="dxa"/>
            <w:shd w:val="clear" w:color="auto" w:fill="A8D08D"/>
          </w:tcPr>
          <w:p w14:paraId="3F24119A"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70A2A4" w14:textId="024D881C" w:rsidR="00045972" w:rsidRPr="00045972" w:rsidRDefault="005F7A7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American Academy of Pediatrics (</w:t>
            </w:r>
            <w:r w:rsidR="00045972" w:rsidRPr="00045972">
              <w:rPr>
                <w:rFonts w:ascii="Arial" w:eastAsia="Arial" w:hAnsi="Arial" w:cs="Arial"/>
              </w:rPr>
              <w:t>AAP</w:t>
            </w:r>
            <w:r>
              <w:rPr>
                <w:rFonts w:ascii="Arial" w:eastAsia="Arial" w:hAnsi="Arial" w:cs="Arial"/>
              </w:rPr>
              <w:t>)</w:t>
            </w:r>
            <w:r w:rsidR="00045972" w:rsidRPr="00045972">
              <w:rPr>
                <w:rFonts w:ascii="Arial" w:eastAsia="Arial" w:hAnsi="Arial" w:cs="Arial"/>
              </w:rPr>
              <w:t xml:space="preserve">. </w:t>
            </w:r>
            <w:r>
              <w:rPr>
                <w:rFonts w:ascii="Arial" w:eastAsia="Arial" w:hAnsi="Arial" w:cs="Arial"/>
              </w:rPr>
              <w:t>“</w:t>
            </w:r>
            <w:r w:rsidR="00045972" w:rsidRPr="00045972">
              <w:rPr>
                <w:rFonts w:ascii="Arial" w:eastAsia="Arial" w:hAnsi="Arial" w:cs="Arial"/>
              </w:rPr>
              <w:t>Medical Home Care Coordination Resources.</w:t>
            </w:r>
            <w:r>
              <w:rPr>
                <w:rFonts w:ascii="Arial" w:eastAsia="Arial" w:hAnsi="Arial" w:cs="Arial"/>
              </w:rPr>
              <w:t>”</w:t>
            </w:r>
            <w:r w:rsidR="00045972" w:rsidRPr="00045972">
              <w:rPr>
                <w:rFonts w:ascii="Arial" w:eastAsia="Arial" w:hAnsi="Arial" w:cs="Arial"/>
              </w:rPr>
              <w:t xml:space="preserve"> </w:t>
            </w:r>
            <w:hyperlink r:id="rId50" w:history="1">
              <w:r w:rsidR="00045972" w:rsidRPr="00045972">
                <w:rPr>
                  <w:rStyle w:val="Hyperlink"/>
                  <w:rFonts w:ascii="Arial" w:hAnsi="Arial" w:cs="Arial"/>
                </w:rPr>
                <w:t>https://www.aap.org/en/practice-management/medical-home/tools-and-resources-for-medical-home-implementation/medical-home-care-coordination-resources/</w:t>
              </w:r>
            </w:hyperlink>
            <w:r>
              <w:rPr>
                <w:rFonts w:ascii="Arial" w:hAnsi="Arial" w:cs="Arial"/>
              </w:rPr>
              <w:t xml:space="preserve">. </w:t>
            </w:r>
            <w:r w:rsidR="00045972" w:rsidRPr="00045972">
              <w:rPr>
                <w:rFonts w:ascii="Arial" w:hAnsi="Arial" w:cs="Arial"/>
              </w:rPr>
              <w:t>Accessed 2020.</w:t>
            </w:r>
          </w:p>
          <w:p w14:paraId="3BB45457" w14:textId="0EBDAE5B" w:rsidR="009D492D" w:rsidRPr="00045972" w:rsidRDefault="004A5CCF" w:rsidP="0004597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lastRenderedPageBreak/>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5F7A7D">
              <w:rPr>
                <w:rFonts w:ascii="Arial" w:hAnsi="Arial" w:cs="Arial"/>
                <w:color w:val="000000"/>
              </w:rPr>
              <w:t>: Rheumatology</w:t>
            </w:r>
            <w:r w:rsidRPr="004A5CCF">
              <w:rPr>
                <w:rFonts w:ascii="Arial" w:hAnsi="Arial" w:cs="Arial"/>
                <w:color w:val="000000"/>
              </w:rPr>
              <w:t xml:space="preserve">.” </w:t>
            </w:r>
            <w:hyperlink r:id="rId51" w:history="1">
              <w:r w:rsidR="005F7A7D"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7A7D">
              <w:rPr>
                <w:rFonts w:ascii="Arial" w:hAnsi="Arial" w:cs="Arial"/>
                <w:color w:val="000000"/>
              </w:rPr>
              <w:t xml:space="preserve"> </w:t>
            </w:r>
            <w:r w:rsidRPr="004A5CCF">
              <w:rPr>
                <w:rFonts w:ascii="Arial" w:hAnsi="Arial" w:cs="Arial"/>
                <w:color w:val="000000"/>
              </w:rPr>
              <w:t>Accessed 2022.</w:t>
            </w:r>
          </w:p>
        </w:tc>
      </w:tr>
    </w:tbl>
    <w:p w14:paraId="78C31E3D" w14:textId="77777777" w:rsidR="009D492D" w:rsidRDefault="009D492D" w:rsidP="009D492D">
      <w:pPr>
        <w:spacing w:line="240" w:lineRule="auto"/>
        <w:ind w:hanging="180"/>
        <w:rPr>
          <w:rFonts w:ascii="Arial" w:eastAsia="Arial" w:hAnsi="Arial" w:cs="Arial"/>
        </w:rPr>
      </w:pPr>
    </w:p>
    <w:p w14:paraId="706C0DA8"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56702A2C" w14:textId="77777777" w:rsidTr="1C2FCACC">
        <w:trPr>
          <w:trHeight w:val="769"/>
        </w:trPr>
        <w:tc>
          <w:tcPr>
            <w:tcW w:w="14125" w:type="dxa"/>
            <w:gridSpan w:val="2"/>
            <w:shd w:val="clear" w:color="auto" w:fill="9CC3E5"/>
          </w:tcPr>
          <w:p w14:paraId="7C54DDD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5ECF6C07" w14:textId="14351436"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w:t>
            </w:r>
            <w:r w:rsidR="00FB4DF7">
              <w:rPr>
                <w:rFonts w:ascii="Arial" w:eastAsia="Arial" w:hAnsi="Arial" w:cs="Arial"/>
              </w:rPr>
              <w:t xml:space="preserve"> care</w:t>
            </w:r>
            <w:r w:rsidRPr="00B97E28">
              <w:rPr>
                <w:rFonts w:ascii="Arial" w:eastAsia="Arial" w:hAnsi="Arial" w:cs="Arial"/>
              </w:rPr>
              <w:t xml:space="preserve"> delivery system during transitions of care to ensure high-quality patient outcomes</w:t>
            </w:r>
          </w:p>
        </w:tc>
      </w:tr>
      <w:tr w:rsidR="006E25AE" w:rsidRPr="00B97E28" w14:paraId="67010C9A" w14:textId="77777777" w:rsidTr="1C2FCACC">
        <w:tc>
          <w:tcPr>
            <w:tcW w:w="4950" w:type="dxa"/>
            <w:shd w:val="clear" w:color="auto" w:fill="FAC090"/>
          </w:tcPr>
          <w:p w14:paraId="280ECDD3"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AFAEA72"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E0E13E1" w14:textId="77777777" w:rsidTr="00C53A11">
        <w:tc>
          <w:tcPr>
            <w:tcW w:w="4950" w:type="dxa"/>
            <w:tcBorders>
              <w:top w:val="single" w:sz="4" w:space="0" w:color="000000"/>
              <w:bottom w:val="single" w:sz="4" w:space="0" w:color="000000"/>
            </w:tcBorders>
            <w:shd w:val="clear" w:color="auto" w:fill="C9C9C9"/>
          </w:tcPr>
          <w:p w14:paraId="2E4D4D15" w14:textId="465143E0"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2F000" w14:textId="508E4FF7" w:rsidR="009D492D" w:rsidRPr="00B97E28" w:rsidRDefault="009F5FD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w:t>
            </w:r>
            <w:r w:rsidR="009D492D" w:rsidRPr="4DA5600A">
              <w:rPr>
                <w:rFonts w:ascii="Arial" w:eastAsia="Arial" w:hAnsi="Arial" w:cs="Arial"/>
              </w:rPr>
              <w:t>ads verbatim from a templated hand-off but lacks context</w:t>
            </w:r>
            <w:r w:rsidR="00BC7ADA">
              <w:rPr>
                <w:rFonts w:ascii="Arial" w:eastAsia="Arial" w:hAnsi="Arial" w:cs="Arial"/>
              </w:rPr>
              <w:t xml:space="preserve"> when signing out a patient</w:t>
            </w:r>
          </w:p>
        </w:tc>
      </w:tr>
      <w:tr w:rsidR="00075F32" w:rsidRPr="00B97E28" w14:paraId="2653738B" w14:textId="77777777" w:rsidTr="00C53A11">
        <w:tc>
          <w:tcPr>
            <w:tcW w:w="4950" w:type="dxa"/>
            <w:tcBorders>
              <w:top w:val="single" w:sz="4" w:space="0" w:color="000000"/>
              <w:bottom w:val="single" w:sz="4" w:space="0" w:color="000000"/>
            </w:tcBorders>
            <w:shd w:val="clear" w:color="auto" w:fill="C9C9C9"/>
          </w:tcPr>
          <w:p w14:paraId="6D1D7D72" w14:textId="0E8999E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26F09" w14:textId="68430B07" w:rsidR="009D492D" w:rsidRPr="00B97E28" w:rsidRDefault="004878F3"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00B97E28">
              <w:rPr>
                <w:rFonts w:ascii="Arial" w:eastAsia="Arial" w:hAnsi="Arial" w:cs="Arial"/>
              </w:rPr>
              <w:t>ses a standardized hand</w:t>
            </w:r>
            <w:r w:rsidR="009D492D">
              <w:rPr>
                <w:rFonts w:ascii="Arial" w:eastAsia="Arial" w:hAnsi="Arial" w:cs="Arial"/>
              </w:rPr>
              <w:t>-</w:t>
            </w:r>
            <w:r w:rsidR="009D492D" w:rsidRPr="00B97E28">
              <w:rPr>
                <w:rFonts w:ascii="Arial" w:eastAsia="Arial" w:hAnsi="Arial" w:cs="Arial"/>
              </w:rPr>
              <w:t xml:space="preserve">off for a stable patient, </w:t>
            </w:r>
            <w:r w:rsidR="0043116F">
              <w:rPr>
                <w:rFonts w:ascii="Arial" w:eastAsia="Arial" w:hAnsi="Arial" w:cs="Arial"/>
              </w:rPr>
              <w:t xml:space="preserve">consistently </w:t>
            </w:r>
            <w:r w:rsidR="009D492D" w:rsidRPr="00B97E28">
              <w:rPr>
                <w:rFonts w:ascii="Arial" w:eastAsia="Arial" w:hAnsi="Arial" w:cs="Arial"/>
              </w:rPr>
              <w:t>verbalizes a basic understanding of active problems, and provides basic contingency plans</w:t>
            </w:r>
          </w:p>
          <w:p w14:paraId="1E4A600C" w14:textId="1B0FB99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C2FCACC">
              <w:rPr>
                <w:rFonts w:ascii="Arial" w:eastAsia="Arial" w:hAnsi="Arial" w:cs="Arial"/>
              </w:rPr>
              <w:t>Discusses a discharge of a patient with lupus from the hospital with the primary care physician and provides a problem list, clinical course, and action items to be followed up as an outpatient</w:t>
            </w:r>
          </w:p>
        </w:tc>
      </w:tr>
      <w:tr w:rsidR="00075F32" w:rsidRPr="00B97E28" w14:paraId="3AF1E888" w14:textId="77777777" w:rsidTr="00C53A11">
        <w:tc>
          <w:tcPr>
            <w:tcW w:w="4950" w:type="dxa"/>
            <w:tcBorders>
              <w:top w:val="single" w:sz="4" w:space="0" w:color="000000"/>
              <w:bottom w:val="single" w:sz="4" w:space="0" w:color="000000"/>
            </w:tcBorders>
            <w:shd w:val="clear" w:color="auto" w:fill="C9C9C9"/>
          </w:tcPr>
          <w:p w14:paraId="6A846466" w14:textId="3BF5E7DD"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C9324" w14:textId="47C662F3"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a standardized hand-off when transferring a patient to the emergency department from clinic, with direct communication of clinical reasoning, problems warranting a higher level of care, and status of completed/planned interventions; solicits read-back and confirms/uses specific resources and timeline for transfer to occur</w:t>
            </w:r>
          </w:p>
          <w:p w14:paraId="2175B01C" w14:textId="3DB87937" w:rsidR="009D492D" w:rsidRPr="00B97E28" w:rsidRDefault="004878F3" w:rsidP="4DA5600A">
            <w:pPr>
              <w:numPr>
                <w:ilvl w:val="0"/>
                <w:numId w:val="2"/>
              </w:numPr>
              <w:spacing w:after="0" w:line="240" w:lineRule="auto"/>
              <w:ind w:left="187" w:hanging="187"/>
              <w:rPr>
                <w:rFonts w:ascii="Arial" w:eastAsia="Arial" w:hAnsi="Arial" w:cs="Arial"/>
              </w:rPr>
            </w:pPr>
            <w:r>
              <w:rPr>
                <w:rFonts w:ascii="Arial" w:eastAsia="Arial" w:hAnsi="Arial" w:cs="Arial"/>
              </w:rPr>
              <w:t>P</w:t>
            </w:r>
            <w:r w:rsidR="4DA5600A" w:rsidRPr="4DA5600A">
              <w:rPr>
                <w:rFonts w:ascii="Arial" w:eastAsia="Arial" w:hAnsi="Arial" w:cs="Arial"/>
              </w:rPr>
              <w:t xml:space="preserve">rovides hand-off to resident team with clearly written instructions for patient </w:t>
            </w:r>
            <w:r w:rsidRPr="4DA5600A">
              <w:rPr>
                <w:rFonts w:ascii="Arial" w:eastAsia="Arial" w:hAnsi="Arial" w:cs="Arial"/>
              </w:rPr>
              <w:t xml:space="preserve">requiring a scheduled admission for cyclophosphamide with bladder irrigation </w:t>
            </w:r>
            <w:r w:rsidR="4DA5600A" w:rsidRPr="4DA5600A">
              <w:rPr>
                <w:rFonts w:ascii="Arial" w:eastAsia="Arial" w:hAnsi="Arial" w:cs="Arial"/>
              </w:rPr>
              <w:t>care</w:t>
            </w:r>
          </w:p>
        </w:tc>
      </w:tr>
      <w:tr w:rsidR="00075F32" w:rsidRPr="00B97E28" w14:paraId="2AD06615" w14:textId="77777777" w:rsidTr="00C53A11">
        <w:tc>
          <w:tcPr>
            <w:tcW w:w="4950" w:type="dxa"/>
            <w:tcBorders>
              <w:top w:val="single" w:sz="4" w:space="0" w:color="000000"/>
              <w:bottom w:val="single" w:sz="4" w:space="0" w:color="000000"/>
            </w:tcBorders>
            <w:shd w:val="clear" w:color="auto" w:fill="C9C9C9"/>
          </w:tcPr>
          <w:p w14:paraId="6D727262" w14:textId="3CCAD242"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9B16A8" w14:textId="3BE52E4B"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B97E28">
              <w:rPr>
                <w:rFonts w:ascii="Arial" w:eastAsia="Arial" w:hAnsi="Arial" w:cs="Arial"/>
              </w:rPr>
              <w:t xml:space="preserve">eeks out colleagues </w:t>
            </w:r>
            <w:r>
              <w:rPr>
                <w:rFonts w:ascii="Arial" w:eastAsia="Arial" w:hAnsi="Arial" w:cs="Arial"/>
              </w:rPr>
              <w:t>p</w:t>
            </w:r>
            <w:r w:rsidRPr="00B97E28">
              <w:rPr>
                <w:rFonts w:ascii="Arial" w:eastAsia="Arial" w:hAnsi="Arial" w:cs="Arial"/>
              </w:rPr>
              <w:t>roactively</w:t>
            </w:r>
            <w:r w:rsidR="0043116F" w:rsidRPr="00B97E28">
              <w:rPr>
                <w:rFonts w:ascii="Arial" w:eastAsia="Arial" w:hAnsi="Arial" w:cs="Arial"/>
              </w:rPr>
              <w:t xml:space="preserve"> </w:t>
            </w:r>
            <w:r w:rsidR="009D492D" w:rsidRPr="00B97E28">
              <w:rPr>
                <w:rFonts w:ascii="Arial" w:eastAsia="Arial" w:hAnsi="Arial" w:cs="Arial"/>
              </w:rPr>
              <w:t>to follow</w:t>
            </w:r>
            <w:r w:rsidR="00875E50">
              <w:rPr>
                <w:rFonts w:ascii="Arial" w:eastAsia="Arial" w:hAnsi="Arial" w:cs="Arial"/>
              </w:rPr>
              <w:t xml:space="preserve"> </w:t>
            </w:r>
            <w:r w:rsidR="009D492D" w:rsidRPr="00B97E28">
              <w:rPr>
                <w:rFonts w:ascii="Arial" w:eastAsia="Arial" w:hAnsi="Arial" w:cs="Arial"/>
              </w:rPr>
              <w:t xml:space="preserve">up </w:t>
            </w:r>
            <w:r w:rsidR="00875E50">
              <w:rPr>
                <w:rFonts w:ascii="Arial" w:eastAsia="Arial" w:hAnsi="Arial" w:cs="Arial"/>
              </w:rPr>
              <w:t xml:space="preserve">on </w:t>
            </w:r>
            <w:r w:rsidR="009D492D" w:rsidRPr="00B97E28">
              <w:rPr>
                <w:rFonts w:ascii="Arial" w:eastAsia="Arial" w:hAnsi="Arial" w:cs="Arial"/>
              </w:rPr>
              <w:t xml:space="preserve">test results that are expected </w:t>
            </w:r>
            <w:r w:rsidR="00F240C5">
              <w:rPr>
                <w:rFonts w:ascii="Arial" w:eastAsia="Arial" w:hAnsi="Arial" w:cs="Arial"/>
              </w:rPr>
              <w:t>to return during</w:t>
            </w:r>
            <w:r w:rsidR="009D492D" w:rsidRPr="00B97E28">
              <w:rPr>
                <w:rFonts w:ascii="Arial" w:eastAsia="Arial" w:hAnsi="Arial" w:cs="Arial"/>
              </w:rPr>
              <w:t xml:space="preserve"> </w:t>
            </w:r>
            <w:r w:rsidR="00E4312A">
              <w:rPr>
                <w:rFonts w:ascii="Arial" w:eastAsia="Arial" w:hAnsi="Arial" w:cs="Arial"/>
              </w:rPr>
              <w:t>a vacation</w:t>
            </w:r>
            <w:r w:rsidR="00310DFB">
              <w:rPr>
                <w:rFonts w:ascii="Arial" w:eastAsia="Arial" w:hAnsi="Arial" w:cs="Arial"/>
              </w:rPr>
              <w:t xml:space="preserve"> week</w:t>
            </w:r>
            <w:r w:rsidR="002059E9">
              <w:rPr>
                <w:rFonts w:ascii="Arial" w:eastAsia="Arial" w:hAnsi="Arial" w:cs="Arial"/>
              </w:rPr>
              <w:t>;</w:t>
            </w:r>
            <w:r w:rsidR="00310DFB">
              <w:rPr>
                <w:rFonts w:ascii="Arial" w:eastAsia="Arial" w:hAnsi="Arial" w:cs="Arial"/>
              </w:rPr>
              <w:t xml:space="preserve"> </w:t>
            </w:r>
            <w:r w:rsidR="002059E9">
              <w:rPr>
                <w:rFonts w:ascii="Arial" w:eastAsia="Arial" w:hAnsi="Arial" w:cs="Arial"/>
              </w:rPr>
              <w:t>p</w:t>
            </w:r>
            <w:r w:rsidR="00310DFB">
              <w:rPr>
                <w:rFonts w:ascii="Arial" w:eastAsia="Arial" w:hAnsi="Arial" w:cs="Arial"/>
              </w:rPr>
              <w:t>rovides</w:t>
            </w:r>
            <w:r w:rsidR="009D492D" w:rsidRPr="00B97E28">
              <w:rPr>
                <w:rFonts w:ascii="Arial" w:eastAsia="Arial" w:hAnsi="Arial" w:cs="Arial"/>
              </w:rPr>
              <w:t xml:space="preserve"> specific instructions and contingency plans</w:t>
            </w:r>
          </w:p>
          <w:p w14:paraId="0AC10B05" w14:textId="12EACD9D"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general and subspecialty </w:t>
            </w:r>
            <w:r w:rsidR="002059E9">
              <w:rPr>
                <w:rFonts w:ascii="Arial" w:eastAsia="Arial" w:hAnsi="Arial" w:cs="Arial"/>
              </w:rPr>
              <w:t>practitioners</w:t>
            </w:r>
            <w:r w:rsidR="002059E9" w:rsidRPr="00B97E28">
              <w:rPr>
                <w:rFonts w:ascii="Arial" w:eastAsia="Arial" w:hAnsi="Arial" w:cs="Arial"/>
              </w:rPr>
              <w:t xml:space="preserve"> </w:t>
            </w:r>
            <w:r w:rsidRPr="00B97E28">
              <w:rPr>
                <w:rFonts w:ascii="Arial" w:eastAsia="Arial" w:hAnsi="Arial" w:cs="Arial"/>
              </w:rPr>
              <w:t>to facilitate the transition of a 20-year-old patient with complex health</w:t>
            </w:r>
            <w:r>
              <w:rPr>
                <w:rFonts w:ascii="Arial" w:eastAsia="Arial" w:hAnsi="Arial" w:cs="Arial"/>
              </w:rPr>
              <w:t xml:space="preserve"> </w:t>
            </w:r>
            <w:r w:rsidRPr="00B97E28">
              <w:rPr>
                <w:rFonts w:ascii="Arial" w:eastAsia="Arial" w:hAnsi="Arial" w:cs="Arial"/>
              </w:rPr>
              <w:t>care needs to adult care; ensures a thorough hand</w:t>
            </w:r>
            <w:r>
              <w:rPr>
                <w:rFonts w:ascii="Arial" w:eastAsia="Arial" w:hAnsi="Arial" w:cs="Arial"/>
              </w:rPr>
              <w:t>-</w:t>
            </w:r>
            <w:r w:rsidRPr="00B97E28">
              <w:rPr>
                <w:rFonts w:ascii="Arial" w:eastAsia="Arial" w:hAnsi="Arial" w:cs="Arial"/>
              </w:rPr>
              <w:t>off</w:t>
            </w:r>
            <w:r w:rsidR="002059E9">
              <w:rPr>
                <w:rFonts w:ascii="Arial" w:eastAsia="Arial" w:hAnsi="Arial" w:cs="Arial"/>
              </w:rPr>
              <w:t>,</w:t>
            </w:r>
            <w:r w:rsidRPr="00B97E28">
              <w:rPr>
                <w:rFonts w:ascii="Arial" w:eastAsia="Arial" w:hAnsi="Arial" w:cs="Arial"/>
              </w:rPr>
              <w:t xml:space="preserve"> including the patient’s cultural preferences and social needs</w:t>
            </w:r>
            <w:r w:rsidR="002059E9">
              <w:rPr>
                <w:rFonts w:ascii="Arial" w:eastAsia="Arial" w:hAnsi="Arial" w:cs="Arial"/>
              </w:rPr>
              <w:t>,</w:t>
            </w:r>
            <w:r w:rsidRPr="00B97E28">
              <w:rPr>
                <w:rFonts w:ascii="Arial" w:eastAsia="Arial" w:hAnsi="Arial" w:cs="Arial"/>
              </w:rPr>
              <w:t xml:space="preserve"> to the identified new adult </w:t>
            </w:r>
            <w:r w:rsidR="002059E9">
              <w:rPr>
                <w:rFonts w:ascii="Arial" w:eastAsia="Arial" w:hAnsi="Arial" w:cs="Arial"/>
              </w:rPr>
              <w:t>practitioners</w:t>
            </w:r>
          </w:p>
        </w:tc>
      </w:tr>
      <w:tr w:rsidR="00075F32" w:rsidRPr="00B97E28" w14:paraId="30F4A9C9" w14:textId="77777777" w:rsidTr="00C53A11">
        <w:tc>
          <w:tcPr>
            <w:tcW w:w="4950" w:type="dxa"/>
            <w:tcBorders>
              <w:top w:val="single" w:sz="4" w:space="0" w:color="000000"/>
              <w:bottom w:val="single" w:sz="4" w:space="0" w:color="000000"/>
            </w:tcBorders>
            <w:shd w:val="clear" w:color="auto" w:fill="C9C9C9"/>
          </w:tcPr>
          <w:p w14:paraId="17E8EE00" w14:textId="0A40F7E3"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F3C95" w14:textId="6AAD468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Designs and implements standardized hand-off workshops for medical students prior to the start of their clinical rotations</w:t>
            </w:r>
          </w:p>
          <w:p w14:paraId="23C3FE04" w14:textId="3DCAA1CB"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Develops and implements a process for rheumatology clinic to improve the transition from pediatrics to adult medicine </w:t>
            </w:r>
          </w:p>
        </w:tc>
      </w:tr>
      <w:tr w:rsidR="006E25AE" w:rsidRPr="00B97E28" w14:paraId="07E09BD1" w14:textId="77777777" w:rsidTr="1C2FCACC">
        <w:tc>
          <w:tcPr>
            <w:tcW w:w="4950" w:type="dxa"/>
            <w:shd w:val="clear" w:color="auto" w:fill="FFD965"/>
          </w:tcPr>
          <w:p w14:paraId="35223EB0"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DD3981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97E9CA0" w14:textId="5039C264" w:rsidR="009D492D" w:rsidRPr="007C34DE" w:rsidRDefault="007E601B"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Templated hand-off</w:t>
            </w:r>
            <w:r w:rsidR="009D492D" w:rsidRPr="00B97E28">
              <w:rPr>
                <w:rFonts w:ascii="Arial" w:eastAsia="Arial" w:hAnsi="Arial" w:cs="Arial"/>
              </w:rPr>
              <w:t xml:space="preserve"> </w:t>
            </w:r>
            <w:r w:rsidR="009D492D">
              <w:rPr>
                <w:rFonts w:ascii="Arial" w:eastAsia="Arial" w:hAnsi="Arial" w:cs="Arial"/>
              </w:rPr>
              <w:t>a</w:t>
            </w:r>
            <w:r w:rsidR="009D492D" w:rsidRPr="00B97E28">
              <w:rPr>
                <w:rFonts w:ascii="Arial" w:eastAsia="Arial" w:hAnsi="Arial" w:cs="Arial"/>
              </w:rPr>
              <w:t xml:space="preserve">ssessment </w:t>
            </w:r>
            <w:r w:rsidR="009D492D">
              <w:rPr>
                <w:rFonts w:ascii="Arial" w:eastAsia="Arial" w:hAnsi="Arial" w:cs="Arial"/>
              </w:rPr>
              <w:t>c</w:t>
            </w:r>
            <w:r w:rsidR="009D492D" w:rsidRPr="00B97E28">
              <w:rPr>
                <w:rFonts w:ascii="Arial" w:eastAsia="Arial" w:hAnsi="Arial" w:cs="Arial"/>
              </w:rPr>
              <w:t>hecklist</w:t>
            </w:r>
          </w:p>
          <w:p w14:paraId="594B59A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BC1A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OSCE/Simulation</w:t>
            </w:r>
          </w:p>
          <w:p w14:paraId="5D5102A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Pr>
                <w:rFonts w:ascii="Arial" w:eastAsia="Arial" w:hAnsi="Arial" w:cs="Arial"/>
              </w:rPr>
              <w:t>-</w:t>
            </w:r>
            <w:r w:rsidRPr="00B97E28">
              <w:rPr>
                <w:rFonts w:ascii="Arial" w:eastAsia="Arial" w:hAnsi="Arial" w:cs="Arial"/>
              </w:rPr>
              <w:t xml:space="preserve">out tools, </w:t>
            </w:r>
            <w:r>
              <w:rPr>
                <w:rFonts w:ascii="Arial" w:eastAsia="Arial" w:hAnsi="Arial" w:cs="Arial"/>
              </w:rPr>
              <w:t xml:space="preserve">use </w:t>
            </w:r>
            <w:r w:rsidRPr="00B97E28">
              <w:rPr>
                <w:rFonts w:ascii="Arial" w:eastAsia="Arial" w:hAnsi="Arial" w:cs="Arial"/>
              </w:rPr>
              <w:t>and review of checklists</w:t>
            </w:r>
          </w:p>
        </w:tc>
      </w:tr>
      <w:tr w:rsidR="006E25AE" w:rsidRPr="00B97E28" w14:paraId="5D12A870" w14:textId="77777777" w:rsidTr="1C2FCACC">
        <w:tc>
          <w:tcPr>
            <w:tcW w:w="4950" w:type="dxa"/>
            <w:shd w:val="clear" w:color="auto" w:fill="8DB3E2" w:themeFill="text2" w:themeFillTint="66"/>
          </w:tcPr>
          <w:p w14:paraId="4EC642CB"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6FD437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474ABA2" w14:textId="77777777" w:rsidTr="1C2FCACC">
        <w:trPr>
          <w:trHeight w:val="80"/>
        </w:trPr>
        <w:tc>
          <w:tcPr>
            <w:tcW w:w="4950" w:type="dxa"/>
            <w:shd w:val="clear" w:color="auto" w:fill="A8D08D"/>
          </w:tcPr>
          <w:p w14:paraId="2FD4B9F7"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1A7479" w14:textId="49B107F8" w:rsidR="004A5CCF" w:rsidRPr="00045972"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045972">
              <w:rPr>
                <w:rFonts w:ascii="Arial" w:hAnsi="Arial" w:cs="Arial"/>
                <w:color w:val="000000"/>
              </w:rPr>
              <w:t>American Board of Pediatrics. “</w:t>
            </w:r>
            <w:proofErr w:type="spellStart"/>
            <w:r w:rsidRPr="00045972">
              <w:rPr>
                <w:rFonts w:ascii="Arial" w:hAnsi="Arial" w:cs="Arial"/>
                <w:color w:val="000000"/>
              </w:rPr>
              <w:t>Entrustable</w:t>
            </w:r>
            <w:proofErr w:type="spellEnd"/>
            <w:r w:rsidRPr="00045972">
              <w:rPr>
                <w:rFonts w:ascii="Arial" w:hAnsi="Arial" w:cs="Arial"/>
                <w:color w:val="000000"/>
              </w:rPr>
              <w:t xml:space="preserve"> Professional Activities for Subspecialties</w:t>
            </w:r>
            <w:r w:rsidR="005F7A7D">
              <w:rPr>
                <w:rFonts w:ascii="Arial" w:hAnsi="Arial" w:cs="Arial"/>
                <w:color w:val="000000"/>
              </w:rPr>
              <w:t>: Rheumatology</w:t>
            </w:r>
            <w:r w:rsidRPr="00045972">
              <w:rPr>
                <w:rFonts w:ascii="Arial" w:hAnsi="Arial" w:cs="Arial"/>
                <w:color w:val="000000"/>
              </w:rPr>
              <w:t xml:space="preserve">.” </w:t>
            </w:r>
            <w:hyperlink r:id="rId52" w:history="1">
              <w:r w:rsidR="005F7A7D" w:rsidRPr="00CA2A1C">
                <w:rPr>
                  <w:rStyle w:val="Hyperlink"/>
                  <w:rFonts w:ascii="Arial" w:hAnsi="Arial" w:cs="Arial"/>
                </w:rPr>
                <w:t>https://www.abp.org/content/entrustable-professional-activities-subspecialties</w:t>
              </w:r>
            </w:hyperlink>
            <w:r w:rsidRPr="00045972">
              <w:rPr>
                <w:rFonts w:ascii="Arial" w:hAnsi="Arial" w:cs="Arial"/>
                <w:color w:val="000000"/>
              </w:rPr>
              <w:t>.</w:t>
            </w:r>
            <w:r w:rsidR="005F7A7D">
              <w:rPr>
                <w:rFonts w:ascii="Arial" w:hAnsi="Arial" w:cs="Arial"/>
                <w:color w:val="000000"/>
              </w:rPr>
              <w:t xml:space="preserve"> </w:t>
            </w:r>
            <w:r w:rsidRPr="00045972">
              <w:rPr>
                <w:rFonts w:ascii="Arial" w:hAnsi="Arial" w:cs="Arial"/>
                <w:color w:val="000000"/>
              </w:rPr>
              <w:t>Accessed 2022.</w:t>
            </w:r>
          </w:p>
          <w:p w14:paraId="46232E90" w14:textId="77777777"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lastRenderedPageBreak/>
              <w:t xml:space="preserve">Got Transition. “Clinician Education and Resources.” https://www.gottransition.org/resources-and-research/clinician-education-resources.cfm. Accessed 2020. </w:t>
            </w:r>
          </w:p>
          <w:p w14:paraId="44F8F3CB" w14:textId="6F95EF39"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t xml:space="preserve">I-PASS. </w:t>
            </w:r>
            <w:r w:rsidR="006932B7">
              <w:rPr>
                <w:rFonts w:ascii="Arial" w:hAnsi="Arial" w:cs="Arial"/>
                <w:color w:val="000000"/>
              </w:rPr>
              <w:t>“</w:t>
            </w:r>
            <w:r w:rsidRPr="00045972">
              <w:rPr>
                <w:rFonts w:ascii="Arial" w:hAnsi="Arial" w:cs="Arial"/>
                <w:color w:val="000000"/>
              </w:rPr>
              <w:t>I-PASS Materials.</w:t>
            </w:r>
            <w:r w:rsidR="006932B7">
              <w:rPr>
                <w:rFonts w:ascii="Arial" w:hAnsi="Arial" w:cs="Arial"/>
                <w:color w:val="000000"/>
              </w:rPr>
              <w:t>”</w:t>
            </w:r>
            <w:r w:rsidRPr="00045972">
              <w:rPr>
                <w:rFonts w:ascii="Arial" w:hAnsi="Arial" w:cs="Arial"/>
                <w:color w:val="000000"/>
              </w:rPr>
              <w:t xml:space="preserve"> https://www.ipassinstitute.com/hubfs/I-PASS-mnemonic.pdf</w:t>
            </w:r>
            <w:r w:rsidR="006932B7">
              <w:rPr>
                <w:rFonts w:ascii="Arial" w:hAnsi="Arial" w:cs="Arial"/>
                <w:color w:val="000000"/>
              </w:rPr>
              <w:t>.</w:t>
            </w:r>
            <w:r w:rsidRPr="00045972">
              <w:rPr>
                <w:rFonts w:ascii="Arial" w:hAnsi="Arial" w:cs="Arial"/>
                <w:color w:val="000000"/>
              </w:rPr>
              <w:t xml:space="preserve"> Accessed 2022. </w:t>
            </w:r>
          </w:p>
          <w:p w14:paraId="3370F345" w14:textId="77777777" w:rsidR="00D35788" w:rsidRDefault="00D35788" w:rsidP="00D3578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1AB35A2" w14:textId="77777777" w:rsidR="00BF1F29" w:rsidRPr="00BF1F29" w:rsidRDefault="00BF1F29" w:rsidP="00BF1F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F1F29">
              <w:rPr>
                <w:rFonts w:ascii="Arial" w:hAnsi="Arial" w:cs="Arial"/>
                <w:color w:val="000000"/>
              </w:rPr>
              <w:t xml:space="preserve">Society for Adolescent Health and Medicine. “Transition to Adulthood for Youth with Chronic Conditions and Special Health Care Needs.” </w:t>
            </w:r>
            <w:r w:rsidRPr="00BF1F29">
              <w:rPr>
                <w:rFonts w:ascii="Arial" w:hAnsi="Arial" w:cs="Arial"/>
                <w:i/>
                <w:iCs/>
                <w:color w:val="000000"/>
              </w:rPr>
              <w:t>Journal of Adolescent Health</w:t>
            </w:r>
            <w:r w:rsidRPr="00BF1F29">
              <w:rPr>
                <w:rFonts w:ascii="Arial" w:hAnsi="Arial" w:cs="Arial"/>
                <w:color w:val="000000"/>
              </w:rPr>
              <w:t xml:space="preserve"> 66(5): P631-634. </w:t>
            </w:r>
            <w:hyperlink r:id="rId53" w:history="1">
              <w:r w:rsidRPr="00BF1F29">
                <w:rPr>
                  <w:rStyle w:val="Hyperlink"/>
                  <w:rFonts w:ascii="Arial" w:hAnsi="Arial" w:cs="Arial"/>
                </w:rPr>
                <w:t>https://doi.org/10.1016/j.jadohealth.2020.02.006</w:t>
              </w:r>
            </w:hyperlink>
            <w:r w:rsidRPr="00BF1F29">
              <w:rPr>
                <w:rFonts w:ascii="Arial" w:hAnsi="Arial" w:cs="Arial"/>
                <w:color w:val="000000"/>
              </w:rPr>
              <w:t xml:space="preserve">. </w:t>
            </w:r>
          </w:p>
          <w:p w14:paraId="568FEE7F" w14:textId="77777777" w:rsidR="00176BBB" w:rsidRDefault="00BF1F29" w:rsidP="00176BB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BF1F29">
              <w:rPr>
                <w:rFonts w:ascii="Arial" w:hAnsi="Arial" w:cs="Arial"/>
                <w:color w:val="000000"/>
              </w:rPr>
              <w:t>Starmer</w:t>
            </w:r>
            <w:proofErr w:type="spellEnd"/>
            <w:r w:rsidRPr="00BF1F29">
              <w:rPr>
                <w:rFonts w:ascii="Arial" w:hAnsi="Arial" w:cs="Arial"/>
                <w:color w:val="000000"/>
              </w:rPr>
              <w:t xml:space="preserve">, Amy J., Nancy D. Spector, </w:t>
            </w:r>
            <w:proofErr w:type="spellStart"/>
            <w:r w:rsidRPr="00BF1F29">
              <w:rPr>
                <w:rFonts w:ascii="Arial" w:hAnsi="Arial" w:cs="Arial"/>
                <w:color w:val="000000"/>
              </w:rPr>
              <w:t>Rajendu</w:t>
            </w:r>
            <w:proofErr w:type="spellEnd"/>
            <w:r w:rsidRPr="00BF1F29">
              <w:rPr>
                <w:rFonts w:ascii="Arial" w:hAnsi="Arial" w:cs="Arial"/>
                <w:color w:val="000000"/>
              </w:rPr>
              <w:t xml:space="preserve"> Srivastava, Daniel C. West, Glenn Rosenbluth, April D. Allen, Elizabeth L. Noble, et al. “Changes in Medical Errors after Implementation of a Handoff Program.” </w:t>
            </w:r>
            <w:r w:rsidRPr="00BF1F29">
              <w:rPr>
                <w:rFonts w:ascii="Arial" w:hAnsi="Arial" w:cs="Arial"/>
                <w:i/>
                <w:iCs/>
                <w:color w:val="000000"/>
              </w:rPr>
              <w:t>New England Journal of Medicine</w:t>
            </w:r>
            <w:r w:rsidRPr="00BF1F29">
              <w:rPr>
                <w:rFonts w:ascii="Arial" w:hAnsi="Arial" w:cs="Arial"/>
                <w:color w:val="000000"/>
              </w:rPr>
              <w:t>. 371:1803-1812. DOI: 10.1056/NEJMsa1405556.</w:t>
            </w:r>
          </w:p>
          <w:p w14:paraId="5B090794" w14:textId="6895ED51" w:rsidR="009D492D" w:rsidRPr="00D20711" w:rsidRDefault="006A2A8F" w:rsidP="00D2071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76BBB">
              <w:rPr>
                <w:rFonts w:ascii="Arial" w:eastAsia="Arial" w:hAnsi="Arial" w:cs="Arial"/>
              </w:rPr>
              <w:t>Wood, David L</w:t>
            </w:r>
            <w:r w:rsidR="00176BBB" w:rsidRPr="00176BBB">
              <w:rPr>
                <w:rFonts w:ascii="Arial" w:eastAsia="Arial" w:hAnsi="Arial" w:cs="Arial"/>
              </w:rPr>
              <w:t>.</w:t>
            </w:r>
            <w:r w:rsidRPr="00176BBB">
              <w:rPr>
                <w:rFonts w:ascii="Arial" w:eastAsia="Arial" w:hAnsi="Arial" w:cs="Arial"/>
              </w:rPr>
              <w:t xml:space="preserve">, </w:t>
            </w:r>
            <w:r w:rsidR="00176BBB" w:rsidRPr="00176BBB">
              <w:rPr>
                <w:rFonts w:ascii="Arial" w:eastAsia="Arial" w:hAnsi="Arial" w:cs="Arial"/>
              </w:rPr>
              <w:t>Gregory S. Sawicki,</w:t>
            </w:r>
            <w:r w:rsidR="00D20711">
              <w:rPr>
                <w:rFonts w:ascii="Arial" w:eastAsia="Arial" w:hAnsi="Arial" w:cs="Arial"/>
              </w:rPr>
              <w:t xml:space="preserve"> </w:t>
            </w:r>
            <w:r w:rsidR="00176BBB" w:rsidRPr="00176BBB">
              <w:rPr>
                <w:rFonts w:ascii="Arial" w:eastAsia="Arial" w:hAnsi="Arial" w:cs="Arial"/>
              </w:rPr>
              <w:t xml:space="preserve">M. David Miller, </w:t>
            </w:r>
            <w:r w:rsidR="00176BBB" w:rsidRPr="00D20711">
              <w:rPr>
                <w:rFonts w:ascii="Arial" w:eastAsia="Arial" w:hAnsi="Arial" w:cs="Arial"/>
              </w:rPr>
              <w:t xml:space="preserve">Carmen </w:t>
            </w:r>
            <w:proofErr w:type="spellStart"/>
            <w:r w:rsidR="00176BBB" w:rsidRPr="00D20711">
              <w:rPr>
                <w:rFonts w:ascii="Arial" w:eastAsia="Arial" w:hAnsi="Arial" w:cs="Arial"/>
              </w:rPr>
              <w:t>Smotherman</w:t>
            </w:r>
            <w:proofErr w:type="spellEnd"/>
            <w:r w:rsidR="00176BBB" w:rsidRPr="00D20711">
              <w:rPr>
                <w:rFonts w:ascii="Arial" w:eastAsia="Arial" w:hAnsi="Arial" w:cs="Arial"/>
              </w:rPr>
              <w:t xml:space="preserve">, </w:t>
            </w:r>
            <w:proofErr w:type="spellStart"/>
            <w:r w:rsidR="00176BBB" w:rsidRPr="00D20711">
              <w:rPr>
                <w:rFonts w:ascii="Arial" w:eastAsia="Arial" w:hAnsi="Arial" w:cs="Arial"/>
              </w:rPr>
              <w:t>Katryne</w:t>
            </w:r>
            <w:proofErr w:type="spellEnd"/>
            <w:r w:rsidR="00176BBB" w:rsidRPr="00D20711">
              <w:rPr>
                <w:rFonts w:ascii="Arial" w:eastAsia="Arial" w:hAnsi="Arial" w:cs="Arial"/>
              </w:rPr>
              <w:t xml:space="preserve"> Lukens-Bull, William C. </w:t>
            </w:r>
            <w:proofErr w:type="spellStart"/>
            <w:r w:rsidR="00176BBB" w:rsidRPr="00D20711">
              <w:rPr>
                <w:rFonts w:ascii="Arial" w:eastAsia="Arial" w:hAnsi="Arial" w:cs="Arial"/>
              </w:rPr>
              <w:t>Livingood</w:t>
            </w:r>
            <w:proofErr w:type="spellEnd"/>
            <w:r w:rsidR="00176BBB" w:rsidRPr="00D20711">
              <w:rPr>
                <w:rFonts w:ascii="Arial" w:eastAsia="Arial" w:hAnsi="Arial" w:cs="Arial"/>
              </w:rPr>
              <w:t xml:space="preserve">, Maria Ferris, </w:t>
            </w:r>
            <w:r w:rsidR="00D20711">
              <w:rPr>
                <w:rFonts w:ascii="Arial" w:eastAsia="Arial" w:hAnsi="Arial" w:cs="Arial"/>
              </w:rPr>
              <w:t xml:space="preserve">and </w:t>
            </w:r>
            <w:r w:rsidR="00176BBB" w:rsidRPr="00D20711">
              <w:rPr>
                <w:rFonts w:ascii="Arial" w:eastAsia="Arial" w:hAnsi="Arial" w:cs="Arial"/>
              </w:rPr>
              <w:t>Dale F. Kraemer</w:t>
            </w:r>
            <w:r w:rsidR="00D20711">
              <w:rPr>
                <w:rFonts w:ascii="Arial" w:eastAsia="Arial" w:hAnsi="Arial" w:cs="Arial"/>
              </w:rPr>
              <w:t>.</w:t>
            </w:r>
            <w:r w:rsidRPr="00D20711">
              <w:rPr>
                <w:rFonts w:ascii="Arial" w:eastAsia="Arial" w:hAnsi="Arial" w:cs="Arial"/>
                <w:color w:val="000000" w:themeColor="text1"/>
              </w:rPr>
              <w:t xml:space="preserve"> 2014. “The Transition Readiness Assessment Questionnaire (TRAQ): </w:t>
            </w:r>
            <w:r w:rsidR="00F21E11">
              <w:rPr>
                <w:rFonts w:ascii="Arial" w:eastAsia="Arial" w:hAnsi="Arial" w:cs="Arial"/>
                <w:color w:val="000000" w:themeColor="text1"/>
              </w:rPr>
              <w:t>I</w:t>
            </w:r>
            <w:r w:rsidRPr="00D20711">
              <w:rPr>
                <w:rFonts w:ascii="Arial" w:eastAsia="Arial" w:hAnsi="Arial" w:cs="Arial"/>
                <w:color w:val="000000" w:themeColor="text1"/>
              </w:rPr>
              <w:t xml:space="preserve">ts Factor Structure, Reliability, and Validity.” </w:t>
            </w:r>
            <w:r w:rsidRPr="00D20711">
              <w:rPr>
                <w:rFonts w:ascii="Arial" w:eastAsia="Arial" w:hAnsi="Arial" w:cs="Arial"/>
                <w:i/>
                <w:iCs/>
                <w:color w:val="000000" w:themeColor="text1"/>
              </w:rPr>
              <w:t>Academic Pediatrics</w:t>
            </w:r>
            <w:r w:rsidRPr="00D20711">
              <w:rPr>
                <w:rFonts w:ascii="Arial" w:eastAsia="Arial" w:hAnsi="Arial" w:cs="Arial"/>
                <w:color w:val="000000" w:themeColor="text1"/>
              </w:rPr>
              <w:t xml:space="preserve"> (4)</w:t>
            </w:r>
            <w:r w:rsidR="00F21E11">
              <w:rPr>
                <w:rFonts w:ascii="Arial" w:eastAsia="Arial" w:hAnsi="Arial" w:cs="Arial"/>
                <w:color w:val="000000" w:themeColor="text1"/>
              </w:rPr>
              <w:t>:</w:t>
            </w:r>
            <w:r w:rsidRPr="00D20711">
              <w:rPr>
                <w:rFonts w:ascii="Arial" w:eastAsia="Arial" w:hAnsi="Arial" w:cs="Arial"/>
                <w:color w:val="000000" w:themeColor="text1"/>
              </w:rPr>
              <w:t xml:space="preserve"> 415–422. </w:t>
            </w:r>
            <w:hyperlink r:id="rId54" w:history="1">
              <w:r w:rsidRPr="00D20711">
                <w:rPr>
                  <w:rStyle w:val="Hyperlink"/>
                  <w:rFonts w:ascii="Arial" w:eastAsia="Arial" w:hAnsi="Arial" w:cs="Arial"/>
                </w:rPr>
                <w:t>https://doi.org/10.1016/j.acap.2014.03.008</w:t>
              </w:r>
            </w:hyperlink>
            <w:r w:rsidR="00F21E11" w:rsidRPr="00F21E11">
              <w:rPr>
                <w:rStyle w:val="Hyperlink"/>
                <w:rFonts w:ascii="Arial" w:eastAsia="Arial" w:hAnsi="Arial" w:cs="Arial"/>
                <w:color w:val="auto"/>
                <w:u w:val="none"/>
              </w:rPr>
              <w:t>.</w:t>
            </w:r>
            <w:r w:rsidRPr="00D20711">
              <w:rPr>
                <w:rFonts w:ascii="Arial" w:eastAsia="Arial" w:hAnsi="Arial" w:cs="Arial"/>
                <w:color w:val="000000" w:themeColor="text1"/>
              </w:rPr>
              <w:t xml:space="preserve"> </w:t>
            </w:r>
          </w:p>
        </w:tc>
      </w:tr>
    </w:tbl>
    <w:p w14:paraId="0AE92ACA" w14:textId="77777777" w:rsidR="009D492D" w:rsidRDefault="009D492D" w:rsidP="009D492D">
      <w:pPr>
        <w:spacing w:line="240" w:lineRule="auto"/>
        <w:ind w:hanging="180"/>
        <w:rPr>
          <w:rFonts w:ascii="Arial" w:eastAsia="Arial" w:hAnsi="Arial" w:cs="Arial"/>
        </w:rPr>
      </w:pPr>
    </w:p>
    <w:p w14:paraId="2E1B3F0E"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0EB6CD41" w14:textId="77777777" w:rsidTr="3A8B1709">
        <w:trPr>
          <w:trHeight w:val="769"/>
        </w:trPr>
        <w:tc>
          <w:tcPr>
            <w:tcW w:w="14125" w:type="dxa"/>
            <w:gridSpan w:val="2"/>
            <w:shd w:val="clear" w:color="auto" w:fill="9CC3E5"/>
          </w:tcPr>
          <w:p w14:paraId="664ED459"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Pr>
                <w:rFonts w:ascii="Arial" w:eastAsia="Arial" w:hAnsi="Arial" w:cs="Arial"/>
                <w:b/>
              </w:rPr>
              <w:t xml:space="preserve"> Population and Community</w:t>
            </w:r>
            <w:r w:rsidRPr="00B97E28">
              <w:rPr>
                <w:rFonts w:ascii="Arial" w:eastAsia="Arial" w:hAnsi="Arial" w:cs="Arial"/>
                <w:b/>
              </w:rPr>
              <w:t xml:space="preserve"> Health</w:t>
            </w:r>
          </w:p>
          <w:p w14:paraId="7935597B" w14:textId="73FF550F"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B25169">
              <w:rPr>
                <w:rFonts w:ascii="Arial" w:eastAsia="Arial" w:hAnsi="Arial" w:cs="Arial"/>
              </w:rPr>
              <w:t>,</w:t>
            </w:r>
            <w:r w:rsidRPr="00B97E28">
              <w:rPr>
                <w:rFonts w:ascii="Arial" w:eastAsia="Arial" w:hAnsi="Arial" w:cs="Arial"/>
              </w:rPr>
              <w:t xml:space="preserve"> including public education and elimination of structural racism</w:t>
            </w:r>
          </w:p>
        </w:tc>
      </w:tr>
      <w:tr w:rsidR="006E25AE" w:rsidRPr="00B97E28" w14:paraId="1D249062" w14:textId="77777777" w:rsidTr="3A8B1709">
        <w:tc>
          <w:tcPr>
            <w:tcW w:w="4950" w:type="dxa"/>
            <w:shd w:val="clear" w:color="auto" w:fill="FAC090"/>
          </w:tcPr>
          <w:p w14:paraId="15ECFCF9"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B1A57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6888BB6A" w14:textId="77777777" w:rsidTr="00C53A11">
        <w:tc>
          <w:tcPr>
            <w:tcW w:w="4950" w:type="dxa"/>
            <w:tcBorders>
              <w:top w:val="single" w:sz="4" w:space="0" w:color="000000"/>
              <w:bottom w:val="single" w:sz="4" w:space="0" w:color="000000"/>
            </w:tcBorders>
            <w:shd w:val="clear" w:color="auto" w:fill="C9C9C9"/>
          </w:tcPr>
          <w:p w14:paraId="1EC3B926" w14:textId="336E5B7C"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AD7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5CE56CB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adverse childhood experiences</w:t>
            </w:r>
          </w:p>
        </w:tc>
      </w:tr>
      <w:tr w:rsidR="00075F32" w:rsidRPr="00B97E28" w14:paraId="4236C0D1" w14:textId="77777777" w:rsidTr="00C53A11">
        <w:tc>
          <w:tcPr>
            <w:tcW w:w="4950" w:type="dxa"/>
            <w:tcBorders>
              <w:top w:val="single" w:sz="4" w:space="0" w:color="000000"/>
              <w:bottom w:val="single" w:sz="4" w:space="0" w:color="000000"/>
            </w:tcBorders>
            <w:shd w:val="clear" w:color="auto" w:fill="C9C9C9"/>
          </w:tcPr>
          <w:p w14:paraId="608AB2EA" w14:textId="40F1047E"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E99F1" w14:textId="6D1292D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Screens patients for adverse childhood experiences and acknowledges social determinants of health </w:t>
            </w:r>
          </w:p>
          <w:p w14:paraId="196491B6" w14:textId="4F02E13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hAnsi="Arial" w:cs="Arial"/>
              </w:rPr>
              <w:t>Discusses</w:t>
            </w:r>
            <w:r w:rsidRPr="4DA5600A">
              <w:rPr>
                <w:rFonts w:ascii="Arial" w:eastAsia="Arial" w:hAnsi="Arial" w:cs="Arial"/>
              </w:rPr>
              <w:t xml:space="preserve"> health disparities and identifies clinic and hospital resources, such as social workers and family navigators, to assess a</w:t>
            </w:r>
            <w:r w:rsidR="000E6408">
              <w:rPr>
                <w:rFonts w:ascii="Arial" w:eastAsia="Arial" w:hAnsi="Arial" w:cs="Arial"/>
              </w:rPr>
              <w:t xml:space="preserve"> patient’s</w:t>
            </w:r>
            <w:r w:rsidRPr="4DA5600A">
              <w:rPr>
                <w:rFonts w:ascii="Arial" w:eastAsia="Arial" w:hAnsi="Arial" w:cs="Arial"/>
              </w:rPr>
              <w:t xml:space="preserve"> family’s need </w:t>
            </w:r>
          </w:p>
        </w:tc>
      </w:tr>
      <w:tr w:rsidR="00075F32" w:rsidRPr="00B97E28" w14:paraId="1ADFEBF1" w14:textId="77777777" w:rsidTr="00C53A11">
        <w:tc>
          <w:tcPr>
            <w:tcW w:w="4950" w:type="dxa"/>
            <w:tcBorders>
              <w:top w:val="single" w:sz="4" w:space="0" w:color="000000"/>
              <w:bottom w:val="single" w:sz="4" w:space="0" w:color="000000"/>
            </w:tcBorders>
            <w:shd w:val="clear" w:color="auto" w:fill="C9C9C9"/>
          </w:tcPr>
          <w:p w14:paraId="498FF9A0" w14:textId="5113660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57F3" w14:textId="5A71CA94" w:rsidR="009D492D" w:rsidRPr="00B97E28" w:rsidRDefault="00F168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4DA5600A">
              <w:rPr>
                <w:rFonts w:ascii="Arial" w:eastAsia="Arial" w:hAnsi="Arial" w:cs="Arial"/>
              </w:rPr>
              <w:t xml:space="preserve">efers patients to social work services as </w:t>
            </w:r>
            <w:r w:rsidR="007E2D6C">
              <w:rPr>
                <w:rFonts w:ascii="Arial" w:eastAsia="Arial" w:hAnsi="Arial" w:cs="Arial"/>
              </w:rPr>
              <w:t>indicated</w:t>
            </w:r>
          </w:p>
          <w:p w14:paraId="4502E38A" w14:textId="03464964" w:rsidR="009D492D" w:rsidRPr="00B97E28" w:rsidRDefault="00EA40D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Shares information about</w:t>
            </w:r>
            <w:r w:rsidR="009D492D" w:rsidRPr="00B97E28">
              <w:rPr>
                <w:rFonts w:ascii="Arial" w:eastAsia="Arial" w:hAnsi="Arial" w:cs="Arial"/>
              </w:rPr>
              <w:t xml:space="preserve"> local resources and programs aimed at improving health disparities</w:t>
            </w:r>
            <w:r w:rsidR="002A71FD" w:rsidRPr="00B97E28">
              <w:rPr>
                <w:rFonts w:ascii="Arial" w:eastAsia="Arial" w:hAnsi="Arial" w:cs="Arial"/>
              </w:rPr>
              <w:t xml:space="preserve"> </w:t>
            </w:r>
            <w:r w:rsidR="00751466">
              <w:rPr>
                <w:rFonts w:ascii="Arial" w:eastAsia="Arial" w:hAnsi="Arial" w:cs="Arial"/>
              </w:rPr>
              <w:t>with</w:t>
            </w:r>
            <w:r w:rsidR="002A71FD" w:rsidRPr="00B97E28">
              <w:rPr>
                <w:rFonts w:ascii="Arial" w:eastAsia="Arial" w:hAnsi="Arial" w:cs="Arial"/>
              </w:rPr>
              <w:t xml:space="preserve"> patients</w:t>
            </w:r>
          </w:p>
        </w:tc>
      </w:tr>
      <w:tr w:rsidR="00075F32" w:rsidRPr="00B97E28" w14:paraId="6EC73B07" w14:textId="77777777" w:rsidTr="00C53A11">
        <w:tc>
          <w:tcPr>
            <w:tcW w:w="4950" w:type="dxa"/>
            <w:tcBorders>
              <w:top w:val="single" w:sz="4" w:space="0" w:color="000000"/>
              <w:bottom w:val="single" w:sz="4" w:space="0" w:color="000000"/>
            </w:tcBorders>
            <w:shd w:val="clear" w:color="auto" w:fill="C9C9C9"/>
          </w:tcPr>
          <w:p w14:paraId="7DDB8325" w14:textId="75D8116F"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62C65B" w14:textId="54DEC57E" w:rsidR="00445E6F" w:rsidRPr="00B97E28" w:rsidRDefault="009D492D"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an advocacy project to improve health</w:t>
            </w:r>
            <w:r>
              <w:rPr>
                <w:rFonts w:ascii="Arial" w:eastAsia="Arial" w:hAnsi="Arial" w:cs="Arial"/>
              </w:rPr>
              <w:t xml:space="preserve"> </w:t>
            </w:r>
            <w:r w:rsidRPr="00B97E28">
              <w:rPr>
                <w:rFonts w:ascii="Arial" w:eastAsia="Arial" w:hAnsi="Arial" w:cs="Arial"/>
              </w:rPr>
              <w:t xml:space="preserve">care access </w:t>
            </w:r>
            <w:r w:rsidR="005D317C">
              <w:rPr>
                <w:rFonts w:ascii="Arial" w:eastAsia="Arial" w:hAnsi="Arial" w:cs="Arial"/>
              </w:rPr>
              <w:t>for at</w:t>
            </w:r>
            <w:r w:rsidR="009955D5">
              <w:rPr>
                <w:rFonts w:ascii="Arial" w:eastAsia="Arial" w:hAnsi="Arial" w:cs="Arial"/>
              </w:rPr>
              <w:t>-</w:t>
            </w:r>
            <w:r w:rsidR="005D317C">
              <w:rPr>
                <w:rFonts w:ascii="Arial" w:eastAsia="Arial" w:hAnsi="Arial" w:cs="Arial"/>
              </w:rPr>
              <w:t>risk populations</w:t>
            </w:r>
          </w:p>
          <w:p w14:paraId="7CA7ED48" w14:textId="39EE4E1D" w:rsidR="009D492D" w:rsidRPr="00ED1FCE" w:rsidRDefault="00366AA6"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Creates a list of</w:t>
            </w:r>
            <w:r w:rsidR="00D6642B" w:rsidRPr="00B97E28">
              <w:rPr>
                <w:rFonts w:ascii="Arial" w:eastAsia="Arial" w:hAnsi="Arial" w:cs="Arial"/>
              </w:rPr>
              <w:t xml:space="preserve"> </w:t>
            </w:r>
            <w:r w:rsidR="009D492D" w:rsidRPr="00B97E28">
              <w:rPr>
                <w:rFonts w:ascii="Arial" w:eastAsia="Arial" w:hAnsi="Arial" w:cs="Arial"/>
              </w:rPr>
              <w:t>mental health resources for patients who screen positive for an adverse childhood experience</w:t>
            </w:r>
          </w:p>
          <w:p w14:paraId="50D3F768" w14:textId="62D0A034" w:rsidR="009D492D" w:rsidRPr="00B97E28" w:rsidRDefault="4DA55471"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Creates</w:t>
            </w:r>
            <w:r w:rsidR="59F9F8F8" w:rsidRPr="3A8B1709">
              <w:rPr>
                <w:rFonts w:ascii="Arial" w:eastAsia="Arial" w:hAnsi="Arial" w:cs="Arial"/>
              </w:rPr>
              <w:t>, uses</w:t>
            </w:r>
            <w:r w:rsidR="1E8C8358" w:rsidRPr="3A8B1709">
              <w:rPr>
                <w:rFonts w:ascii="Arial" w:eastAsia="Arial" w:hAnsi="Arial" w:cs="Arial"/>
              </w:rPr>
              <w:t xml:space="preserve">, and </w:t>
            </w:r>
            <w:r w:rsidR="00968B5C" w:rsidRPr="3A8B1709">
              <w:rPr>
                <w:rFonts w:ascii="Arial" w:eastAsia="Arial" w:hAnsi="Arial" w:cs="Arial"/>
              </w:rPr>
              <w:t>disseminates</w:t>
            </w:r>
            <w:r w:rsidRPr="3A8B1709">
              <w:rPr>
                <w:rFonts w:ascii="Arial" w:eastAsia="Arial" w:hAnsi="Arial" w:cs="Arial"/>
              </w:rPr>
              <w:t xml:space="preserve"> a list of resources for patients who need </w:t>
            </w:r>
            <w:r w:rsidR="006A2A8F">
              <w:rPr>
                <w:rFonts w:ascii="Arial" w:eastAsia="Arial" w:hAnsi="Arial" w:cs="Arial"/>
              </w:rPr>
              <w:t>psychosocial support s</w:t>
            </w:r>
            <w:r w:rsidR="19D72168" w:rsidRPr="3A8B1709">
              <w:rPr>
                <w:rFonts w:ascii="Arial" w:eastAsia="Arial" w:hAnsi="Arial" w:cs="Arial"/>
              </w:rPr>
              <w:t>ervices in the area</w:t>
            </w:r>
          </w:p>
        </w:tc>
      </w:tr>
      <w:tr w:rsidR="00075F32" w:rsidRPr="00B97E28" w14:paraId="7D2FF6A2" w14:textId="77777777" w:rsidTr="00C53A11">
        <w:tc>
          <w:tcPr>
            <w:tcW w:w="4950" w:type="dxa"/>
            <w:tcBorders>
              <w:top w:val="single" w:sz="4" w:space="0" w:color="000000"/>
              <w:bottom w:val="single" w:sz="4" w:space="0" w:color="000000"/>
            </w:tcBorders>
            <w:shd w:val="clear" w:color="auto" w:fill="C9C9C9"/>
          </w:tcPr>
          <w:p w14:paraId="6C306B1C" w14:textId="48019DC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Advocates at the local, regional, or national level for populations and communities with health care disparities</w:t>
            </w:r>
          </w:p>
          <w:p w14:paraId="1889FCD9"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78045" w14:textId="6BFF4D62"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DA5600A">
              <w:rPr>
                <w:rFonts w:ascii="Arial" w:eastAsia="Arial" w:hAnsi="Arial" w:cs="Arial"/>
              </w:rPr>
              <w:t>Attends American College of Rheumatology advocacy program and participates in longitudinal discussions with local, state</w:t>
            </w:r>
            <w:r w:rsidR="00E33FED">
              <w:rPr>
                <w:rFonts w:ascii="Arial" w:eastAsia="Arial" w:hAnsi="Arial" w:cs="Arial"/>
              </w:rPr>
              <w:t>,</w:t>
            </w:r>
            <w:r w:rsidRPr="4DA5600A">
              <w:rPr>
                <w:rFonts w:ascii="Arial" w:eastAsia="Arial" w:hAnsi="Arial" w:cs="Arial"/>
              </w:rPr>
              <w:t xml:space="preserve"> or national government policy makers to reduce health disparities</w:t>
            </w:r>
            <w:r w:rsidR="4DA5600A" w:rsidRPr="4DA5600A">
              <w:rPr>
                <w:rFonts w:ascii="Arial" w:eastAsia="Arial" w:hAnsi="Arial" w:cs="Arial"/>
              </w:rPr>
              <w:t xml:space="preserve"> in patients with rheumatic disease</w:t>
            </w:r>
          </w:p>
          <w:p w14:paraId="672B24CF" w14:textId="06378F7F" w:rsidR="009D492D" w:rsidRPr="00B97E28" w:rsidRDefault="4DA5600A"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DA5600A">
              <w:rPr>
                <w:rFonts w:ascii="Arial" w:eastAsia="Arial" w:hAnsi="Arial" w:cs="Arial"/>
                <w:color w:val="000000" w:themeColor="text1"/>
              </w:rPr>
              <w:t>Writes to legislators to improve access to care and medications for patients with rheumatic disease</w:t>
            </w:r>
          </w:p>
        </w:tc>
      </w:tr>
      <w:tr w:rsidR="006E25AE" w:rsidRPr="00B97E28" w14:paraId="5A51A451" w14:textId="77777777" w:rsidTr="3A8B1709">
        <w:trPr>
          <w:trHeight w:val="675"/>
        </w:trPr>
        <w:tc>
          <w:tcPr>
            <w:tcW w:w="4950" w:type="dxa"/>
            <w:shd w:val="clear" w:color="auto" w:fill="FFD965"/>
          </w:tcPr>
          <w:p w14:paraId="3415921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929CA1"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258F944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037F55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DCC792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D9C2559" w14:textId="23BB14D1"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p>
        </w:tc>
      </w:tr>
      <w:tr w:rsidR="006E25AE" w:rsidRPr="00B97E28" w14:paraId="5178E9FA" w14:textId="77777777" w:rsidTr="3A8B1709">
        <w:tc>
          <w:tcPr>
            <w:tcW w:w="4950" w:type="dxa"/>
            <w:shd w:val="clear" w:color="auto" w:fill="8DB3E2" w:themeFill="text2" w:themeFillTint="66"/>
          </w:tcPr>
          <w:p w14:paraId="0919A13A"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74AF3D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7F8F9D5" w14:textId="77777777" w:rsidTr="3A8B1709">
        <w:tc>
          <w:tcPr>
            <w:tcW w:w="4950" w:type="dxa"/>
            <w:shd w:val="clear" w:color="auto" w:fill="A8D08D"/>
          </w:tcPr>
          <w:p w14:paraId="26B4ED1F" w14:textId="77777777" w:rsidR="009D492D" w:rsidRPr="00355447" w:rsidRDefault="009D492D" w:rsidP="009D492D">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918BC22" w14:textId="2F9B6530" w:rsidR="00625011" w:rsidRPr="00625011" w:rsidRDefault="00625011" w:rsidP="00625011">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Fonts w:ascii="Arial" w:hAnsi="Arial" w:cs="Arial"/>
                <w:color w:val="000000"/>
              </w:rPr>
              <w:t>AAP</w:t>
            </w:r>
            <w:r w:rsidRPr="006A2A8F">
              <w:rPr>
                <w:rFonts w:ascii="Arial" w:hAnsi="Arial" w:cs="Arial"/>
                <w:color w:val="000000"/>
              </w:rPr>
              <w:t xml:space="preserve">. “Advocacy.” </w:t>
            </w:r>
            <w:hyperlink r:id="rId55" w:history="1">
              <w:r w:rsidRPr="00CA2A1C">
                <w:rPr>
                  <w:rStyle w:val="Hyperlink"/>
                  <w:rFonts w:ascii="Arial" w:hAnsi="Arial" w:cs="Arial"/>
                </w:rPr>
                <w:t>https://services.aap.org/en/advocacy/</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Accessed 2020.</w:t>
            </w:r>
          </w:p>
          <w:p w14:paraId="52C38131" w14:textId="0FB1F535" w:rsidR="009D492D" w:rsidRPr="006A2A8F" w:rsidRDefault="009D492D" w:rsidP="3819A19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ACR</w:t>
            </w:r>
            <w:r w:rsidR="006A2A8F" w:rsidRPr="006A2A8F">
              <w:rPr>
                <w:rStyle w:val="Hyperlink"/>
                <w:rFonts w:ascii="Arial" w:eastAsia="Arial" w:hAnsi="Arial" w:cs="Arial"/>
                <w:color w:val="auto"/>
                <w:u w:val="none"/>
              </w:rPr>
              <w:t xml:space="preserve">. </w:t>
            </w:r>
            <w:r w:rsidR="0050174A">
              <w:rPr>
                <w:rStyle w:val="Hyperlink"/>
                <w:rFonts w:ascii="Arial" w:eastAsia="Arial" w:hAnsi="Arial" w:cs="Arial"/>
                <w:color w:val="auto"/>
                <w:u w:val="none"/>
              </w:rPr>
              <w:t>“</w:t>
            </w:r>
            <w:r w:rsidR="006A2A8F" w:rsidRPr="006A2A8F">
              <w:rPr>
                <w:rStyle w:val="Hyperlink"/>
                <w:rFonts w:ascii="Arial" w:eastAsia="Arial" w:hAnsi="Arial" w:cs="Arial"/>
                <w:color w:val="auto"/>
                <w:u w:val="none"/>
              </w:rPr>
              <w:t>Advocating for Rheumatology</w:t>
            </w:r>
            <w:r w:rsidRPr="006A2A8F">
              <w:rPr>
                <w:rStyle w:val="Hyperlink"/>
                <w:rFonts w:ascii="Arial" w:eastAsia="Arial" w:hAnsi="Arial" w:cs="Arial"/>
                <w:color w:val="auto"/>
                <w:u w:val="none"/>
              </w:rPr>
              <w:t>.</w:t>
            </w:r>
            <w:r w:rsidR="0050174A">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6" w:history="1">
              <w:r w:rsidR="006A2A8F" w:rsidRPr="006A2A8F">
                <w:rPr>
                  <w:rStyle w:val="Hyperlink"/>
                  <w:rFonts w:ascii="Arial" w:eastAsia="Arial" w:hAnsi="Arial" w:cs="Arial"/>
                </w:rPr>
                <w:t>https://www.rheumatology.org/Advocacy</w:t>
              </w:r>
            </w:hyperlink>
            <w:r w:rsidR="006A2A8F" w:rsidRPr="006A2A8F">
              <w:rPr>
                <w:rStyle w:val="Hyperlink"/>
                <w:rFonts w:ascii="Arial" w:eastAsia="Arial" w:hAnsi="Arial" w:cs="Arial"/>
                <w:color w:val="auto"/>
                <w:u w:val="none"/>
              </w:rPr>
              <w:t>. Accessed 2020</w:t>
            </w:r>
            <w:r w:rsidR="0050174A">
              <w:rPr>
                <w:rStyle w:val="Hyperlink"/>
                <w:rFonts w:ascii="Arial" w:eastAsia="Arial" w:hAnsi="Arial" w:cs="Arial"/>
                <w:color w:val="auto"/>
                <w:u w:val="none"/>
              </w:rPr>
              <w:t>.</w:t>
            </w:r>
          </w:p>
          <w:p w14:paraId="08853E6F" w14:textId="356338BA" w:rsidR="004A5CCF" w:rsidRPr="006A2A8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6A2A8F">
              <w:rPr>
                <w:rFonts w:ascii="Arial" w:hAnsi="Arial" w:cs="Arial"/>
                <w:color w:val="000000"/>
              </w:rPr>
              <w:t>American Board of Pediatrics. “</w:t>
            </w:r>
            <w:proofErr w:type="spellStart"/>
            <w:r w:rsidRPr="006A2A8F">
              <w:rPr>
                <w:rFonts w:ascii="Arial" w:hAnsi="Arial" w:cs="Arial"/>
                <w:color w:val="000000"/>
              </w:rPr>
              <w:t>Entrustable</w:t>
            </w:r>
            <w:proofErr w:type="spellEnd"/>
            <w:r w:rsidRPr="006A2A8F">
              <w:rPr>
                <w:rFonts w:ascii="Arial" w:hAnsi="Arial" w:cs="Arial"/>
                <w:color w:val="000000"/>
              </w:rPr>
              <w:t xml:space="preserve"> Professional Activities for Subspecialties</w:t>
            </w:r>
            <w:r w:rsidR="0050174A">
              <w:rPr>
                <w:rFonts w:ascii="Arial" w:hAnsi="Arial" w:cs="Arial"/>
                <w:color w:val="000000"/>
              </w:rPr>
              <w:t>: Rheumatology</w:t>
            </w:r>
            <w:r w:rsidRPr="006A2A8F">
              <w:rPr>
                <w:rFonts w:ascii="Arial" w:hAnsi="Arial" w:cs="Arial"/>
                <w:color w:val="000000"/>
              </w:rPr>
              <w:t xml:space="preserve">.” </w:t>
            </w:r>
            <w:hyperlink r:id="rId57" w:history="1">
              <w:r w:rsidR="0050174A" w:rsidRPr="00CA2A1C">
                <w:rPr>
                  <w:rStyle w:val="Hyperlink"/>
                  <w:rFonts w:ascii="Arial" w:hAnsi="Arial" w:cs="Arial"/>
                </w:rPr>
                <w:t>https://www.abp.org/content/entrustable-professional-activities-subspecialties</w:t>
              </w:r>
            </w:hyperlink>
            <w:r w:rsidRPr="006A2A8F">
              <w:rPr>
                <w:rFonts w:ascii="Arial" w:hAnsi="Arial" w:cs="Arial"/>
                <w:color w:val="000000"/>
              </w:rPr>
              <w:t>.</w:t>
            </w:r>
            <w:r w:rsidR="0050174A">
              <w:rPr>
                <w:rFonts w:ascii="Arial" w:hAnsi="Arial" w:cs="Arial"/>
                <w:color w:val="000000"/>
              </w:rPr>
              <w:t xml:space="preserve"> </w:t>
            </w:r>
            <w:r w:rsidRPr="006A2A8F">
              <w:rPr>
                <w:rFonts w:ascii="Arial" w:hAnsi="Arial" w:cs="Arial"/>
                <w:color w:val="000000"/>
              </w:rPr>
              <w:t>Accessed 2022.</w:t>
            </w:r>
          </w:p>
          <w:p w14:paraId="12B4D4A8" w14:textId="569380F3" w:rsidR="00AE43C3" w:rsidRPr="006A2A8F" w:rsidRDefault="00AE43C3" w:rsidP="00AE43C3">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 xml:space="preserve">Arthritis Foundation. </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Advocacy.</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8" w:history="1">
              <w:r w:rsidRPr="006A2A8F">
                <w:rPr>
                  <w:rStyle w:val="Hyperlink"/>
                  <w:rFonts w:ascii="Arial" w:eastAsia="Arial" w:hAnsi="Arial" w:cs="Arial"/>
                </w:rPr>
                <w:t>https://www.arthritis.org/advocate</w:t>
              </w:r>
            </w:hyperlink>
            <w:r w:rsidRPr="006A2A8F">
              <w:rPr>
                <w:rStyle w:val="Hyperlink"/>
                <w:rFonts w:ascii="Arial" w:eastAsia="Arial" w:hAnsi="Arial" w:cs="Arial"/>
                <w:color w:val="auto"/>
                <w:u w:val="none"/>
              </w:rPr>
              <w:t>. Accessed 2022</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p>
          <w:p w14:paraId="04CA52BD" w14:textId="77777777" w:rsidR="006C371D" w:rsidRPr="001566AD" w:rsidRDefault="006C371D" w:rsidP="006C371D">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rPr>
            </w:pPr>
            <w:proofErr w:type="spellStart"/>
            <w:r w:rsidRPr="00C67DAB">
              <w:rPr>
                <w:rFonts w:ascii="Arial" w:hAnsi="Arial" w:cs="Arial"/>
                <w:color w:val="000000" w:themeColor="text1"/>
              </w:rPr>
              <w:lastRenderedPageBreak/>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2157EA0D" w14:textId="1CBD7FA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Centers for Disease Control and Prevention. “Fast Facts: Preventing Adverse Childhood Experiences.” </w:t>
            </w:r>
            <w:hyperlink r:id="rId59" w:history="1">
              <w:r w:rsidR="0089395A" w:rsidRPr="00CA2A1C">
                <w:rPr>
                  <w:rStyle w:val="Hyperlink"/>
                  <w:rFonts w:ascii="Arial" w:hAnsi="Arial" w:cs="Arial"/>
                </w:rPr>
                <w:t>https://www.cdc.gov/violenceprevention/aces/fastfact.html?CDC_AA_refVal=https%3A%2F%2Fwww.cdc.gov%2Fviolenceprevention%2Facestudy%2Ffastfact.html</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Accessed 2020. </w:t>
            </w:r>
          </w:p>
          <w:p w14:paraId="595C433B" w14:textId="1397E7C1"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CommonHealth ACTION. 2016. “Leveraging the Social Determinants to Build a Culture of Health.” </w:t>
            </w:r>
            <w:hyperlink r:id="rId60" w:history="1">
              <w:r w:rsidRPr="006A2A8F">
                <w:rPr>
                  <w:rStyle w:val="Hyperlink"/>
                  <w:rFonts w:ascii="Arial" w:hAnsi="Arial" w:cs="Arial"/>
                </w:rPr>
                <w:t xml:space="preserve">https://healthequity.globalpolicysolutions.org/wp-content/uploads/2016/12/RWJF_SDOH_Final_Report-002.pdf. </w:t>
              </w:r>
              <w:r w:rsidRPr="006A2A8F">
                <w:rPr>
                  <w:rStyle w:val="Hyperlink"/>
                  <w:rFonts w:ascii="Arial" w:hAnsi="Arial" w:cs="Arial"/>
                  <w:color w:val="auto"/>
                  <w:u w:val="none"/>
                </w:rPr>
                <w:t>Accessed 2020</w:t>
              </w:r>
            </w:hyperlink>
            <w:r w:rsidRPr="006A2A8F">
              <w:rPr>
                <w:rFonts w:ascii="Arial" w:hAnsi="Arial" w:cs="Arial"/>
                <w:color w:val="000000"/>
              </w:rPr>
              <w:t>.</w:t>
            </w:r>
          </w:p>
          <w:p w14:paraId="2435EC29" w14:textId="112EF86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A2A8F">
              <w:rPr>
                <w:rFonts w:ascii="Arial" w:hAnsi="Arial" w:cs="Arial"/>
                <w:color w:val="000000"/>
              </w:rPr>
              <w:t>DallaPiazza</w:t>
            </w:r>
            <w:proofErr w:type="spellEnd"/>
            <w:r w:rsidRPr="006A2A8F">
              <w:rPr>
                <w:rFonts w:ascii="Arial" w:hAnsi="Arial" w:cs="Arial"/>
                <w:color w:val="000000"/>
              </w:rPr>
              <w:t xml:space="preserve">, Michelle, Mercedes Padilla-Register, </w:t>
            </w:r>
            <w:proofErr w:type="spellStart"/>
            <w:r w:rsidRPr="006A2A8F">
              <w:rPr>
                <w:rFonts w:ascii="Arial" w:hAnsi="Arial" w:cs="Arial"/>
                <w:color w:val="000000"/>
              </w:rPr>
              <w:t>Megana</w:t>
            </w:r>
            <w:proofErr w:type="spellEnd"/>
            <w:r w:rsidRPr="006A2A8F">
              <w:rPr>
                <w:rFonts w:ascii="Arial" w:hAnsi="Arial" w:cs="Arial"/>
                <w:color w:val="000000"/>
              </w:rPr>
              <w:t xml:space="preserve"> </w:t>
            </w:r>
            <w:proofErr w:type="spellStart"/>
            <w:r w:rsidRPr="006A2A8F">
              <w:rPr>
                <w:rFonts w:ascii="Arial" w:hAnsi="Arial" w:cs="Arial"/>
                <w:color w:val="000000"/>
              </w:rPr>
              <w:t>Dwarakanath</w:t>
            </w:r>
            <w:proofErr w:type="spellEnd"/>
            <w:r w:rsidRPr="006A2A8F">
              <w:rPr>
                <w:rFonts w:ascii="Arial" w:hAnsi="Arial" w:cs="Arial"/>
                <w:color w:val="000000"/>
              </w:rPr>
              <w:t xml:space="preserve">, </w:t>
            </w:r>
            <w:proofErr w:type="spellStart"/>
            <w:r w:rsidRPr="006A2A8F">
              <w:rPr>
                <w:rFonts w:ascii="Arial" w:hAnsi="Arial" w:cs="Arial"/>
                <w:color w:val="000000"/>
              </w:rPr>
              <w:t>Elyon</w:t>
            </w:r>
            <w:proofErr w:type="spellEnd"/>
            <w:r w:rsidRPr="006A2A8F">
              <w:rPr>
                <w:rFonts w:ascii="Arial" w:hAnsi="Arial" w:cs="Arial"/>
                <w:color w:val="000000"/>
              </w:rPr>
              <w:t xml:space="preserve"> </w:t>
            </w:r>
            <w:proofErr w:type="spellStart"/>
            <w:r w:rsidRPr="006A2A8F">
              <w:rPr>
                <w:rFonts w:ascii="Arial" w:hAnsi="Arial" w:cs="Arial"/>
                <w:color w:val="000000"/>
              </w:rPr>
              <w:t>Obamedo</w:t>
            </w:r>
            <w:proofErr w:type="spellEnd"/>
            <w:r w:rsidRPr="006A2A8F">
              <w:rPr>
                <w:rFonts w:ascii="Arial" w:hAnsi="Arial" w:cs="Arial"/>
                <w:color w:val="000000"/>
              </w:rPr>
              <w:t xml:space="preserve">, James Hill, and Maria L. Soto-Greene. 2018. “Exploring Racism and Health: An Intensive Interactive Session for Medical Students.” </w:t>
            </w:r>
            <w:proofErr w:type="spellStart"/>
            <w:r w:rsidRPr="0089395A">
              <w:rPr>
                <w:rFonts w:ascii="Arial" w:hAnsi="Arial" w:cs="Arial"/>
                <w:i/>
                <w:iCs/>
                <w:color w:val="000000"/>
              </w:rPr>
              <w:t>MedEdPORTAL</w:t>
            </w:r>
            <w:proofErr w:type="spellEnd"/>
            <w:r w:rsidRPr="006A2A8F">
              <w:rPr>
                <w:rFonts w:ascii="Arial" w:hAnsi="Arial" w:cs="Arial"/>
                <w:color w:val="000000"/>
              </w:rPr>
              <w:t xml:space="preserve">. 14:10783. </w:t>
            </w:r>
            <w:hyperlink r:id="rId61" w:history="1">
              <w:r w:rsidR="0089395A" w:rsidRPr="00CA2A1C">
                <w:rPr>
                  <w:rStyle w:val="Hyperlink"/>
                  <w:rFonts w:ascii="Arial" w:hAnsi="Arial" w:cs="Arial"/>
                </w:rPr>
                <w:t>https://doi.org/10.15766/mep_2374-8265.10783</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2BF5D97F" w14:textId="3352D0D0"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Johnson, Tiffani J. 2020. “Intersection of Bias, Structural Racism, and Social Determinants with Health Care Inequities.” </w:t>
            </w:r>
            <w:r w:rsidRPr="0089395A">
              <w:rPr>
                <w:rFonts w:ascii="Arial" w:hAnsi="Arial" w:cs="Arial"/>
                <w:i/>
                <w:iCs/>
                <w:color w:val="000000"/>
              </w:rPr>
              <w:t>Pediatrics</w:t>
            </w:r>
            <w:r w:rsidRPr="006A2A8F">
              <w:rPr>
                <w:rFonts w:ascii="Arial" w:hAnsi="Arial" w:cs="Arial"/>
                <w:color w:val="000000"/>
              </w:rPr>
              <w:t xml:space="preserve">. 146(2): e2020003657. </w:t>
            </w:r>
            <w:hyperlink r:id="rId62" w:history="1">
              <w:r w:rsidR="0089395A" w:rsidRPr="00CA2A1C">
                <w:rPr>
                  <w:rStyle w:val="Hyperlink"/>
                  <w:rFonts w:ascii="Arial" w:hAnsi="Arial" w:cs="Arial"/>
                </w:rPr>
                <w:t>https://doi.org/10.1542/peds.2020-003657</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6E77640C" w14:textId="031F3BA3"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6A2A8F">
              <w:rPr>
                <w:rFonts w:ascii="Arial" w:hAnsi="Arial" w:cs="Arial"/>
                <w:color w:val="000000"/>
              </w:rPr>
              <w:t>MedEdPORTAL</w:t>
            </w:r>
            <w:proofErr w:type="spellEnd"/>
            <w:r w:rsidRPr="006A2A8F">
              <w:rPr>
                <w:rFonts w:ascii="Arial" w:hAnsi="Arial" w:cs="Arial"/>
                <w:color w:val="000000"/>
              </w:rPr>
              <w:t xml:space="preserve">. “Anti-Racism in Medicine Collection.” </w:t>
            </w:r>
            <w:hyperlink r:id="rId63" w:history="1">
              <w:r w:rsidR="004A3880" w:rsidRPr="00CA2A1C">
                <w:rPr>
                  <w:rStyle w:val="Hyperlink"/>
                  <w:rFonts w:ascii="Arial" w:hAnsi="Arial" w:cs="Arial"/>
                </w:rPr>
                <w:t>https://www.mededportal.org/anti-racism</w:t>
              </w:r>
            </w:hyperlink>
            <w:r w:rsidRPr="006A2A8F">
              <w:rPr>
                <w:rFonts w:ascii="Arial" w:hAnsi="Arial" w:cs="Arial"/>
                <w:color w:val="000000"/>
              </w:rPr>
              <w:t>.</w:t>
            </w:r>
            <w:r w:rsidR="004A3880">
              <w:rPr>
                <w:rFonts w:ascii="Arial" w:hAnsi="Arial" w:cs="Arial"/>
                <w:color w:val="000000"/>
              </w:rPr>
              <w:t xml:space="preserve"> </w:t>
            </w:r>
            <w:r w:rsidRPr="006A2A8F">
              <w:rPr>
                <w:rFonts w:ascii="Arial" w:hAnsi="Arial" w:cs="Arial"/>
                <w:color w:val="000000"/>
              </w:rPr>
              <w:t xml:space="preserve">Accessed 2020. </w:t>
            </w:r>
          </w:p>
          <w:p w14:paraId="1512A963" w14:textId="6311B06F" w:rsidR="009D492D"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Trent, Maria, Danielle G. Dooley, Jacqueline </w:t>
            </w:r>
            <w:proofErr w:type="spellStart"/>
            <w:r w:rsidRPr="006A2A8F">
              <w:rPr>
                <w:rFonts w:ascii="Arial" w:hAnsi="Arial" w:cs="Arial"/>
                <w:color w:val="000000"/>
              </w:rPr>
              <w:t>Dougé</w:t>
            </w:r>
            <w:proofErr w:type="spellEnd"/>
            <w:r w:rsidRPr="006A2A8F">
              <w:rPr>
                <w:rFonts w:ascii="Arial" w:hAnsi="Arial" w:cs="Arial"/>
                <w:color w:val="000000"/>
              </w:rPr>
              <w:t>, Section on Adolescent Health, Council on Community Pediatrics, Committee on Adolescence, Robert M. Cavanaugh, et al. 2019. “The Impact of Racism on Child and Adolescent Health.” Pediatrics. 144(2</w:t>
            </w:r>
            <w:proofErr w:type="gramStart"/>
            <w:r w:rsidRPr="006A2A8F">
              <w:rPr>
                <w:rFonts w:ascii="Arial" w:hAnsi="Arial" w:cs="Arial"/>
                <w:color w:val="000000"/>
              </w:rPr>
              <w:t>):e</w:t>
            </w:r>
            <w:proofErr w:type="gramEnd"/>
            <w:r w:rsidRPr="006A2A8F">
              <w:rPr>
                <w:rFonts w:ascii="Arial" w:hAnsi="Arial" w:cs="Arial"/>
                <w:color w:val="000000"/>
              </w:rPr>
              <w:t xml:space="preserve">20191765. </w:t>
            </w:r>
            <w:hyperlink r:id="rId64" w:history="1">
              <w:r w:rsidR="004A3880" w:rsidRPr="00CA2A1C">
                <w:rPr>
                  <w:rStyle w:val="Hyperlink"/>
                  <w:rFonts w:ascii="Arial" w:hAnsi="Arial" w:cs="Arial"/>
                </w:rPr>
                <w:t>https://doi.org/10.1542/peds.2019-1765</w:t>
              </w:r>
            </w:hyperlink>
            <w:r w:rsidRPr="006A2A8F">
              <w:rPr>
                <w:rFonts w:ascii="Arial" w:hAnsi="Arial" w:cs="Arial"/>
                <w:color w:val="000000"/>
              </w:rPr>
              <w:t>.</w:t>
            </w:r>
            <w:r w:rsidR="004A3880">
              <w:rPr>
                <w:rFonts w:ascii="Arial" w:hAnsi="Arial" w:cs="Arial"/>
                <w:color w:val="000000"/>
              </w:rPr>
              <w:t xml:space="preserve"> </w:t>
            </w:r>
          </w:p>
        </w:tc>
      </w:tr>
    </w:tbl>
    <w:p w14:paraId="75952310" w14:textId="77777777" w:rsidR="009D492D" w:rsidRDefault="009D492D" w:rsidP="009D492D">
      <w:pPr>
        <w:rPr>
          <w:rFonts w:ascii="Arial" w:eastAsia="Arial" w:hAnsi="Arial" w:cs="Arial"/>
        </w:rPr>
      </w:pPr>
    </w:p>
    <w:p w14:paraId="756F0FF9"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ABAB329" w14:textId="77777777" w:rsidTr="732A22F1">
        <w:trPr>
          <w:trHeight w:val="769"/>
        </w:trPr>
        <w:tc>
          <w:tcPr>
            <w:tcW w:w="14125" w:type="dxa"/>
            <w:gridSpan w:val="2"/>
            <w:shd w:val="clear" w:color="auto" w:fill="9CC3E5"/>
          </w:tcPr>
          <w:p w14:paraId="40C4CAB4"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58A12FFC" w14:textId="77777777" w:rsidR="009D492D" w:rsidRPr="00B97E28" w:rsidRDefault="009D492D" w:rsidP="792C0D30">
            <w:pPr>
              <w:spacing w:after="0" w:line="240" w:lineRule="auto"/>
              <w:ind w:left="187"/>
              <w:rPr>
                <w:rFonts w:ascii="Arial" w:eastAsia="Arial" w:hAnsi="Arial" w:cs="Arial"/>
                <w:b/>
                <w:bCs/>
                <w:color w:val="000000"/>
              </w:rPr>
            </w:pPr>
            <w:r w:rsidRPr="2D0413FB">
              <w:rPr>
                <w:rFonts w:ascii="Arial" w:eastAsia="Arial" w:hAnsi="Arial" w:cs="Arial"/>
                <w:b/>
                <w:bCs/>
              </w:rPr>
              <w:t>Overall Intent:</w:t>
            </w:r>
            <w:r w:rsidRPr="2D0413FB">
              <w:rPr>
                <w:rFonts w:ascii="Arial" w:eastAsia="Arial" w:hAnsi="Arial" w:cs="Arial"/>
              </w:rPr>
              <w:t xml:space="preserve"> To understand the physician’s role in health systems science to optimize patient care delivery, including cost-conscious care</w:t>
            </w:r>
          </w:p>
        </w:tc>
      </w:tr>
      <w:tr w:rsidR="006E25AE" w:rsidRPr="00B97E28" w14:paraId="55409D09" w14:textId="77777777" w:rsidTr="732A22F1">
        <w:tc>
          <w:tcPr>
            <w:tcW w:w="4950" w:type="dxa"/>
            <w:shd w:val="clear" w:color="auto" w:fill="FAC090"/>
          </w:tcPr>
          <w:p w14:paraId="2777F2DA"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AC6F8F"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C46CA9B" w14:textId="77777777" w:rsidTr="00C53A11">
        <w:tc>
          <w:tcPr>
            <w:tcW w:w="4950" w:type="dxa"/>
            <w:tcBorders>
              <w:top w:val="single" w:sz="4" w:space="0" w:color="000000"/>
              <w:bottom w:val="single" w:sz="4" w:space="0" w:color="000000"/>
            </w:tcBorders>
            <w:shd w:val="clear" w:color="auto" w:fill="C9C9C9"/>
          </w:tcPr>
          <w:p w14:paraId="2AD5452D" w14:textId="26890AF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BA032" w14:textId="2E5C71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Considers</w:t>
            </w:r>
            <w:r w:rsidR="74A798BD" w:rsidRPr="2D0413FB">
              <w:rPr>
                <w:rFonts w:ascii="Arial" w:eastAsia="Arial" w:hAnsi="Arial" w:cs="Arial"/>
              </w:rPr>
              <w:t xml:space="preserve"> </w:t>
            </w:r>
            <w:r w:rsidR="1CCB89D1" w:rsidRPr="2D0413FB">
              <w:rPr>
                <w:rFonts w:ascii="Arial" w:eastAsia="Arial" w:hAnsi="Arial" w:cs="Arial"/>
              </w:rPr>
              <w:t xml:space="preserve">elements such as cost, culture, </w:t>
            </w:r>
            <w:r w:rsidR="00AA316F">
              <w:rPr>
                <w:rFonts w:ascii="Arial" w:eastAsia="Arial" w:hAnsi="Arial" w:cs="Arial"/>
              </w:rPr>
              <w:t xml:space="preserve">and </w:t>
            </w:r>
            <w:r w:rsidR="1CCB89D1" w:rsidRPr="2D0413FB">
              <w:rPr>
                <w:rFonts w:ascii="Arial" w:eastAsia="Arial" w:hAnsi="Arial" w:cs="Arial"/>
              </w:rPr>
              <w:t xml:space="preserve">distance of travel </w:t>
            </w:r>
            <w:r w:rsidRPr="2D0413FB">
              <w:rPr>
                <w:rFonts w:ascii="Arial" w:eastAsia="Arial" w:hAnsi="Arial" w:cs="Arial"/>
              </w:rPr>
              <w:t xml:space="preserve">for </w:t>
            </w:r>
            <w:r w:rsidR="004214BC">
              <w:rPr>
                <w:rFonts w:ascii="Arial" w:eastAsia="Arial" w:hAnsi="Arial" w:cs="Arial"/>
              </w:rPr>
              <w:t>hospitalizing a</w:t>
            </w:r>
            <w:r w:rsidR="004214BC" w:rsidRPr="2D0413FB">
              <w:rPr>
                <w:rFonts w:ascii="Arial" w:eastAsia="Arial" w:hAnsi="Arial" w:cs="Arial"/>
              </w:rPr>
              <w:t xml:space="preserve"> </w:t>
            </w:r>
            <w:r w:rsidRPr="2D0413FB">
              <w:rPr>
                <w:rFonts w:ascii="Arial" w:eastAsia="Arial" w:hAnsi="Arial" w:cs="Arial"/>
              </w:rPr>
              <w:t>patient versus closely follow</w:t>
            </w:r>
            <w:r w:rsidR="002B20F5">
              <w:rPr>
                <w:rFonts w:ascii="Arial" w:eastAsia="Arial" w:hAnsi="Arial" w:cs="Arial"/>
              </w:rPr>
              <w:t>ing</w:t>
            </w:r>
            <w:r w:rsidRPr="2D0413FB">
              <w:rPr>
                <w:rFonts w:ascii="Arial" w:eastAsia="Arial" w:hAnsi="Arial" w:cs="Arial"/>
              </w:rPr>
              <w:t xml:space="preserve"> as an outpatient</w:t>
            </w:r>
          </w:p>
          <w:p w14:paraId="68CD77A0" w14:textId="77777777"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Articulates the impact of patients coming to continuity clinic for non-emergent acute visits instead of seeking care in the emergency department</w:t>
            </w:r>
          </w:p>
          <w:p w14:paraId="7D96DD4A" w14:textId="126C780E" w:rsidR="27038349" w:rsidRDefault="27038349" w:rsidP="2D0413FB">
            <w:pPr>
              <w:numPr>
                <w:ilvl w:val="0"/>
                <w:numId w:val="2"/>
              </w:numPr>
              <w:spacing w:after="0" w:line="240" w:lineRule="auto"/>
              <w:ind w:left="187" w:hanging="187"/>
              <w:rPr>
                <w:color w:val="000000" w:themeColor="text1"/>
              </w:rPr>
            </w:pPr>
            <w:r w:rsidRPr="2D0413FB">
              <w:rPr>
                <w:rFonts w:ascii="Arial" w:eastAsia="Arial" w:hAnsi="Arial" w:cs="Arial"/>
                <w:color w:val="000000" w:themeColor="text1"/>
              </w:rPr>
              <w:t>Encourages patients to utilize their medical home for consistent and comprehensive care</w:t>
            </w:r>
            <w:r w:rsidR="000B2DD9">
              <w:rPr>
                <w:rFonts w:ascii="Arial" w:eastAsia="Arial" w:hAnsi="Arial" w:cs="Arial"/>
                <w:color w:val="000000" w:themeColor="text1"/>
              </w:rPr>
              <w:t xml:space="preserve">, including </w:t>
            </w:r>
            <w:r w:rsidRPr="2D0413FB">
              <w:rPr>
                <w:rFonts w:ascii="Arial" w:eastAsia="Arial" w:hAnsi="Arial" w:cs="Arial"/>
                <w:color w:val="000000" w:themeColor="text1"/>
              </w:rPr>
              <w:t>vaccines, laboratory monitoring,</w:t>
            </w:r>
            <w:r w:rsidR="008002D2">
              <w:rPr>
                <w:rFonts w:ascii="Arial" w:eastAsia="Arial" w:hAnsi="Arial" w:cs="Arial"/>
                <w:color w:val="000000" w:themeColor="text1"/>
              </w:rPr>
              <w:t xml:space="preserve"> and</w:t>
            </w:r>
            <w:r w:rsidRPr="2D0413FB">
              <w:rPr>
                <w:rFonts w:ascii="Arial" w:eastAsia="Arial" w:hAnsi="Arial" w:cs="Arial"/>
                <w:color w:val="000000" w:themeColor="text1"/>
              </w:rPr>
              <w:t xml:space="preserve"> contraception</w:t>
            </w:r>
          </w:p>
          <w:p w14:paraId="2D7330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371F713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biases contribute to disparities and less-than-optimal care</w:t>
            </w:r>
          </w:p>
        </w:tc>
      </w:tr>
      <w:tr w:rsidR="00075F32" w:rsidRPr="00B97E28" w14:paraId="120C9811" w14:textId="77777777" w:rsidTr="00C53A11">
        <w:tc>
          <w:tcPr>
            <w:tcW w:w="4950" w:type="dxa"/>
            <w:tcBorders>
              <w:top w:val="single" w:sz="4" w:space="0" w:color="000000"/>
              <w:bottom w:val="single" w:sz="4" w:space="0" w:color="000000"/>
            </w:tcBorders>
            <w:shd w:val="clear" w:color="auto" w:fill="C9C9C9"/>
          </w:tcPr>
          <w:p w14:paraId="52D779AB" w14:textId="7456BDA7"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the relationships between the delivery system and cost-conscious care and the impact on the patient care</w:t>
            </w:r>
          </w:p>
          <w:p w14:paraId="2F637B6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1CF93" w14:textId="1552935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Considers the patient’s prescription drug coverage when choosing a</w:t>
            </w:r>
            <w:r w:rsidR="00100947">
              <w:rPr>
                <w:rFonts w:ascii="Arial" w:eastAsia="Arial" w:hAnsi="Arial" w:cs="Arial"/>
              </w:rPr>
              <w:t xml:space="preserve"> </w:t>
            </w:r>
            <w:r w:rsidRPr="2FF329BF">
              <w:rPr>
                <w:rFonts w:ascii="Arial" w:eastAsia="Arial" w:hAnsi="Arial" w:cs="Arial"/>
              </w:rPr>
              <w:t>TNF inhibitor for treatment of juvenile arthritis</w:t>
            </w:r>
          </w:p>
          <w:p w14:paraId="0D04F3E0" w14:textId="1BEBA5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Ensures that a patient hospitalized with a</w:t>
            </w:r>
            <w:r w:rsidR="00100947">
              <w:rPr>
                <w:rFonts w:ascii="Arial" w:eastAsia="Arial" w:hAnsi="Arial" w:cs="Arial"/>
              </w:rPr>
              <w:t xml:space="preserve"> </w:t>
            </w:r>
            <w:r w:rsidRPr="2FF329BF">
              <w:rPr>
                <w:rFonts w:ascii="Arial" w:eastAsia="Arial" w:hAnsi="Arial" w:cs="Arial"/>
              </w:rPr>
              <w:t>lupus flare</w:t>
            </w:r>
            <w:r w:rsidRPr="001255AA">
              <w:rPr>
                <w:rFonts w:ascii="Arial" w:eastAsia="Arial" w:hAnsi="Arial" w:cs="Arial"/>
              </w:rPr>
              <w:t xml:space="preserve"> has a scheduled follow-up appointment at discharge</w:t>
            </w:r>
          </w:p>
        </w:tc>
      </w:tr>
      <w:tr w:rsidR="00075F32" w:rsidRPr="00B97E28" w14:paraId="5F2629C9" w14:textId="77777777" w:rsidTr="00C53A11">
        <w:tc>
          <w:tcPr>
            <w:tcW w:w="4950" w:type="dxa"/>
            <w:tcBorders>
              <w:top w:val="single" w:sz="4" w:space="0" w:color="000000"/>
              <w:bottom w:val="single" w:sz="4" w:space="0" w:color="000000"/>
            </w:tcBorders>
            <w:shd w:val="clear" w:color="auto" w:fill="C9C9C9"/>
          </w:tcPr>
          <w:p w14:paraId="083286CA" w14:textId="59B5A0BF"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9B938" w14:textId="0A2CEA5E"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Accepts an appropriate level of uncertainty when balancing cost-conscious care </w:t>
            </w:r>
            <w:r w:rsidR="0027629C">
              <w:rPr>
                <w:rFonts w:ascii="Arial" w:eastAsia="Arial" w:hAnsi="Arial" w:cs="Arial"/>
              </w:rPr>
              <w:t>by</w:t>
            </w:r>
            <w:r w:rsidRPr="001255AA">
              <w:rPr>
                <w:rFonts w:ascii="Arial" w:eastAsia="Arial" w:hAnsi="Arial" w:cs="Arial"/>
              </w:rPr>
              <w:t xml:space="preserve"> not ordering </w:t>
            </w:r>
            <w:r w:rsidRPr="2FF329BF">
              <w:rPr>
                <w:rFonts w:ascii="Arial" w:eastAsia="Arial" w:hAnsi="Arial" w:cs="Arial"/>
              </w:rPr>
              <w:t xml:space="preserve">an erythrocyte sedimentation rate </w:t>
            </w:r>
            <w:r w:rsidRPr="001255AA">
              <w:rPr>
                <w:rFonts w:ascii="Arial" w:eastAsia="Arial" w:hAnsi="Arial" w:cs="Arial"/>
              </w:rPr>
              <w:t>when it will not change management</w:t>
            </w:r>
          </w:p>
          <w:p w14:paraId="13F357E9" w14:textId="3F5CFBE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w:t>
            </w:r>
            <w:r w:rsidR="00533E9C" w:rsidRPr="001255AA">
              <w:rPr>
                <w:rFonts w:ascii="Arial" w:eastAsia="Arial" w:hAnsi="Arial" w:cs="Arial"/>
              </w:rPr>
              <w:t xml:space="preserve">benefits of </w:t>
            </w:r>
            <w:r w:rsidRPr="001255AA">
              <w:rPr>
                <w:rFonts w:ascii="Arial" w:eastAsia="Arial" w:hAnsi="Arial" w:cs="Arial"/>
              </w:rPr>
              <w:t xml:space="preserve">and </w:t>
            </w:r>
            <w:r w:rsidR="00533E9C">
              <w:rPr>
                <w:rFonts w:ascii="Arial" w:eastAsia="Arial" w:hAnsi="Arial" w:cs="Arial"/>
              </w:rPr>
              <w:t>alternatives to</w:t>
            </w:r>
            <w:r w:rsidRPr="001255AA">
              <w:rPr>
                <w:rFonts w:ascii="Arial" w:eastAsia="Arial" w:hAnsi="Arial" w:cs="Arial"/>
              </w:rPr>
              <w:t xml:space="preserve"> pursuing MRI in the setting of </w:t>
            </w:r>
            <w:r w:rsidRPr="2FF329BF">
              <w:rPr>
                <w:rFonts w:ascii="Arial" w:eastAsia="Arial" w:hAnsi="Arial" w:cs="Arial"/>
              </w:rPr>
              <w:t xml:space="preserve">non-inflammatory back pain </w:t>
            </w:r>
            <w:proofErr w:type="gramStart"/>
            <w:r w:rsidRPr="001255AA">
              <w:rPr>
                <w:rFonts w:ascii="Arial" w:eastAsia="Arial" w:hAnsi="Arial" w:cs="Arial"/>
              </w:rPr>
              <w:t>in light of</w:t>
            </w:r>
            <w:proofErr w:type="gramEnd"/>
            <w:r w:rsidRPr="001255AA">
              <w:rPr>
                <w:rFonts w:ascii="Arial" w:eastAsia="Arial" w:hAnsi="Arial" w:cs="Arial"/>
              </w:rPr>
              <w:t xml:space="preserve"> costs to </w:t>
            </w:r>
            <w:r w:rsidR="0000757A">
              <w:rPr>
                <w:rFonts w:ascii="Arial" w:eastAsia="Arial" w:hAnsi="Arial" w:cs="Arial"/>
              </w:rPr>
              <w:t xml:space="preserve">patient’s </w:t>
            </w:r>
            <w:r w:rsidRPr="001255AA">
              <w:rPr>
                <w:rFonts w:ascii="Arial" w:eastAsia="Arial" w:hAnsi="Arial" w:cs="Arial"/>
              </w:rPr>
              <w:t>family and health system</w:t>
            </w:r>
          </w:p>
          <w:p w14:paraId="798052D1" w14:textId="014B5B3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Adapts plan to minimize costs and provides appropriate care for uninsured patient</w:t>
            </w:r>
            <w:r w:rsidR="00345848">
              <w:rPr>
                <w:rFonts w:ascii="Arial" w:eastAsia="Arial" w:hAnsi="Arial" w:cs="Arial"/>
              </w:rPr>
              <w:t>s</w:t>
            </w:r>
            <w:r w:rsidRPr="001255AA">
              <w:rPr>
                <w:rFonts w:ascii="Arial" w:eastAsia="Arial" w:hAnsi="Arial" w:cs="Arial"/>
              </w:rPr>
              <w:t xml:space="preserve"> </w:t>
            </w:r>
            <w:r w:rsidR="001241CB">
              <w:rPr>
                <w:rFonts w:ascii="Arial" w:eastAsia="Arial" w:hAnsi="Arial" w:cs="Arial"/>
              </w:rPr>
              <w:t xml:space="preserve">by signing them up for </w:t>
            </w:r>
            <w:r w:rsidR="00F44DB2">
              <w:rPr>
                <w:rFonts w:ascii="Arial" w:eastAsia="Arial" w:hAnsi="Arial" w:cs="Arial"/>
              </w:rPr>
              <w:t xml:space="preserve">patient assistance programs </w:t>
            </w:r>
            <w:r w:rsidR="001241CB">
              <w:rPr>
                <w:rFonts w:ascii="Arial" w:eastAsia="Arial" w:hAnsi="Arial" w:cs="Arial"/>
              </w:rPr>
              <w:t>through the manufacturer</w:t>
            </w:r>
          </w:p>
          <w:p w14:paraId="4AF61F93"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075F32" w:rsidRPr="00B97E28" w14:paraId="43FC617B" w14:textId="77777777" w:rsidTr="00C53A11">
        <w:tc>
          <w:tcPr>
            <w:tcW w:w="4950" w:type="dxa"/>
            <w:tcBorders>
              <w:top w:val="single" w:sz="4" w:space="0" w:color="000000"/>
              <w:bottom w:val="single" w:sz="4" w:space="0" w:color="000000"/>
            </w:tcBorders>
            <w:shd w:val="clear" w:color="auto" w:fill="C9C9C9"/>
          </w:tcPr>
          <w:p w14:paraId="561DE6A0" w14:textId="069D820C"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Advocates for the promotion of safe, quality, and high-value care</w:t>
            </w:r>
          </w:p>
          <w:p w14:paraId="5425637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58FD1" w14:textId="1F04F53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92C0D30">
              <w:rPr>
                <w:rFonts w:ascii="Arial" w:eastAsia="Arial" w:hAnsi="Arial" w:cs="Arial"/>
              </w:rPr>
              <w:t>Works collaboratively to identify additional services for a patient with lupus and cognitive dysfunction and limited resources</w:t>
            </w:r>
          </w:p>
          <w:p w14:paraId="55B3162E" w14:textId="5EBA6BE6" w:rsidR="009D492D" w:rsidRPr="001255AA" w:rsidRDefault="00522570"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U</w:t>
            </w:r>
            <w:r w:rsidR="00F04BA6">
              <w:rPr>
                <w:rFonts w:ascii="Arial" w:hAnsi="Arial" w:cs="Arial"/>
                <w:color w:val="000000" w:themeColor="text1"/>
              </w:rPr>
              <w:t>se</w:t>
            </w:r>
            <w:r>
              <w:rPr>
                <w:rFonts w:ascii="Arial" w:hAnsi="Arial" w:cs="Arial"/>
                <w:color w:val="000000" w:themeColor="text1"/>
              </w:rPr>
              <w:t>s</w:t>
            </w:r>
            <w:r w:rsidR="16427DB9" w:rsidRPr="2D0413FB">
              <w:rPr>
                <w:rFonts w:ascii="Arial" w:hAnsi="Arial" w:cs="Arial"/>
                <w:color w:val="000000" w:themeColor="text1"/>
              </w:rPr>
              <w:t xml:space="preserve"> multi-disciplinary clinics, telemedicine, </w:t>
            </w:r>
            <w:r>
              <w:rPr>
                <w:rFonts w:ascii="Arial" w:hAnsi="Arial" w:cs="Arial"/>
                <w:color w:val="000000" w:themeColor="text1"/>
              </w:rPr>
              <w:t>and/</w:t>
            </w:r>
            <w:r w:rsidR="00F04BA6">
              <w:rPr>
                <w:rFonts w:ascii="Arial" w:hAnsi="Arial" w:cs="Arial"/>
                <w:color w:val="000000" w:themeColor="text1"/>
              </w:rPr>
              <w:t xml:space="preserve">or </w:t>
            </w:r>
            <w:r w:rsidR="16427DB9" w:rsidRPr="2D0413FB">
              <w:rPr>
                <w:rFonts w:ascii="Arial" w:hAnsi="Arial" w:cs="Arial"/>
                <w:color w:val="000000" w:themeColor="text1"/>
              </w:rPr>
              <w:t xml:space="preserve">outreach clinics </w:t>
            </w:r>
            <w:r w:rsidRPr="2D0413FB">
              <w:rPr>
                <w:rFonts w:ascii="Arial" w:hAnsi="Arial" w:cs="Arial"/>
                <w:color w:val="000000" w:themeColor="text1"/>
              </w:rPr>
              <w:t>to reduce cost and time for patients</w:t>
            </w:r>
          </w:p>
          <w:p w14:paraId="084B18A0" w14:textId="05CB2EC6" w:rsidR="009D492D" w:rsidRPr="001255AA" w:rsidRDefault="00A23FBC" w:rsidP="2D0413FB">
            <w:pPr>
              <w:numPr>
                <w:ilvl w:val="0"/>
                <w:numId w:val="2"/>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Creates a list</w:t>
            </w:r>
            <w:r w:rsidR="006951F4">
              <w:rPr>
                <w:rFonts w:ascii="Arial" w:hAnsi="Arial" w:cs="Arial"/>
                <w:color w:val="000000" w:themeColor="text1"/>
              </w:rPr>
              <w:t xml:space="preserve"> of </w:t>
            </w:r>
            <w:r w:rsidR="00B65B3C">
              <w:rPr>
                <w:rFonts w:ascii="Arial" w:hAnsi="Arial" w:cs="Arial"/>
                <w:color w:val="000000" w:themeColor="text1"/>
              </w:rPr>
              <w:t xml:space="preserve">clinics where </w:t>
            </w:r>
            <w:r w:rsidR="00E83CF5">
              <w:rPr>
                <w:rFonts w:ascii="Arial" w:hAnsi="Arial" w:cs="Arial"/>
                <w:color w:val="000000" w:themeColor="text1"/>
              </w:rPr>
              <w:t xml:space="preserve">adolescents can </w:t>
            </w:r>
            <w:r w:rsidR="00B96080">
              <w:rPr>
                <w:rFonts w:ascii="Arial" w:hAnsi="Arial" w:cs="Arial"/>
                <w:color w:val="000000" w:themeColor="text1"/>
              </w:rPr>
              <w:t xml:space="preserve">obtain </w:t>
            </w:r>
            <w:r w:rsidR="00847686">
              <w:rPr>
                <w:rFonts w:ascii="Arial" w:hAnsi="Arial" w:cs="Arial"/>
                <w:color w:val="000000" w:themeColor="text1"/>
              </w:rPr>
              <w:t>long-acting reversible contraception</w:t>
            </w:r>
            <w:r w:rsidR="2BD2DBB3" w:rsidRPr="732A22F1">
              <w:rPr>
                <w:rFonts w:ascii="Arial" w:hAnsi="Arial" w:cs="Arial"/>
                <w:color w:val="000000" w:themeColor="text1"/>
              </w:rPr>
              <w:t xml:space="preserve"> </w:t>
            </w:r>
          </w:p>
        </w:tc>
      </w:tr>
      <w:tr w:rsidR="00075F32" w:rsidRPr="00B97E28" w14:paraId="4356BCB9" w14:textId="77777777" w:rsidTr="00C53A11">
        <w:tc>
          <w:tcPr>
            <w:tcW w:w="4950" w:type="dxa"/>
            <w:tcBorders>
              <w:top w:val="single" w:sz="4" w:space="0" w:color="000000"/>
              <w:bottom w:val="single" w:sz="4" w:space="0" w:color="000000"/>
            </w:tcBorders>
            <w:shd w:val="clear" w:color="auto" w:fill="C9C9C9"/>
          </w:tcPr>
          <w:p w14:paraId="44347DBB" w14:textId="3E94D6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C844CE" w14:textId="42F77B7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w:t>
            </w:r>
            <w:r w:rsidR="00214485">
              <w:rPr>
                <w:rFonts w:ascii="Arial" w:eastAsia="Arial" w:hAnsi="Arial" w:cs="Arial"/>
              </w:rPr>
              <w:t>by</w:t>
            </w:r>
            <w:r w:rsidRPr="001255AA">
              <w:rPr>
                <w:rFonts w:ascii="Arial" w:eastAsia="Arial" w:hAnsi="Arial" w:cs="Arial"/>
              </w:rPr>
              <w:t xml:space="preserve"> implement</w:t>
            </w:r>
            <w:r w:rsidR="00214485">
              <w:rPr>
                <w:rFonts w:ascii="Arial" w:eastAsia="Arial" w:hAnsi="Arial" w:cs="Arial"/>
              </w:rPr>
              <w:t>ing</w:t>
            </w:r>
            <w:r w:rsidRPr="001255AA">
              <w:rPr>
                <w:rFonts w:ascii="Arial" w:eastAsia="Arial" w:hAnsi="Arial" w:cs="Arial"/>
              </w:rPr>
              <w:t xml:space="preserve"> Choosing Wisely recommendations or </w:t>
            </w:r>
            <w:r w:rsidR="00021BBE">
              <w:rPr>
                <w:rFonts w:ascii="Arial" w:eastAsia="Arial" w:hAnsi="Arial" w:cs="Arial"/>
              </w:rPr>
              <w:t>developing</w:t>
            </w:r>
            <w:r w:rsidRPr="001255AA">
              <w:rPr>
                <w:rFonts w:ascii="Arial" w:eastAsia="Arial" w:hAnsi="Arial" w:cs="Arial"/>
              </w:rPr>
              <w:t xml:space="preserve"> a local evidence-based guideline</w:t>
            </w:r>
          </w:p>
          <w:p w14:paraId="1A044C75" w14:textId="37D19DD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team members in conversations around care gaps for LGBTQ</w:t>
            </w:r>
            <w:r w:rsidR="00847686">
              <w:rPr>
                <w:rFonts w:ascii="Arial" w:eastAsia="Arial" w:hAnsi="Arial" w:cs="Arial"/>
              </w:rPr>
              <w:t>IA+</w:t>
            </w:r>
            <w:r w:rsidRPr="001255AA">
              <w:rPr>
                <w:rFonts w:ascii="Arial" w:eastAsia="Arial" w:hAnsi="Arial" w:cs="Arial"/>
              </w:rPr>
              <w:t xml:space="preserve"> teens and creates team plans to provide comprehensive care in a clinic </w:t>
            </w:r>
          </w:p>
          <w:p w14:paraId="31F5F221" w14:textId="25C6505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 xml:space="preserve">Educates </w:t>
            </w:r>
            <w:r w:rsidRPr="2FF329BF">
              <w:rPr>
                <w:rFonts w:ascii="Arial" w:eastAsia="Arial" w:hAnsi="Arial" w:cs="Arial"/>
              </w:rPr>
              <w:t xml:space="preserve">primary care colleagues on the judicious use of rheumatologic tests </w:t>
            </w:r>
          </w:p>
        </w:tc>
      </w:tr>
      <w:tr w:rsidR="006E25AE" w:rsidRPr="00B97E28" w14:paraId="5D7AD70F" w14:textId="77777777" w:rsidTr="732A22F1">
        <w:tc>
          <w:tcPr>
            <w:tcW w:w="4950" w:type="dxa"/>
            <w:shd w:val="clear" w:color="auto" w:fill="FFD965"/>
          </w:tcPr>
          <w:p w14:paraId="7192CBC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A0E24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2153B7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6397529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006C801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Review and guided reflection on costs accrued for individual patients or patient populations with a given diagnosis</w:t>
            </w:r>
          </w:p>
        </w:tc>
      </w:tr>
      <w:tr w:rsidR="006E25AE" w:rsidRPr="00B97E28" w14:paraId="1E418231" w14:textId="77777777" w:rsidTr="732A22F1">
        <w:tc>
          <w:tcPr>
            <w:tcW w:w="4950" w:type="dxa"/>
            <w:shd w:val="clear" w:color="auto" w:fill="8DB3E2" w:themeFill="text2" w:themeFillTint="66"/>
          </w:tcPr>
          <w:p w14:paraId="4C99391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2D2FCFBE"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8DF8D9E" w14:textId="77777777" w:rsidTr="732A22F1">
        <w:trPr>
          <w:trHeight w:val="80"/>
        </w:trPr>
        <w:tc>
          <w:tcPr>
            <w:tcW w:w="4950" w:type="dxa"/>
            <w:shd w:val="clear" w:color="auto" w:fill="A8D08D"/>
          </w:tcPr>
          <w:p w14:paraId="522C674B" w14:textId="77777777" w:rsidR="009D492D" w:rsidRPr="00B97E28" w:rsidRDefault="009D492D" w:rsidP="009D492D">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5890D133" w14:textId="77777777" w:rsidR="00E052A5" w:rsidRDefault="00E052A5" w:rsidP="00E052A5">
            <w:pPr>
              <w:pStyle w:val="paragraph"/>
              <w:numPr>
                <w:ilvl w:val="0"/>
                <w:numId w:val="24"/>
              </w:numPr>
              <w:tabs>
                <w:tab w:val="clear" w:pos="72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Pr="00A2497D">
              <w:rPr>
                <w:rStyle w:val="normaltextrun"/>
                <w:rFonts w:ascii="Arial" w:hAnsi="Arial" w:cs="Arial"/>
                <w:color w:val="000000"/>
                <w:sz w:val="22"/>
                <w:szCs w:val="22"/>
              </w:rPr>
              <w:t>“</w:t>
            </w:r>
            <w:r>
              <w:rPr>
                <w:rStyle w:val="normaltextrun"/>
                <w:rFonts w:ascii="Arial" w:hAnsi="Arial" w:cs="Arial"/>
                <w:color w:val="000000"/>
                <w:sz w:val="22"/>
                <w:szCs w:val="22"/>
              </w:rPr>
              <w:t xml:space="preserve">Measuring the Quality of Physician Care.” </w:t>
            </w:r>
            <w:hyperlink r:id="rId65"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1D3B8E35" w14:textId="77777777" w:rsidR="004A05ED" w:rsidRPr="004A05ED" w:rsidRDefault="004A05E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6DD23924">
              <w:rPr>
                <w:rFonts w:ascii="Arial" w:eastAsia="Arial" w:hAnsi="Arial" w:cs="Arial"/>
                <w:color w:val="000000" w:themeColor="text1"/>
              </w:rPr>
              <w:t xml:space="preserve">AAP. Practice Management. </w:t>
            </w:r>
            <w:hyperlink r:id="rId66">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7E690EDD" w14:textId="150C8AF5" w:rsidR="004A5CCF" w:rsidRPr="004F2093"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F2093">
              <w:rPr>
                <w:rFonts w:ascii="Arial" w:hAnsi="Arial" w:cs="Arial"/>
                <w:color w:val="000000"/>
              </w:rPr>
              <w:t>American Board of Pediatrics. “</w:t>
            </w:r>
            <w:proofErr w:type="spellStart"/>
            <w:r w:rsidRPr="004F2093">
              <w:rPr>
                <w:rFonts w:ascii="Arial" w:hAnsi="Arial" w:cs="Arial"/>
                <w:color w:val="000000"/>
              </w:rPr>
              <w:t>Entrustable</w:t>
            </w:r>
            <w:proofErr w:type="spellEnd"/>
            <w:r w:rsidRPr="004F2093">
              <w:rPr>
                <w:rFonts w:ascii="Arial" w:hAnsi="Arial" w:cs="Arial"/>
                <w:color w:val="000000"/>
              </w:rPr>
              <w:t xml:space="preserve"> Professional Activities for Subspecialties</w:t>
            </w:r>
            <w:r w:rsidR="000E06DE">
              <w:rPr>
                <w:rFonts w:ascii="Arial" w:hAnsi="Arial" w:cs="Arial"/>
                <w:color w:val="000000"/>
              </w:rPr>
              <w:t>: Rheumatology</w:t>
            </w:r>
            <w:r w:rsidRPr="004F2093">
              <w:rPr>
                <w:rFonts w:ascii="Arial" w:hAnsi="Arial" w:cs="Arial"/>
                <w:color w:val="000000"/>
              </w:rPr>
              <w:t xml:space="preserve">.” </w:t>
            </w:r>
            <w:hyperlink r:id="rId67" w:history="1">
              <w:r w:rsidR="000E06DE" w:rsidRPr="00CA2A1C">
                <w:rPr>
                  <w:rStyle w:val="Hyperlink"/>
                  <w:rFonts w:ascii="Arial" w:hAnsi="Arial" w:cs="Arial"/>
                </w:rPr>
                <w:t>https://www.abp.org/content/entrustable-professional-activities-subspecialties</w:t>
              </w:r>
            </w:hyperlink>
            <w:r w:rsidRPr="004F2093">
              <w:rPr>
                <w:rFonts w:ascii="Arial" w:hAnsi="Arial" w:cs="Arial"/>
                <w:color w:val="000000"/>
              </w:rPr>
              <w:t>.</w:t>
            </w:r>
            <w:r w:rsidR="000E06DE">
              <w:rPr>
                <w:rFonts w:ascii="Arial" w:hAnsi="Arial" w:cs="Arial"/>
                <w:color w:val="000000"/>
              </w:rPr>
              <w:t xml:space="preserve"> </w:t>
            </w:r>
            <w:r w:rsidRPr="004F2093">
              <w:rPr>
                <w:rFonts w:ascii="Arial" w:hAnsi="Arial" w:cs="Arial"/>
                <w:color w:val="000000"/>
              </w:rPr>
              <w:t>Accessed 2022.</w:t>
            </w:r>
          </w:p>
          <w:p w14:paraId="2918AB92" w14:textId="5E071C3F" w:rsidR="00A034F5" w:rsidRPr="00A034F5" w:rsidRDefault="00A034F5" w:rsidP="00A034F5">
            <w:pPr>
              <w:numPr>
                <w:ilvl w:val="0"/>
                <w:numId w:val="24"/>
              </w:numPr>
              <w:pBdr>
                <w:top w:val="nil"/>
                <w:left w:val="nil"/>
                <w:bottom w:val="nil"/>
                <w:right w:val="nil"/>
                <w:between w:val="nil"/>
              </w:pBdr>
              <w:tabs>
                <w:tab w:val="clear" w:pos="720"/>
              </w:tabs>
              <w:spacing w:after="0" w:line="240" w:lineRule="auto"/>
              <w:ind w:left="250" w:hanging="250"/>
              <w:rPr>
                <w:rFonts w:ascii="Arial" w:hAnsi="Arial" w:cs="Arial"/>
                <w:color w:val="000000"/>
              </w:rPr>
            </w:pPr>
            <w:r w:rsidRPr="7988EC5D">
              <w:rPr>
                <w:rFonts w:ascii="Arial" w:hAnsi="Arial" w:cs="Arial"/>
                <w:color w:val="000000" w:themeColor="text1"/>
              </w:rPr>
              <w:t xml:space="preserve">American College of Physicians. </w:t>
            </w:r>
            <w:r>
              <w:rPr>
                <w:rFonts w:ascii="Arial" w:hAnsi="Arial" w:cs="Arial"/>
                <w:color w:val="000000" w:themeColor="text1"/>
              </w:rPr>
              <w:t>“</w:t>
            </w:r>
            <w:r w:rsidRPr="7988EC5D">
              <w:rPr>
                <w:rFonts w:ascii="Arial" w:hAnsi="Arial" w:cs="Arial"/>
                <w:color w:val="000000" w:themeColor="text1"/>
              </w:rPr>
              <w:t>Newly Revised: Curriculum for Educators and Residents.</w:t>
            </w:r>
            <w:r>
              <w:rPr>
                <w:rFonts w:ascii="Arial" w:hAnsi="Arial" w:cs="Arial"/>
                <w:color w:val="000000" w:themeColor="text1"/>
              </w:rPr>
              <w:t>”</w:t>
            </w:r>
            <w:r w:rsidRPr="7988EC5D">
              <w:rPr>
                <w:rFonts w:ascii="Arial" w:hAnsi="Arial" w:cs="Arial"/>
                <w:color w:val="000000" w:themeColor="text1"/>
              </w:rPr>
              <w:t xml:space="preserve"> </w:t>
            </w:r>
            <w:hyperlink r:id="rId68">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2B049A25" w14:textId="5B2EAFBC" w:rsidR="009D492D" w:rsidRPr="004F2093" w:rsidRDefault="004F2093" w:rsidP="2FF329BF">
            <w:pPr>
              <w:numPr>
                <w:ilvl w:val="0"/>
                <w:numId w:val="2"/>
              </w:numPr>
              <w:spacing w:after="0" w:line="240" w:lineRule="auto"/>
              <w:ind w:left="187" w:hanging="187"/>
              <w:rPr>
                <w:rFonts w:ascii="Arial" w:eastAsia="Arial" w:hAnsi="Arial" w:cs="Arial"/>
              </w:rPr>
            </w:pPr>
            <w:r>
              <w:rPr>
                <w:rFonts w:ascii="Arial" w:eastAsia="Arial" w:hAnsi="Arial" w:cs="Arial"/>
              </w:rPr>
              <w:t xml:space="preserve">Choosing Wisely. </w:t>
            </w:r>
            <w:r w:rsidR="0083329F">
              <w:rPr>
                <w:rFonts w:ascii="Arial" w:eastAsia="Arial" w:hAnsi="Arial" w:cs="Arial"/>
              </w:rPr>
              <w:t>“</w:t>
            </w:r>
            <w:r w:rsidRPr="004F2093">
              <w:rPr>
                <w:rFonts w:ascii="Arial" w:eastAsia="Arial" w:hAnsi="Arial" w:cs="Arial"/>
              </w:rPr>
              <w:t>American Academy of Pediatrics – Section on Rheumatology</w:t>
            </w:r>
            <w:r>
              <w:rPr>
                <w:rFonts w:ascii="Arial" w:eastAsia="Arial" w:hAnsi="Arial" w:cs="Arial"/>
              </w:rPr>
              <w:t>.</w:t>
            </w:r>
            <w:r w:rsidR="0083329F">
              <w:rPr>
                <w:rFonts w:ascii="Arial" w:eastAsia="Arial" w:hAnsi="Arial" w:cs="Arial"/>
              </w:rPr>
              <w:t>”</w:t>
            </w:r>
            <w:r>
              <w:rPr>
                <w:rFonts w:ascii="Arial" w:eastAsia="Arial" w:hAnsi="Arial" w:cs="Arial"/>
              </w:rPr>
              <w:t xml:space="preserve"> </w:t>
            </w:r>
            <w:hyperlink r:id="rId69" w:history="1">
              <w:r w:rsidRPr="00673566">
                <w:rPr>
                  <w:rStyle w:val="Hyperlink"/>
                  <w:rFonts w:ascii="Arial" w:eastAsia="Arial" w:hAnsi="Arial" w:cs="Arial"/>
                </w:rPr>
                <w:t>https://www.choosingwisely.org/societies/american-academy-of-pediatrics-section-on-rheumatology/</w:t>
              </w:r>
            </w:hyperlink>
            <w:r>
              <w:rPr>
                <w:rFonts w:ascii="Arial" w:eastAsia="Arial" w:hAnsi="Arial" w:cs="Arial"/>
              </w:rPr>
              <w:t xml:space="preserve">. Accessed 2022. </w:t>
            </w:r>
          </w:p>
          <w:p w14:paraId="6FA66709" w14:textId="77777777" w:rsidR="001D439E" w:rsidRDefault="001D439E" w:rsidP="001D439E">
            <w:pPr>
              <w:pStyle w:val="paragraph"/>
              <w:numPr>
                <w:ilvl w:val="0"/>
                <w:numId w:val="24"/>
              </w:numPr>
              <w:tabs>
                <w:tab w:val="clear" w:pos="72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70"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4675A705" w14:textId="4256219C" w:rsidR="004F2093" w:rsidRPr="004F2093" w:rsidRDefault="004F2093" w:rsidP="004F209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F2093">
              <w:rPr>
                <w:rFonts w:ascii="Arial" w:hAnsi="Arial" w:cs="Arial"/>
                <w:color w:val="000000"/>
              </w:rPr>
              <w:t xml:space="preserve">Crow, Byron, Sami G. </w:t>
            </w:r>
            <w:proofErr w:type="spellStart"/>
            <w:r w:rsidRPr="004F2093">
              <w:rPr>
                <w:rFonts w:ascii="Arial" w:hAnsi="Arial" w:cs="Arial"/>
                <w:color w:val="000000"/>
              </w:rPr>
              <w:t>Tahhan</w:t>
            </w:r>
            <w:proofErr w:type="spellEnd"/>
            <w:r w:rsidRPr="004F2093">
              <w:rPr>
                <w:rFonts w:ascii="Arial" w:hAnsi="Arial" w:cs="Arial"/>
                <w:color w:val="000000"/>
              </w:rPr>
              <w:t xml:space="preserve">, Curtis Lacy, </w:t>
            </w:r>
            <w:proofErr w:type="spellStart"/>
            <w:r w:rsidRPr="004F2093">
              <w:rPr>
                <w:rFonts w:ascii="Arial" w:hAnsi="Arial" w:cs="Arial"/>
                <w:color w:val="000000"/>
              </w:rPr>
              <w:t>Jule</w:t>
            </w:r>
            <w:proofErr w:type="spellEnd"/>
            <w:r w:rsidRPr="004F2093">
              <w:rPr>
                <w:rFonts w:ascii="Arial" w:hAnsi="Arial" w:cs="Arial"/>
                <w:color w:val="000000"/>
              </w:rPr>
              <w:t xml:space="preserve"> </w:t>
            </w:r>
            <w:proofErr w:type="spellStart"/>
            <w:r w:rsidRPr="004F2093">
              <w:rPr>
                <w:rFonts w:ascii="Arial" w:hAnsi="Arial" w:cs="Arial"/>
                <w:color w:val="000000"/>
              </w:rPr>
              <w:t>Grzankowski</w:t>
            </w:r>
            <w:proofErr w:type="spellEnd"/>
            <w:r w:rsidRPr="004F2093">
              <w:rPr>
                <w:rFonts w:ascii="Arial" w:hAnsi="Arial" w:cs="Arial"/>
                <w:color w:val="000000"/>
              </w:rPr>
              <w:t xml:space="preserve">, and Juan N. Lessing. 2020. “Things We Do for No Reason™: Routine Correction of Elevated INR and Thrombocytopenia Prior to Paracentesis in Patients with Cirrhosis.” </w:t>
            </w:r>
            <w:r w:rsidRPr="00B91D90">
              <w:rPr>
                <w:rFonts w:ascii="Arial" w:hAnsi="Arial" w:cs="Arial"/>
                <w:i/>
                <w:iCs/>
                <w:color w:val="000000"/>
              </w:rPr>
              <w:t>Journal of Hospital Medicine</w:t>
            </w:r>
            <w:r w:rsidRPr="004F2093">
              <w:rPr>
                <w:rFonts w:ascii="Arial" w:hAnsi="Arial" w:cs="Arial"/>
                <w:color w:val="000000"/>
              </w:rPr>
              <w:t xml:space="preserve">. 16(2): 102-104. </w:t>
            </w:r>
            <w:hyperlink r:id="rId71" w:history="1">
              <w:r w:rsidRPr="00673566">
                <w:rPr>
                  <w:rStyle w:val="Hyperlink"/>
                  <w:rFonts w:ascii="Arial" w:hAnsi="Arial" w:cs="Arial"/>
                </w:rPr>
                <w:t>https://doi.org/10.12788/jhm.3458</w:t>
              </w:r>
            </w:hyperlink>
            <w:r w:rsidRPr="004F2093">
              <w:rPr>
                <w:rFonts w:ascii="Arial" w:hAnsi="Arial" w:cs="Arial"/>
                <w:color w:val="000000"/>
              </w:rPr>
              <w:t>.</w:t>
            </w:r>
          </w:p>
          <w:p w14:paraId="50103574" w14:textId="211BF0BF" w:rsidR="009D492D" w:rsidRPr="00015CED" w:rsidRDefault="00015CED" w:rsidP="00015CED">
            <w:pPr>
              <w:pStyle w:val="paragraph"/>
              <w:numPr>
                <w:ilvl w:val="0"/>
                <w:numId w:val="24"/>
              </w:numPr>
              <w:tabs>
                <w:tab w:val="clear" w:pos="720"/>
                <w:tab w:val="num" w:pos="430"/>
              </w:tabs>
              <w:spacing w:before="0" w:beforeAutospacing="0" w:after="0" w:afterAutospacing="0"/>
              <w:ind w:left="250" w:hanging="250"/>
              <w:textAlignment w:val="baseline"/>
              <w:rPr>
                <w:rFonts w:ascii="Arial" w:hAnsi="Arial" w:cs="Arial"/>
                <w:sz w:val="20"/>
                <w:szCs w:val="20"/>
              </w:rPr>
            </w:pPr>
            <w:proofErr w:type="spellStart"/>
            <w:r w:rsidRPr="00E73014">
              <w:rPr>
                <w:rFonts w:ascii="Arial" w:eastAsia="Arial" w:hAnsi="Arial" w:cs="Arial"/>
                <w:color w:val="000000" w:themeColor="text1"/>
                <w:sz w:val="22"/>
                <w:szCs w:val="22"/>
              </w:rPr>
              <w:t>Dzau</w:t>
            </w:r>
            <w:proofErr w:type="spellEnd"/>
            <w:r w:rsidRPr="00E73014">
              <w:rPr>
                <w:rFonts w:ascii="Arial" w:eastAsia="Arial" w:hAnsi="Arial" w:cs="Arial"/>
                <w:color w:val="000000" w:themeColor="text1"/>
                <w:sz w:val="22"/>
                <w:szCs w:val="22"/>
              </w:rPr>
              <w:t xml:space="preserve">,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r w:rsidRPr="00E73014">
              <w:rPr>
                <w:rFonts w:ascii="Arial" w:hAnsi="Arial" w:cs="Arial"/>
                <w:sz w:val="22"/>
                <w:szCs w:val="22"/>
              </w:rPr>
              <w:t>https://doi.org/10.31478/201703e.</w:t>
            </w:r>
          </w:p>
        </w:tc>
      </w:tr>
    </w:tbl>
    <w:p w14:paraId="1B3910E3"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E6D1889" w14:textId="77777777" w:rsidTr="732A22F1">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3E7D0AD"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0F3D5185"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75F32" w:rsidRPr="00B97E28" w14:paraId="23EED80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7A53029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D97CF0C"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08D2ABC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CE14D45" w14:textId="09B6E63D"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Develops an answerable clinical question and demonstrates how to access available evidence, with guidance</w:t>
            </w:r>
          </w:p>
          <w:p w14:paraId="0A5E1EAB"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CB4E5A" w14:textId="10CB39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Identifies a question such as</w:t>
            </w:r>
            <w:r w:rsidR="00DE088A">
              <w:rPr>
                <w:rFonts w:ascii="Arial" w:eastAsia="Arial" w:hAnsi="Arial" w:cs="Arial"/>
                <w:color w:val="000000" w:themeColor="text1"/>
              </w:rPr>
              <w:t>,</w:t>
            </w:r>
            <w:r w:rsidRPr="2FF329BF">
              <w:rPr>
                <w:rFonts w:ascii="Arial" w:eastAsia="Arial" w:hAnsi="Arial" w:cs="Arial"/>
                <w:color w:val="000000" w:themeColor="text1"/>
              </w:rPr>
              <w:t xml:space="preserve"> “What is the appropriate treatment for this patient with new polyarticular arthritis</w:t>
            </w:r>
            <w:r w:rsidR="008705F3">
              <w:rPr>
                <w:rFonts w:ascii="Arial" w:eastAsia="Arial" w:hAnsi="Arial" w:cs="Arial"/>
                <w:color w:val="000000" w:themeColor="text1"/>
              </w:rPr>
              <w:t>?</w:t>
            </w:r>
            <w:r w:rsidR="00E66362">
              <w:rPr>
                <w:rFonts w:ascii="Arial" w:eastAsia="Arial" w:hAnsi="Arial" w:cs="Arial"/>
                <w:color w:val="000000" w:themeColor="text1"/>
              </w:rPr>
              <w:t>”</w:t>
            </w:r>
            <w:r w:rsidRPr="2FF329BF">
              <w:rPr>
                <w:rFonts w:ascii="Arial" w:eastAsia="Arial" w:hAnsi="Arial" w:cs="Arial"/>
                <w:color w:val="000000" w:themeColor="text1"/>
              </w:rPr>
              <w:t xml:space="preserve"> but needs guidance to focus it into a searchable question</w:t>
            </w:r>
          </w:p>
          <w:p w14:paraId="2D89B06F" w14:textId="5F652BE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Uses general medical resources such as </w:t>
            </w:r>
            <w:r w:rsidR="00236549">
              <w:rPr>
                <w:rFonts w:ascii="Arial" w:eastAsia="Arial" w:hAnsi="Arial" w:cs="Arial"/>
                <w:color w:val="000000"/>
              </w:rPr>
              <w:t xml:space="preserve">a textbook, </w:t>
            </w:r>
            <w:r w:rsidRPr="00B97E28">
              <w:rPr>
                <w:rFonts w:ascii="Arial" w:eastAsia="Arial" w:hAnsi="Arial" w:cs="Arial"/>
                <w:color w:val="000000"/>
              </w:rPr>
              <w:t>Up</w:t>
            </w:r>
            <w:r w:rsidR="00B46C5A">
              <w:rPr>
                <w:rFonts w:ascii="Arial" w:eastAsia="Arial" w:hAnsi="Arial" w:cs="Arial"/>
                <w:color w:val="000000"/>
              </w:rPr>
              <w:t>T</w:t>
            </w:r>
            <w:r w:rsidRPr="00B97E28">
              <w:rPr>
                <w:rFonts w:ascii="Arial" w:eastAsia="Arial" w:hAnsi="Arial" w:cs="Arial"/>
                <w:color w:val="000000"/>
              </w:rPr>
              <w:t>oDate</w:t>
            </w:r>
            <w:r w:rsidR="00236549">
              <w:rPr>
                <w:rFonts w:ascii="Arial" w:eastAsia="Arial" w:hAnsi="Arial" w:cs="Arial"/>
                <w:color w:val="000000"/>
              </w:rPr>
              <w:t xml:space="preserve">, or </w:t>
            </w:r>
            <w:proofErr w:type="spellStart"/>
            <w:r w:rsidRPr="00B97E28">
              <w:rPr>
                <w:rFonts w:ascii="Arial" w:eastAsia="Arial" w:hAnsi="Arial" w:cs="Arial"/>
                <w:color w:val="000000"/>
              </w:rPr>
              <w:t>DynaMed</w:t>
            </w:r>
            <w:proofErr w:type="spellEnd"/>
            <w:r w:rsidRPr="00B97E28">
              <w:rPr>
                <w:rFonts w:ascii="Arial" w:eastAsia="Arial" w:hAnsi="Arial" w:cs="Arial"/>
                <w:color w:val="000000"/>
              </w:rPr>
              <w:t xml:space="preserve"> to search for answers</w:t>
            </w:r>
          </w:p>
          <w:p w14:paraId="16424EB8" w14:textId="18489E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w:t>
            </w:r>
            <w:r w:rsidR="00E66362">
              <w:rPr>
                <w:rFonts w:ascii="Arial" w:eastAsia="Arial" w:hAnsi="Arial" w:cs="Arial"/>
              </w:rPr>
              <w:t>es</w:t>
            </w:r>
            <w:r w:rsidRPr="00B97E28">
              <w:rPr>
                <w:rFonts w:ascii="Arial" w:eastAsia="Arial" w:hAnsi="Arial" w:cs="Arial"/>
              </w:rPr>
              <w:t xml:space="preserve"> available evidence using unfiltered resources, retrieving a broad array of related information</w:t>
            </w:r>
          </w:p>
        </w:tc>
      </w:tr>
      <w:tr w:rsidR="0054352A" w:rsidRPr="00B97E28" w14:paraId="49D839A8"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513ECD3" w14:textId="154454BE"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108BC" w14:textId="5A8534C7" w:rsidR="009D492D" w:rsidRPr="00B97E28" w:rsidRDefault="0057530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00B97E28">
              <w:rPr>
                <w:rFonts w:ascii="Arial" w:eastAsia="Arial" w:hAnsi="Arial" w:cs="Arial"/>
              </w:rPr>
              <w:t>dentifies a focused, answerable question</w:t>
            </w:r>
            <w:r w:rsidR="00330484">
              <w:rPr>
                <w:rFonts w:ascii="Arial" w:eastAsia="Arial" w:hAnsi="Arial" w:cs="Arial"/>
              </w:rPr>
              <w:t xml:space="preserve">: </w:t>
            </w:r>
            <w:r w:rsidR="009D492D" w:rsidRPr="00B97E28">
              <w:rPr>
                <w:rFonts w:ascii="Arial" w:eastAsia="Arial" w:hAnsi="Arial" w:cs="Arial"/>
              </w:rPr>
              <w:t xml:space="preserve">“Among </w:t>
            </w:r>
            <w:r w:rsidR="009D492D" w:rsidRPr="2FF329BF">
              <w:rPr>
                <w:rFonts w:ascii="Arial" w:eastAsia="Arial" w:hAnsi="Arial" w:cs="Arial"/>
              </w:rPr>
              <w:t>patients with new polyarticular arthritis, does initiation of early biologic therapy improve long-term clinical outcomes?</w:t>
            </w:r>
            <w:r w:rsidR="009D492D" w:rsidRPr="00B97E28">
              <w:rPr>
                <w:rFonts w:ascii="Arial" w:eastAsia="Arial" w:hAnsi="Arial" w:cs="Arial"/>
              </w:rPr>
              <w:t>”</w:t>
            </w:r>
          </w:p>
          <w:p w14:paraId="6368E2F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54352A" w:rsidRPr="00B97E28" w14:paraId="1BA9E2A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728BBA6" w14:textId="21BD222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B38C12" w14:textId="1ADB66C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Obtains, appraises, and applies evidence to use </w:t>
            </w:r>
            <w:r w:rsidRPr="2FF329BF">
              <w:rPr>
                <w:rFonts w:ascii="Arial" w:eastAsia="Arial" w:hAnsi="Arial" w:cs="Arial"/>
              </w:rPr>
              <w:t>biologic therapy</w:t>
            </w:r>
            <w:r w:rsidRPr="001255AA">
              <w:rPr>
                <w:rFonts w:ascii="Arial" w:eastAsia="Arial" w:hAnsi="Arial" w:cs="Arial"/>
              </w:rPr>
              <w:t xml:space="preserve"> to treat a patient with </w:t>
            </w:r>
            <w:r w:rsidRPr="2FF329BF">
              <w:rPr>
                <w:rFonts w:ascii="Arial" w:eastAsia="Arial" w:hAnsi="Arial" w:cs="Arial"/>
              </w:rPr>
              <w:t>polyarticular arthritis</w:t>
            </w:r>
            <w:r w:rsidR="006C21A2">
              <w:rPr>
                <w:rFonts w:ascii="Arial" w:eastAsia="Arial" w:hAnsi="Arial" w:cs="Arial"/>
              </w:rPr>
              <w:t xml:space="preserve"> and </w:t>
            </w:r>
            <w:r w:rsidR="00354E2D">
              <w:rPr>
                <w:rFonts w:ascii="Arial" w:eastAsia="Arial" w:hAnsi="Arial" w:cs="Arial"/>
              </w:rPr>
              <w:t>fear of needles</w:t>
            </w:r>
          </w:p>
          <w:p w14:paraId="0FA72E5A" w14:textId="4A6B9B20"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 xml:space="preserve">Evaluates </w:t>
            </w:r>
            <w:r w:rsidR="002D2966">
              <w:rPr>
                <w:rFonts w:ascii="Arial" w:eastAsia="Arial" w:hAnsi="Arial" w:cs="Arial"/>
              </w:rPr>
              <w:t>and considers potential bias in</w:t>
            </w:r>
            <w:r w:rsidRPr="2D0413FB">
              <w:rPr>
                <w:rFonts w:ascii="Arial" w:eastAsia="Arial" w:hAnsi="Arial" w:cs="Arial"/>
              </w:rPr>
              <w:t xml:space="preserve"> </w:t>
            </w:r>
            <w:r w:rsidR="008439C6">
              <w:rPr>
                <w:rFonts w:ascii="Arial" w:eastAsia="Arial" w:hAnsi="Arial" w:cs="Arial"/>
              </w:rPr>
              <w:t>clinical tools</w:t>
            </w:r>
            <w:r w:rsidRPr="2D0413FB">
              <w:rPr>
                <w:rFonts w:ascii="Arial" w:eastAsia="Arial" w:hAnsi="Arial" w:cs="Arial"/>
              </w:rPr>
              <w:t xml:space="preserve"> that center around social identifiers such as race, gender, and </w:t>
            </w:r>
            <w:r w:rsidR="00CD02D5">
              <w:rPr>
                <w:rFonts w:ascii="Arial" w:eastAsia="Arial" w:hAnsi="Arial" w:cs="Arial"/>
              </w:rPr>
              <w:t>body mass index (</w:t>
            </w:r>
            <w:r w:rsidRPr="2D0413FB">
              <w:rPr>
                <w:rFonts w:ascii="Arial" w:eastAsia="Arial" w:hAnsi="Arial" w:cs="Arial"/>
              </w:rPr>
              <w:t>BMI</w:t>
            </w:r>
            <w:r w:rsidR="00CD02D5">
              <w:rPr>
                <w:rFonts w:ascii="Arial" w:eastAsia="Arial" w:hAnsi="Arial" w:cs="Arial"/>
              </w:rPr>
              <w:t>)</w:t>
            </w:r>
            <w:r w:rsidRPr="2D0413FB">
              <w:rPr>
                <w:rFonts w:ascii="Arial" w:eastAsia="Arial" w:hAnsi="Arial" w:cs="Arial"/>
              </w:rPr>
              <w:t xml:space="preserve"> </w:t>
            </w:r>
          </w:p>
        </w:tc>
      </w:tr>
      <w:tr w:rsidR="0054352A" w:rsidRPr="00B97E28" w14:paraId="4C4A2DB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F68DDBC" w14:textId="15D908D8"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F508F" w14:textId="18FBDED3" w:rsidR="009D492D" w:rsidRPr="001255AA" w:rsidRDefault="00263DD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1255AA">
              <w:rPr>
                <w:rFonts w:ascii="Arial" w:eastAsia="Arial" w:hAnsi="Arial" w:cs="Arial"/>
              </w:rPr>
              <w:t>eeks out and applies evidence to the care of individual patients or populations to change (or re-evaluate) their clinical practice</w:t>
            </w:r>
          </w:p>
          <w:p w14:paraId="11D01324" w14:textId="36AF758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w:t>
            </w:r>
            <w:r w:rsidR="00AC6095">
              <w:rPr>
                <w:rFonts w:ascii="Arial" w:eastAsia="Arial" w:hAnsi="Arial" w:cs="Arial"/>
              </w:rPr>
              <w:t xml:space="preserve">and </w:t>
            </w:r>
            <w:r w:rsidRPr="001255AA">
              <w:rPr>
                <w:rFonts w:ascii="Arial" w:eastAsia="Arial" w:hAnsi="Arial" w:cs="Arial"/>
              </w:rPr>
              <w:t xml:space="preserve">patient preference </w:t>
            </w:r>
          </w:p>
          <w:p w14:paraId="767AFB4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 and incorporates new resources into search strategies</w:t>
            </w:r>
          </w:p>
          <w:p w14:paraId="0E5775AD" w14:textId="32CE533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 xml:space="preserve">Discusses with </w:t>
            </w:r>
            <w:r w:rsidR="009C6BE8">
              <w:rPr>
                <w:rFonts w:ascii="Arial" w:eastAsia="Arial" w:hAnsi="Arial" w:cs="Arial"/>
              </w:rPr>
              <w:t xml:space="preserve">patients’ </w:t>
            </w:r>
            <w:r w:rsidRPr="2D0413FB">
              <w:rPr>
                <w:rFonts w:ascii="Arial" w:eastAsia="Arial" w:hAnsi="Arial" w:cs="Arial"/>
              </w:rPr>
              <w:t xml:space="preserve">families if alternative options </w:t>
            </w:r>
            <w:r w:rsidR="007B4306">
              <w:rPr>
                <w:rFonts w:ascii="Arial" w:eastAsia="Arial" w:hAnsi="Arial" w:cs="Arial"/>
              </w:rPr>
              <w:t>to</w:t>
            </w:r>
            <w:r w:rsidRPr="2D0413FB">
              <w:rPr>
                <w:rFonts w:ascii="Arial" w:eastAsia="Arial" w:hAnsi="Arial" w:cs="Arial"/>
              </w:rPr>
              <w:t xml:space="preserve"> bridge steroid therapy may be reasonable, while considering patient preferences/needs </w:t>
            </w:r>
            <w:r w:rsidR="008418BF">
              <w:rPr>
                <w:rFonts w:ascii="Arial" w:eastAsia="Arial" w:hAnsi="Arial" w:cs="Arial"/>
              </w:rPr>
              <w:t>for</w:t>
            </w:r>
            <w:r w:rsidRPr="2D0413FB">
              <w:rPr>
                <w:rFonts w:ascii="Arial" w:eastAsia="Arial" w:hAnsi="Arial" w:cs="Arial"/>
              </w:rPr>
              <w:t xml:space="preserve"> </w:t>
            </w:r>
            <w:r w:rsidR="00DC28C3">
              <w:rPr>
                <w:rFonts w:ascii="Arial" w:eastAsia="Arial" w:hAnsi="Arial" w:cs="Arial"/>
              </w:rPr>
              <w:t>intravenous (</w:t>
            </w:r>
            <w:r w:rsidRPr="2D0413FB">
              <w:rPr>
                <w:rFonts w:ascii="Arial" w:eastAsia="Arial" w:hAnsi="Arial" w:cs="Arial"/>
              </w:rPr>
              <w:t>IV</w:t>
            </w:r>
            <w:r w:rsidR="00DC28C3">
              <w:rPr>
                <w:rFonts w:ascii="Arial" w:eastAsia="Arial" w:hAnsi="Arial" w:cs="Arial"/>
              </w:rPr>
              <w:t>)</w:t>
            </w:r>
            <w:r w:rsidRPr="2D0413FB">
              <w:rPr>
                <w:rFonts w:ascii="Arial" w:eastAsia="Arial" w:hAnsi="Arial" w:cs="Arial"/>
              </w:rPr>
              <w:t xml:space="preserve"> versus </w:t>
            </w:r>
            <w:r w:rsidR="00DC28C3">
              <w:rPr>
                <w:rFonts w:ascii="Arial" w:eastAsia="Arial" w:hAnsi="Arial" w:cs="Arial"/>
              </w:rPr>
              <w:t>subcutaneous (</w:t>
            </w:r>
            <w:r w:rsidRPr="2D0413FB">
              <w:rPr>
                <w:rFonts w:ascii="Arial" w:eastAsia="Arial" w:hAnsi="Arial" w:cs="Arial"/>
              </w:rPr>
              <w:t>SQ</w:t>
            </w:r>
            <w:r w:rsidR="00DC28C3">
              <w:rPr>
                <w:rFonts w:ascii="Arial" w:eastAsia="Arial" w:hAnsi="Arial" w:cs="Arial"/>
              </w:rPr>
              <w:t>)</w:t>
            </w:r>
            <w:r w:rsidRPr="2D0413FB">
              <w:rPr>
                <w:rFonts w:ascii="Arial" w:eastAsia="Arial" w:hAnsi="Arial" w:cs="Arial"/>
              </w:rPr>
              <w:t xml:space="preserve"> medication administration </w:t>
            </w:r>
          </w:p>
        </w:tc>
      </w:tr>
      <w:tr w:rsidR="0054352A" w:rsidRPr="00B97E28" w14:paraId="22A292D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4C7897C" w14:textId="3D86F24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F23E01" w14:textId="3EE435E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Provides feedback to other fellows on their ability to formulate questions, search for the best available evidence, appraise evidence, and apply that information to the care of patients</w:t>
            </w:r>
          </w:p>
          <w:p w14:paraId="1DCCB8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Role models and coaches others in creating efficient and effective search strategies to answer clinical questions</w:t>
            </w:r>
          </w:p>
          <w:p w14:paraId="51C8E268" w14:textId="475346AA" w:rsidR="009D492D" w:rsidRPr="00B97E28" w:rsidRDefault="000E6ED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Partici</w:t>
            </w:r>
            <w:r w:rsidR="005556BE">
              <w:rPr>
                <w:rFonts w:ascii="Arial" w:eastAsia="Arial" w:hAnsi="Arial" w:cs="Arial"/>
              </w:rPr>
              <w:t>p</w:t>
            </w:r>
            <w:r>
              <w:rPr>
                <w:rFonts w:ascii="Arial" w:eastAsia="Arial" w:hAnsi="Arial" w:cs="Arial"/>
              </w:rPr>
              <w:t>ates in the development of</w:t>
            </w:r>
            <w:r w:rsidRPr="00B97E28">
              <w:rPr>
                <w:rFonts w:ascii="Arial" w:eastAsia="Arial" w:hAnsi="Arial" w:cs="Arial"/>
              </w:rPr>
              <w:t xml:space="preserve"> </w:t>
            </w:r>
            <w:r w:rsidR="009D492D" w:rsidRPr="00B97E28">
              <w:rPr>
                <w:rFonts w:ascii="Arial" w:eastAsia="Arial" w:hAnsi="Arial" w:cs="Arial"/>
              </w:rPr>
              <w:t>an evidence</w:t>
            </w:r>
            <w:r w:rsidR="00892AA0">
              <w:rPr>
                <w:rFonts w:ascii="Arial" w:eastAsia="Arial" w:hAnsi="Arial" w:cs="Arial"/>
              </w:rPr>
              <w:t>-</w:t>
            </w:r>
            <w:r w:rsidR="009D492D" w:rsidRPr="00B97E28">
              <w:rPr>
                <w:rFonts w:ascii="Arial" w:eastAsia="Arial" w:hAnsi="Arial" w:cs="Arial"/>
              </w:rPr>
              <w:t>based clinical pathway in the EHR for</w:t>
            </w:r>
            <w:r w:rsidR="009D492D" w:rsidRPr="2FF329BF">
              <w:rPr>
                <w:rFonts w:ascii="Arial" w:eastAsia="Arial" w:hAnsi="Arial" w:cs="Arial"/>
              </w:rPr>
              <w:t xml:space="preserve"> new onset polyarticular arthritis</w:t>
            </w:r>
          </w:p>
        </w:tc>
      </w:tr>
      <w:tr w:rsidR="00075F32" w:rsidRPr="00B97E28" w14:paraId="741CBB8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1E7FA8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B82DE4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to inform milestones and </w:t>
            </w:r>
            <w:proofErr w:type="spellStart"/>
            <w:r w:rsidRPr="00B97E28">
              <w:rPr>
                <w:rFonts w:ascii="Arial" w:eastAsia="Arial" w:hAnsi="Arial" w:cs="Arial"/>
              </w:rPr>
              <w:t>entrustable</w:t>
            </w:r>
            <w:proofErr w:type="spellEnd"/>
            <w:r w:rsidRPr="00B97E28">
              <w:rPr>
                <w:rFonts w:ascii="Arial" w:eastAsia="Arial" w:hAnsi="Arial" w:cs="Arial"/>
              </w:rPr>
              <w:t xml:space="preserve"> professional activities</w:t>
            </w:r>
          </w:p>
          <w:p w14:paraId="670D1CE4" w14:textId="3744ECC8"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FF329BF">
              <w:rPr>
                <w:rFonts w:ascii="Arial" w:eastAsia="Arial" w:hAnsi="Arial" w:cs="Arial"/>
              </w:rPr>
              <w:t xml:space="preserve">Presentation evaluation such as journal club or case presentations </w:t>
            </w:r>
          </w:p>
          <w:p w14:paraId="7D1A46D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tc>
      </w:tr>
      <w:tr w:rsidR="00075F32" w:rsidRPr="00B97E28" w14:paraId="45B3902E"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D5271E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EE942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7A43F44F" w14:textId="77777777" w:rsidTr="732A22F1">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4AEFDE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7EF2EBC" w14:textId="1AC1CDF6" w:rsidR="004A5CCF" w:rsidRPr="00332C47"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332C47">
              <w:rPr>
                <w:rFonts w:ascii="Arial" w:hAnsi="Arial" w:cs="Arial"/>
                <w:color w:val="000000"/>
              </w:rPr>
              <w:t>American Board of Pediatrics. “</w:t>
            </w:r>
            <w:proofErr w:type="spellStart"/>
            <w:r w:rsidRPr="00332C47">
              <w:rPr>
                <w:rFonts w:ascii="Arial" w:hAnsi="Arial" w:cs="Arial"/>
                <w:color w:val="000000"/>
              </w:rPr>
              <w:t>Entrustable</w:t>
            </w:r>
            <w:proofErr w:type="spellEnd"/>
            <w:r w:rsidRPr="00332C47">
              <w:rPr>
                <w:rFonts w:ascii="Arial" w:hAnsi="Arial" w:cs="Arial"/>
                <w:color w:val="000000"/>
              </w:rPr>
              <w:t xml:space="preserve"> Professional Activities for Subspecialties</w:t>
            </w:r>
            <w:r w:rsidR="00015CED">
              <w:rPr>
                <w:rFonts w:ascii="Arial" w:hAnsi="Arial" w:cs="Arial"/>
                <w:color w:val="000000"/>
              </w:rPr>
              <w:t>: Rheumatology</w:t>
            </w:r>
            <w:r w:rsidRPr="00332C47">
              <w:rPr>
                <w:rFonts w:ascii="Arial" w:hAnsi="Arial" w:cs="Arial"/>
                <w:color w:val="000000"/>
              </w:rPr>
              <w:t>.” https://www.abp.org/content/entrustable-professional-activities-subspecialties. Accessed 2022.</w:t>
            </w:r>
          </w:p>
          <w:p w14:paraId="4BCA6A42" w14:textId="72EA6D5F" w:rsidR="004F2093" w:rsidRPr="00332C47" w:rsidRDefault="004F2093"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hAnsi="Arial" w:cs="Arial"/>
                <w:color w:val="000000"/>
              </w:rPr>
              <w:t xml:space="preserve">Duke University. “Evidence-Based Practice.” </w:t>
            </w:r>
            <w:hyperlink r:id="rId72" w:history="1">
              <w:r w:rsidR="003E7A97" w:rsidRPr="00CA2A1C">
                <w:rPr>
                  <w:rStyle w:val="Hyperlink"/>
                  <w:rFonts w:ascii="Arial" w:hAnsi="Arial" w:cs="Arial"/>
                </w:rPr>
                <w:t>https://guides.mclibrary.duke.edu/ebm/home</w:t>
              </w:r>
            </w:hyperlink>
            <w:r w:rsidRPr="00332C47">
              <w:rPr>
                <w:rFonts w:ascii="Arial" w:hAnsi="Arial" w:cs="Arial"/>
                <w:color w:val="000000"/>
              </w:rPr>
              <w:t>.</w:t>
            </w:r>
            <w:r w:rsidR="003E7A97">
              <w:rPr>
                <w:rFonts w:ascii="Arial" w:hAnsi="Arial" w:cs="Arial"/>
                <w:color w:val="000000"/>
              </w:rPr>
              <w:t xml:space="preserve"> </w:t>
            </w:r>
            <w:r w:rsidRPr="00332C47">
              <w:rPr>
                <w:rFonts w:ascii="Arial" w:hAnsi="Arial" w:cs="Arial"/>
                <w:color w:val="000000"/>
              </w:rPr>
              <w:t xml:space="preserve">Accessed 2020. </w:t>
            </w:r>
          </w:p>
          <w:p w14:paraId="3860D3D5" w14:textId="77777777" w:rsidR="00DE7B4C" w:rsidRDefault="00DE7B4C" w:rsidP="00DE7B4C">
            <w:pPr>
              <w:pStyle w:val="paragraph"/>
              <w:numPr>
                <w:ilvl w:val="0"/>
                <w:numId w:val="2"/>
              </w:numPr>
              <w:spacing w:before="0" w:beforeAutospacing="0" w:after="0" w:afterAutospacing="0"/>
              <w:ind w:left="160" w:hanging="180"/>
              <w:textAlignment w:val="baseline"/>
              <w:rPr>
                <w:rFonts w:ascii="Arial" w:hAnsi="Arial" w:cs="Arial"/>
                <w:sz w:val="22"/>
                <w:szCs w:val="22"/>
              </w:rPr>
            </w:pPr>
            <w:proofErr w:type="spellStart"/>
            <w:r>
              <w:rPr>
                <w:rStyle w:val="normaltextrun"/>
                <w:rFonts w:ascii="Arial" w:hAnsi="Arial" w:cs="Arial"/>
                <w:sz w:val="22"/>
                <w:szCs w:val="22"/>
              </w:rPr>
              <w:t>Guyatt</w:t>
            </w:r>
            <w:proofErr w:type="spellEnd"/>
            <w:r>
              <w:rPr>
                <w:rStyle w:val="normaltextrun"/>
                <w:rFonts w:ascii="Arial" w:hAnsi="Arial" w:cs="Arial"/>
                <w:sz w:val="22"/>
                <w:szCs w:val="22"/>
              </w:rPr>
              <w:t xml:space="preserve">, Gordon, Drummond Rennie, Maureen O. Meade, and Deborah Cook. 2015. </w:t>
            </w:r>
            <w:r>
              <w:rPr>
                <w:rStyle w:val="normaltextrun"/>
                <w:rFonts w:ascii="Arial" w:hAnsi="Arial" w:cs="Arial"/>
                <w:i/>
                <w:iCs/>
                <w:sz w:val="22"/>
                <w:szCs w:val="22"/>
              </w:rPr>
              <w:t>Users’ Guides to the Medical Literature: A Manual for Evidence-Based Clinical Practice</w:t>
            </w:r>
            <w:r>
              <w:rPr>
                <w:rStyle w:val="normaltextrun"/>
                <w:rFonts w:ascii="Arial" w:hAnsi="Arial" w:cs="Arial"/>
                <w:sz w:val="22"/>
                <w:szCs w:val="22"/>
              </w:rPr>
              <w:t xml:space="preserve">, 3rd ed. USA: McGraw-Hill Education. </w:t>
            </w:r>
            <w:hyperlink r:id="rId73">
              <w:r w:rsidRPr="524E068A">
                <w:rPr>
                  <w:rStyle w:val="normaltextrun"/>
                  <w:rFonts w:ascii="Arial" w:hAnsi="Arial" w:cs="Arial"/>
                  <w:color w:val="0000FF"/>
                  <w:sz w:val="22"/>
                  <w:szCs w:val="22"/>
                  <w:u w:val="single"/>
                </w:rPr>
                <w:t>https://jamaevidence.mhmedical.com/Book.aspx?bookId=847</w:t>
              </w:r>
            </w:hyperlink>
            <w:r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281EC4C1" w14:textId="3651E3BA" w:rsidR="00332C47" w:rsidRPr="00332C47" w:rsidRDefault="00332C47"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332C47">
              <w:rPr>
                <w:rFonts w:ascii="Arial" w:eastAsia="Arial" w:hAnsi="Arial" w:cs="Arial"/>
              </w:rPr>
              <w:t>Onel</w:t>
            </w:r>
            <w:proofErr w:type="spellEnd"/>
            <w:r w:rsidRPr="00332C47">
              <w:rPr>
                <w:rFonts w:ascii="Arial" w:eastAsia="Arial" w:hAnsi="Arial" w:cs="Arial"/>
              </w:rPr>
              <w:t xml:space="preserve"> Karen B</w:t>
            </w:r>
            <w:r w:rsidR="00BE2092">
              <w:rPr>
                <w:rFonts w:ascii="Arial" w:eastAsia="Arial" w:hAnsi="Arial" w:cs="Arial"/>
              </w:rPr>
              <w:t>.</w:t>
            </w:r>
            <w:r w:rsidRPr="00332C47">
              <w:rPr>
                <w:rFonts w:ascii="Arial" w:eastAsia="Arial" w:hAnsi="Arial" w:cs="Arial"/>
              </w:rPr>
              <w:t xml:space="preserve">, </w:t>
            </w:r>
            <w:r w:rsidR="00BE2092" w:rsidRPr="00BE2092">
              <w:rPr>
                <w:rFonts w:ascii="Arial" w:eastAsia="Arial" w:hAnsi="Arial" w:cs="Arial"/>
              </w:rPr>
              <w:t xml:space="preserve">Daniel B. Horton, Daniel J. Lovell, Susan </w:t>
            </w:r>
            <w:proofErr w:type="spellStart"/>
            <w:r w:rsidR="00BE2092" w:rsidRPr="00BE2092">
              <w:rPr>
                <w:rFonts w:ascii="Arial" w:eastAsia="Arial" w:hAnsi="Arial" w:cs="Arial"/>
              </w:rPr>
              <w:t>Shenoi</w:t>
            </w:r>
            <w:proofErr w:type="spellEnd"/>
            <w:r w:rsidR="00BE2092" w:rsidRPr="00BE2092">
              <w:rPr>
                <w:rFonts w:ascii="Arial" w:eastAsia="Arial" w:hAnsi="Arial" w:cs="Arial"/>
              </w:rPr>
              <w:t xml:space="preserve">, Carlos A. </w:t>
            </w:r>
            <w:proofErr w:type="spellStart"/>
            <w:r w:rsidR="00BE2092" w:rsidRPr="00BE2092">
              <w:rPr>
                <w:rFonts w:ascii="Arial" w:eastAsia="Arial" w:hAnsi="Arial" w:cs="Arial"/>
              </w:rPr>
              <w:t>Cuello</w:t>
            </w:r>
            <w:proofErr w:type="spellEnd"/>
            <w:r w:rsidR="00BE2092" w:rsidRPr="00BE2092">
              <w:rPr>
                <w:rFonts w:ascii="Arial" w:eastAsia="Arial" w:hAnsi="Arial" w:cs="Arial"/>
              </w:rPr>
              <w:t>, Sheila T. Angeles-Han, Mara L. Becker</w:t>
            </w:r>
            <w:r w:rsidR="00BE2092">
              <w:rPr>
                <w:rFonts w:ascii="Arial" w:eastAsia="Arial" w:hAnsi="Arial" w:cs="Arial"/>
              </w:rPr>
              <w:t>, et al</w:t>
            </w:r>
            <w:r w:rsidRPr="00332C47">
              <w:rPr>
                <w:rFonts w:ascii="Arial" w:eastAsia="Arial" w:hAnsi="Arial" w:cs="Arial"/>
              </w:rPr>
              <w:t xml:space="preserve">. 2022. “2021 American College of Rheumatology Guideline for the Treatment of Juvenile Idiopathic Arthritis: Therapeutic Approaches for </w:t>
            </w:r>
            <w:proofErr w:type="spellStart"/>
            <w:r w:rsidRPr="00332C47">
              <w:rPr>
                <w:rFonts w:ascii="Arial" w:eastAsia="Arial" w:hAnsi="Arial" w:cs="Arial"/>
              </w:rPr>
              <w:t>Oligoarthritis</w:t>
            </w:r>
            <w:proofErr w:type="spellEnd"/>
            <w:r w:rsidRPr="00332C47">
              <w:rPr>
                <w:rFonts w:ascii="Arial" w:eastAsia="Arial" w:hAnsi="Arial" w:cs="Arial"/>
              </w:rPr>
              <w:t xml:space="preserve">, Temporomandibular Joint Arthritis, and Systemic Juvenile Idiopathic Arthritis.” </w:t>
            </w:r>
            <w:r w:rsidRPr="00332C47">
              <w:rPr>
                <w:rFonts w:ascii="Arial" w:eastAsia="Arial" w:hAnsi="Arial" w:cs="Arial"/>
                <w:i/>
                <w:iCs/>
              </w:rPr>
              <w:t>Arthritis and Rheumatology</w:t>
            </w:r>
            <w:r w:rsidRPr="00332C47">
              <w:rPr>
                <w:rFonts w:ascii="Arial" w:eastAsia="Arial" w:hAnsi="Arial" w:cs="Arial"/>
              </w:rPr>
              <w:t xml:space="preserve"> 74(4):553-569. </w:t>
            </w:r>
            <w:proofErr w:type="spellStart"/>
            <w:r w:rsidRPr="00332C47">
              <w:rPr>
                <w:rFonts w:ascii="Arial" w:eastAsia="Arial" w:hAnsi="Arial" w:cs="Arial"/>
              </w:rPr>
              <w:t>doi</w:t>
            </w:r>
            <w:proofErr w:type="spellEnd"/>
            <w:r w:rsidRPr="00332C47">
              <w:rPr>
                <w:rFonts w:ascii="Arial" w:eastAsia="Arial" w:hAnsi="Arial" w:cs="Arial"/>
              </w:rPr>
              <w:t>: 10.1002/art.42037. PMID: 35233993.</w:t>
            </w:r>
          </w:p>
          <w:p w14:paraId="02BF26E6" w14:textId="688968DD" w:rsidR="009D492D" w:rsidRPr="00332C47" w:rsidRDefault="00F60DB2" w:rsidP="00332C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Style w:val="normaltextrun"/>
                <w:rFonts w:ascii="Arial" w:hAnsi="Arial" w:cs="Arial"/>
              </w:rPr>
              <w:t xml:space="preserve">US National Library of Medicine. “PubMed® Online Training.” </w:t>
            </w:r>
            <w:hyperlink r:id="rId74">
              <w:r w:rsidRPr="524E068A">
                <w:rPr>
                  <w:rStyle w:val="normaltextrun"/>
                  <w:rFonts w:ascii="Arial" w:hAnsi="Arial" w:cs="Arial"/>
                  <w:color w:val="0000FF"/>
                  <w:u w:val="single"/>
                </w:rPr>
                <w:t>https://www.nlm.nih.gov/bsd/disted/pubmedtutorial/cover.html</w:t>
              </w:r>
            </w:hyperlink>
            <w:r w:rsidRPr="524E068A">
              <w:rPr>
                <w:rStyle w:val="normaltextrun"/>
                <w:rFonts w:ascii="Arial" w:hAnsi="Arial" w:cs="Arial"/>
                <w:color w:val="000000" w:themeColor="text1"/>
              </w:rPr>
              <w:t>. Accessed 2020. </w:t>
            </w:r>
          </w:p>
        </w:tc>
      </w:tr>
    </w:tbl>
    <w:p w14:paraId="1C0061B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CE0D26A" w14:textId="77777777" w:rsidTr="792C0D30">
        <w:trPr>
          <w:trHeight w:val="769"/>
        </w:trPr>
        <w:tc>
          <w:tcPr>
            <w:tcW w:w="14125" w:type="dxa"/>
            <w:gridSpan w:val="2"/>
            <w:shd w:val="clear" w:color="auto" w:fill="9CC3E5"/>
          </w:tcPr>
          <w:p w14:paraId="55B2040C"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2952144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E25AE" w:rsidRPr="00B97E28" w14:paraId="0123C130" w14:textId="77777777" w:rsidTr="792C0D30">
        <w:tc>
          <w:tcPr>
            <w:tcW w:w="4950" w:type="dxa"/>
            <w:shd w:val="clear" w:color="auto" w:fill="FAC090"/>
          </w:tcPr>
          <w:p w14:paraId="67F5188D"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0BBD694"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3DCD984" w14:textId="77777777" w:rsidTr="007E03D6">
        <w:tc>
          <w:tcPr>
            <w:tcW w:w="4950" w:type="dxa"/>
            <w:tcBorders>
              <w:top w:val="single" w:sz="4" w:space="0" w:color="000000"/>
              <w:bottom w:val="single" w:sz="4" w:space="0" w:color="000000"/>
            </w:tcBorders>
            <w:shd w:val="clear" w:color="auto" w:fill="C9C9C9"/>
          </w:tcPr>
          <w:p w14:paraId="57F94B6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Participates in feedback sessions</w:t>
            </w:r>
          </w:p>
          <w:p w14:paraId="11CEDDE7" w14:textId="77777777" w:rsidR="007E03D6" w:rsidRPr="007E03D6" w:rsidRDefault="007E03D6" w:rsidP="007E03D6">
            <w:pPr>
              <w:spacing w:after="0" w:line="240" w:lineRule="auto"/>
              <w:rPr>
                <w:rFonts w:ascii="Arial" w:eastAsia="Arial" w:hAnsi="Arial" w:cs="Arial"/>
                <w:i/>
              </w:rPr>
            </w:pPr>
          </w:p>
          <w:p w14:paraId="2E6BBF21" w14:textId="29C98CA7"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9028A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1375974C"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139EA4B" w14:textId="678F2CDE" w:rsidR="009D492D" w:rsidRPr="00100947" w:rsidRDefault="20181542" w:rsidP="00100947">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Develops a plan with faculty member</w:t>
            </w:r>
            <w:r w:rsidR="00536195">
              <w:rPr>
                <w:rFonts w:ascii="Arial" w:eastAsia="Arial" w:hAnsi="Arial" w:cs="Arial"/>
                <w:color w:val="000000" w:themeColor="text1"/>
              </w:rPr>
              <w:t>s</w:t>
            </w:r>
            <w:r w:rsidRPr="00100947">
              <w:rPr>
                <w:rFonts w:ascii="Arial" w:eastAsia="Arial" w:hAnsi="Arial" w:cs="Arial"/>
                <w:color w:val="000000" w:themeColor="text1"/>
              </w:rPr>
              <w:t xml:space="preserve"> to assess how often </w:t>
            </w:r>
            <w:r w:rsidR="00D16C22">
              <w:rPr>
                <w:rFonts w:ascii="Arial" w:eastAsia="Arial" w:hAnsi="Arial" w:cs="Arial"/>
                <w:color w:val="000000" w:themeColor="text1"/>
              </w:rPr>
              <w:t>they counsel</w:t>
            </w:r>
            <w:r w:rsidR="00BF1B3B">
              <w:rPr>
                <w:rFonts w:ascii="Arial" w:eastAsia="Arial" w:hAnsi="Arial" w:cs="Arial"/>
                <w:color w:val="000000" w:themeColor="text1"/>
              </w:rPr>
              <w:t xml:space="preserve"> </w:t>
            </w:r>
            <w:r w:rsidRPr="00100947">
              <w:rPr>
                <w:rFonts w:ascii="Arial" w:eastAsia="Arial" w:hAnsi="Arial" w:cs="Arial"/>
                <w:color w:val="000000" w:themeColor="text1"/>
              </w:rPr>
              <w:t xml:space="preserve">patients on teratogenic medications on pregnancy risk and screened for pregnancy </w:t>
            </w:r>
          </w:p>
          <w:p w14:paraId="45DE151D"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075F32" w:rsidRPr="00B97E28" w14:paraId="50CC9221" w14:textId="77777777" w:rsidTr="007E03D6">
        <w:tc>
          <w:tcPr>
            <w:tcW w:w="4950" w:type="dxa"/>
            <w:tcBorders>
              <w:top w:val="single" w:sz="4" w:space="0" w:color="000000"/>
              <w:bottom w:val="single" w:sz="4" w:space="0" w:color="000000"/>
            </w:tcBorders>
            <w:shd w:val="clear" w:color="auto" w:fill="C9C9C9"/>
          </w:tcPr>
          <w:p w14:paraId="1F6E6010"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openness to feedback and performance data</w:t>
            </w:r>
          </w:p>
          <w:p w14:paraId="7A20A30A" w14:textId="77777777" w:rsidR="007E03D6" w:rsidRPr="007E03D6" w:rsidRDefault="007E03D6" w:rsidP="007E03D6">
            <w:pPr>
              <w:spacing w:after="0" w:line="240" w:lineRule="auto"/>
              <w:rPr>
                <w:rFonts w:ascii="Arial" w:eastAsia="Arial" w:hAnsi="Arial" w:cs="Arial"/>
                <w:i/>
              </w:rPr>
            </w:pPr>
          </w:p>
          <w:p w14:paraId="65320D2D" w14:textId="511BB59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05C33" w14:textId="1704874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w:t>
            </w:r>
            <w:r w:rsidR="00DA3012">
              <w:rPr>
                <w:rFonts w:ascii="Arial" w:eastAsia="Arial" w:hAnsi="Arial" w:cs="Arial"/>
                <w:color w:val="000000"/>
              </w:rPr>
              <w:t>methods</w:t>
            </w:r>
            <w:r w:rsidR="00DA3012" w:rsidRPr="001255AA">
              <w:rPr>
                <w:rFonts w:ascii="Arial" w:eastAsia="Arial" w:hAnsi="Arial" w:cs="Arial"/>
                <w:color w:val="000000"/>
              </w:rPr>
              <w:t xml:space="preserve"> </w:t>
            </w:r>
            <w:r w:rsidRPr="001255AA">
              <w:rPr>
                <w:rFonts w:ascii="Arial" w:eastAsia="Arial" w:hAnsi="Arial" w:cs="Arial"/>
                <w:color w:val="000000"/>
              </w:rPr>
              <w:t xml:space="preserve">for improvement </w:t>
            </w:r>
          </w:p>
          <w:p w14:paraId="764DFD1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39A4F158" w14:textId="106055DD" w:rsidR="009D492D" w:rsidRPr="001255AA" w:rsidRDefault="00DD6F42" w:rsidP="792C0D3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009D492D" w:rsidRPr="792C0D30">
              <w:rPr>
                <w:rFonts w:ascii="Arial" w:eastAsia="Arial" w:hAnsi="Arial" w:cs="Arial"/>
                <w:color w:val="000000" w:themeColor="text1"/>
              </w:rPr>
              <w:t xml:space="preserve">evelops a plan on how to </w:t>
            </w:r>
            <w:r w:rsidR="007C7856">
              <w:rPr>
                <w:rFonts w:ascii="Arial" w:eastAsia="Arial" w:hAnsi="Arial" w:cs="Arial"/>
                <w:color w:val="000000" w:themeColor="text1"/>
              </w:rPr>
              <w:t xml:space="preserve">improve </w:t>
            </w:r>
            <w:r w:rsidR="009D492D" w:rsidRPr="792C0D30">
              <w:rPr>
                <w:rFonts w:ascii="Arial" w:eastAsia="Arial" w:hAnsi="Arial" w:cs="Arial"/>
                <w:color w:val="000000" w:themeColor="text1"/>
              </w:rPr>
              <w:t>counsel</w:t>
            </w:r>
            <w:r w:rsidR="007C7856">
              <w:rPr>
                <w:rFonts w:ascii="Arial" w:eastAsia="Arial" w:hAnsi="Arial" w:cs="Arial"/>
                <w:color w:val="000000" w:themeColor="text1"/>
              </w:rPr>
              <w:t>ling</w:t>
            </w:r>
            <w:r w:rsidR="009D492D" w:rsidRPr="792C0D30">
              <w:rPr>
                <w:rFonts w:ascii="Arial" w:eastAsia="Arial" w:hAnsi="Arial" w:cs="Arial"/>
                <w:color w:val="000000" w:themeColor="text1"/>
              </w:rPr>
              <w:t xml:space="preserve"> and screen</w:t>
            </w:r>
            <w:r w:rsidR="008143BF">
              <w:rPr>
                <w:rFonts w:ascii="Arial" w:eastAsia="Arial" w:hAnsi="Arial" w:cs="Arial"/>
                <w:color w:val="000000" w:themeColor="text1"/>
              </w:rPr>
              <w:t>ing of</w:t>
            </w:r>
            <w:r w:rsidR="009D492D" w:rsidRPr="792C0D30">
              <w:rPr>
                <w:rFonts w:ascii="Arial" w:eastAsia="Arial" w:hAnsi="Arial" w:cs="Arial"/>
                <w:color w:val="000000" w:themeColor="text1"/>
              </w:rPr>
              <w:t xml:space="preserve"> patients on teratogenic medications </w:t>
            </w:r>
            <w:r w:rsidR="00513391">
              <w:rPr>
                <w:rFonts w:ascii="Arial" w:eastAsia="Arial" w:hAnsi="Arial" w:cs="Arial"/>
                <w:color w:val="000000" w:themeColor="text1"/>
              </w:rPr>
              <w:t>after</w:t>
            </w:r>
            <w:r w:rsidRPr="792C0D30">
              <w:rPr>
                <w:rFonts w:ascii="Arial" w:eastAsia="Arial" w:hAnsi="Arial" w:cs="Arial"/>
                <w:color w:val="000000" w:themeColor="text1"/>
              </w:rPr>
              <w:t xml:space="preserve"> an unplanned pregnancy in a patient on teratogenic medications</w:t>
            </w:r>
          </w:p>
          <w:p w14:paraId="21EE5F59" w14:textId="65DC50D2"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Devises a plan to explore biases and how they impact patient care </w:t>
            </w:r>
          </w:p>
        </w:tc>
      </w:tr>
      <w:tr w:rsidR="00075F32" w:rsidRPr="00B97E28" w14:paraId="22D98DA0" w14:textId="77777777" w:rsidTr="007E03D6">
        <w:tc>
          <w:tcPr>
            <w:tcW w:w="4950" w:type="dxa"/>
            <w:tcBorders>
              <w:top w:val="single" w:sz="4" w:space="0" w:color="000000"/>
              <w:bottom w:val="single" w:sz="4" w:space="0" w:color="000000"/>
            </w:tcBorders>
            <w:shd w:val="clear" w:color="auto" w:fill="C9C9C9"/>
          </w:tcPr>
          <w:p w14:paraId="0172C787"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Seeks and incorporates feedback and performance data episodically</w:t>
            </w:r>
          </w:p>
          <w:p w14:paraId="2B5D2FDB" w14:textId="77777777" w:rsidR="007E03D6" w:rsidRPr="007E03D6" w:rsidRDefault="007E03D6" w:rsidP="007E03D6">
            <w:pPr>
              <w:spacing w:after="0" w:line="240" w:lineRule="auto"/>
              <w:rPr>
                <w:rFonts w:ascii="Arial" w:eastAsia="Arial" w:hAnsi="Arial" w:cs="Arial"/>
                <w:i/>
                <w:color w:val="000000"/>
              </w:rPr>
            </w:pPr>
          </w:p>
          <w:p w14:paraId="64F4F20A" w14:textId="3101A5AC"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3C2DF" w14:textId="067D7F12" w:rsidR="009D492D" w:rsidRPr="000D2294" w:rsidRDefault="009D492D" w:rsidP="00100947">
            <w:pPr>
              <w:pStyle w:val="ListParagraph"/>
              <w:numPr>
                <w:ilvl w:val="0"/>
                <w:numId w:val="11"/>
              </w:numPr>
              <w:pBdr>
                <w:top w:val="nil"/>
                <w:left w:val="nil"/>
                <w:bottom w:val="nil"/>
                <w:right w:val="nil"/>
                <w:between w:val="nil"/>
              </w:pBdr>
              <w:spacing w:after="0" w:line="240" w:lineRule="auto"/>
              <w:ind w:left="171" w:hanging="180"/>
              <w:rPr>
                <w:rFonts w:ascii="Arial" w:hAnsi="Arial" w:cs="Arial"/>
                <w:color w:val="000000"/>
              </w:rPr>
            </w:pPr>
            <w:r w:rsidRPr="792C0D30">
              <w:rPr>
                <w:rFonts w:ascii="Arial" w:eastAsia="Arial" w:hAnsi="Arial" w:cs="Arial"/>
              </w:rPr>
              <w:t xml:space="preserve">Requests feedback from supervisor and patients about counseling on pregnancy risk and screening for pregnancy for patients on teratogenic medications  </w:t>
            </w:r>
          </w:p>
          <w:p w14:paraId="18816DAD" w14:textId="77777777" w:rsidR="00BB7FF0" w:rsidRPr="00100947" w:rsidRDefault="00BB7FF0" w:rsidP="00ED1FCE">
            <w:pPr>
              <w:pStyle w:val="ListParagraph"/>
              <w:pBdr>
                <w:top w:val="nil"/>
                <w:left w:val="nil"/>
                <w:bottom w:val="nil"/>
                <w:right w:val="nil"/>
                <w:between w:val="nil"/>
              </w:pBdr>
              <w:spacing w:after="0" w:line="240" w:lineRule="auto"/>
              <w:ind w:left="171"/>
              <w:rPr>
                <w:rFonts w:ascii="Arial" w:hAnsi="Arial" w:cs="Arial"/>
                <w:color w:val="000000"/>
              </w:rPr>
            </w:pPr>
          </w:p>
          <w:p w14:paraId="6EC7AD51" w14:textId="2EE694B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w:t>
            </w:r>
            <w:r w:rsidR="00590498">
              <w:rPr>
                <w:rFonts w:ascii="Arial" w:eastAsia="Arial" w:hAnsi="Arial" w:cs="Arial"/>
              </w:rPr>
              <w:t>challenges</w:t>
            </w:r>
            <w:r w:rsidR="00590498" w:rsidRPr="001255AA">
              <w:rPr>
                <w:rFonts w:ascii="Arial" w:eastAsia="Arial" w:hAnsi="Arial" w:cs="Arial"/>
              </w:rPr>
              <w:t xml:space="preserve"> </w:t>
            </w:r>
            <w:r w:rsidRPr="2FF329BF">
              <w:rPr>
                <w:rFonts w:ascii="Arial" w:eastAsia="Arial" w:hAnsi="Arial" w:cs="Arial"/>
              </w:rPr>
              <w:t>in performing diagnostic musculoskeletal ultrasound and</w:t>
            </w:r>
            <w:r w:rsidRPr="001255AA">
              <w:rPr>
                <w:rFonts w:ascii="Arial" w:eastAsia="Arial" w:hAnsi="Arial" w:cs="Arial"/>
              </w:rPr>
              <w:t xml:space="preserve"> arranges to spend more time </w:t>
            </w:r>
            <w:r w:rsidRPr="2FF329BF">
              <w:rPr>
                <w:rFonts w:ascii="Arial" w:eastAsia="Arial" w:hAnsi="Arial" w:cs="Arial"/>
              </w:rPr>
              <w:t xml:space="preserve">with a certified </w:t>
            </w:r>
            <w:r w:rsidR="0032052E">
              <w:rPr>
                <w:rFonts w:ascii="Arial" w:eastAsia="Arial" w:hAnsi="Arial" w:cs="Arial"/>
              </w:rPr>
              <w:t>practitioner</w:t>
            </w:r>
            <w:r w:rsidR="0032052E" w:rsidRPr="2FF329BF">
              <w:rPr>
                <w:rFonts w:ascii="Arial" w:eastAsia="Arial" w:hAnsi="Arial" w:cs="Arial"/>
              </w:rPr>
              <w:t xml:space="preserve"> </w:t>
            </w:r>
            <w:r w:rsidRPr="2FF329BF">
              <w:rPr>
                <w:rFonts w:ascii="Arial" w:eastAsia="Arial" w:hAnsi="Arial" w:cs="Arial"/>
              </w:rPr>
              <w:t xml:space="preserve">to improve skills </w:t>
            </w:r>
          </w:p>
          <w:p w14:paraId="7D50E120" w14:textId="6236BD1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Recognizes own implicit biases that affect care for adolescents with </w:t>
            </w:r>
            <w:r w:rsidR="00B356EF" w:rsidRPr="2FF329BF">
              <w:rPr>
                <w:rFonts w:ascii="Arial" w:hAnsi="Arial" w:cs="Arial"/>
                <w:color w:val="000000" w:themeColor="text1"/>
              </w:rPr>
              <w:t>high-risk</w:t>
            </w:r>
            <w:r w:rsidRPr="2FF329BF">
              <w:rPr>
                <w:rFonts w:ascii="Arial" w:hAnsi="Arial" w:cs="Arial"/>
                <w:color w:val="000000" w:themeColor="text1"/>
              </w:rPr>
              <w:t xml:space="preserve"> sexual behavior and takes steps to mitigate bias </w:t>
            </w:r>
          </w:p>
        </w:tc>
      </w:tr>
      <w:tr w:rsidR="00075F32" w:rsidRPr="00B97E28" w14:paraId="0449D1BE" w14:textId="77777777" w:rsidTr="007E03D6">
        <w:tc>
          <w:tcPr>
            <w:tcW w:w="4950" w:type="dxa"/>
            <w:tcBorders>
              <w:top w:val="single" w:sz="4" w:space="0" w:color="000000"/>
              <w:bottom w:val="single" w:sz="4" w:space="0" w:color="000000"/>
            </w:tcBorders>
            <w:shd w:val="clear" w:color="auto" w:fill="C9C9C9"/>
          </w:tcPr>
          <w:p w14:paraId="6CC8AA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Seeks and incorporates feedback and performance data consistently</w:t>
            </w:r>
          </w:p>
          <w:p w14:paraId="6948CCDF" w14:textId="77777777" w:rsidR="007E03D6" w:rsidRPr="007E03D6" w:rsidRDefault="007E03D6" w:rsidP="007E03D6">
            <w:pPr>
              <w:spacing w:after="0" w:line="240" w:lineRule="auto"/>
              <w:rPr>
                <w:rFonts w:ascii="Arial" w:eastAsia="Arial" w:hAnsi="Arial" w:cs="Arial"/>
                <w:i/>
              </w:rPr>
            </w:pPr>
          </w:p>
          <w:p w14:paraId="6F68FE9B" w14:textId="28E8640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4E2A7" w14:textId="0E764BC1" w:rsidR="009D492D" w:rsidRPr="000D2294" w:rsidRDefault="009D492D" w:rsidP="00100947">
            <w:pPr>
              <w:pStyle w:val="ListParagraph"/>
              <w:numPr>
                <w:ilvl w:val="0"/>
                <w:numId w:val="1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Initiates a quarterly chart audit to ensure appropriate counseling on pregnancy risk and screening for pregnancy in patients on teratogenic medications</w:t>
            </w:r>
          </w:p>
          <w:p w14:paraId="77F3158D" w14:textId="77777777" w:rsidR="00B356EF" w:rsidRPr="00100947" w:rsidRDefault="00B356EF" w:rsidP="00ED1FCE">
            <w:pPr>
              <w:pStyle w:val="ListParagraph"/>
              <w:pBdr>
                <w:top w:val="nil"/>
                <w:left w:val="nil"/>
                <w:bottom w:val="nil"/>
                <w:right w:val="nil"/>
                <w:between w:val="nil"/>
              </w:pBdr>
              <w:spacing w:after="0" w:line="240" w:lineRule="auto"/>
              <w:ind w:left="171"/>
              <w:rPr>
                <w:rFonts w:ascii="Arial" w:hAnsi="Arial" w:cs="Arial"/>
                <w:color w:val="000000"/>
              </w:rPr>
            </w:pPr>
          </w:p>
          <w:p w14:paraId="65F7F1BD" w14:textId="6900323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learning plan to improve knowledge of </w:t>
            </w:r>
            <w:r w:rsidRPr="2FF329BF">
              <w:rPr>
                <w:rFonts w:ascii="Arial" w:eastAsia="Arial" w:hAnsi="Arial" w:cs="Arial"/>
              </w:rPr>
              <w:t xml:space="preserve">pregnancy counseling and screening </w:t>
            </w:r>
            <w:r w:rsidRPr="001255AA">
              <w:rPr>
                <w:rFonts w:ascii="Arial" w:eastAsia="Arial" w:hAnsi="Arial" w:cs="Arial"/>
              </w:rPr>
              <w:t>based on personal reflection, feedback, and patient data</w:t>
            </w:r>
          </w:p>
          <w:p w14:paraId="7401CE07" w14:textId="0F38B3A1" w:rsidR="009D492D" w:rsidRPr="001255AA" w:rsidRDefault="00C556B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S</w:t>
            </w:r>
            <w:r w:rsidR="009D492D" w:rsidRPr="001255AA">
              <w:rPr>
                <w:rFonts w:ascii="Arial" w:hAnsi="Arial" w:cs="Arial"/>
                <w:color w:val="000000"/>
              </w:rPr>
              <w:t xml:space="preserve">eeks out conferences to learn about anti-racism and bystander culture </w:t>
            </w:r>
          </w:p>
        </w:tc>
      </w:tr>
      <w:tr w:rsidR="00075F32" w:rsidRPr="00B97E28" w14:paraId="52DAD971" w14:textId="77777777" w:rsidTr="007E03D6">
        <w:tc>
          <w:tcPr>
            <w:tcW w:w="4950" w:type="dxa"/>
            <w:tcBorders>
              <w:top w:val="single" w:sz="4" w:space="0" w:color="000000"/>
              <w:bottom w:val="single" w:sz="4" w:space="0" w:color="000000"/>
            </w:tcBorders>
            <w:shd w:val="clear" w:color="auto" w:fill="C9C9C9"/>
          </w:tcPr>
          <w:p w14:paraId="0E9368EB"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Role models and coaches others in seeking and incorporating feedback and performance data</w:t>
            </w:r>
          </w:p>
          <w:p w14:paraId="482CADAD" w14:textId="77777777" w:rsidR="007E03D6" w:rsidRPr="007E03D6" w:rsidRDefault="007E03D6" w:rsidP="007E03D6">
            <w:pPr>
              <w:spacing w:after="0" w:line="240" w:lineRule="auto"/>
              <w:rPr>
                <w:rFonts w:ascii="Arial" w:eastAsia="Arial" w:hAnsi="Arial" w:cs="Arial"/>
                <w:i/>
              </w:rPr>
            </w:pPr>
          </w:p>
          <w:p w14:paraId="0F85C34E" w14:textId="750FA96D"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24CDF" w14:textId="60CAD59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 xml:space="preserve">Leads a clinic discussion on opportunities to improve pregnancy counseling and screening for all patients </w:t>
            </w:r>
            <w:r w:rsidR="00B124B2" w:rsidRPr="2FF329BF">
              <w:rPr>
                <w:rFonts w:ascii="Arial" w:eastAsia="Arial" w:hAnsi="Arial" w:cs="Arial"/>
                <w:color w:val="000000" w:themeColor="text1"/>
              </w:rPr>
              <w:t xml:space="preserve">on teratogenic medications </w:t>
            </w:r>
            <w:r w:rsidR="00B124B2">
              <w:rPr>
                <w:rFonts w:ascii="Arial" w:eastAsia="Arial" w:hAnsi="Arial" w:cs="Arial"/>
                <w:color w:val="000000" w:themeColor="text1"/>
              </w:rPr>
              <w:t xml:space="preserve">who are </w:t>
            </w:r>
            <w:r w:rsidRPr="2FF329BF">
              <w:rPr>
                <w:rFonts w:ascii="Arial" w:eastAsia="Arial" w:hAnsi="Arial" w:cs="Arial"/>
                <w:color w:val="000000" w:themeColor="text1"/>
              </w:rPr>
              <w:t xml:space="preserve">cared for by the clinic </w:t>
            </w:r>
          </w:p>
          <w:p w14:paraId="026BD012"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7D19F9D5"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689262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6E25AE" w:rsidRPr="00B97E28" w14:paraId="0CBE4718" w14:textId="77777777" w:rsidTr="792C0D30">
        <w:tc>
          <w:tcPr>
            <w:tcW w:w="4950" w:type="dxa"/>
            <w:shd w:val="clear" w:color="auto" w:fill="FFD965"/>
          </w:tcPr>
          <w:p w14:paraId="30D49C5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77DA83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AAB29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Pr>
                <w:rFonts w:ascii="Arial" w:eastAsia="Arial" w:hAnsi="Arial" w:cs="Arial"/>
              </w:rPr>
              <w:t>r</w:t>
            </w:r>
            <w:r w:rsidRPr="00B97E28">
              <w:rPr>
                <w:rFonts w:ascii="Arial" w:eastAsia="Arial" w:hAnsi="Arial" w:cs="Arial"/>
              </w:rPr>
              <w:t>ecord (chart) audit</w:t>
            </w:r>
          </w:p>
          <w:p w14:paraId="7357DCC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6E25AE" w:rsidRPr="00B97E28" w14:paraId="225E21A8" w14:textId="77777777" w:rsidTr="792C0D30">
        <w:tc>
          <w:tcPr>
            <w:tcW w:w="4950" w:type="dxa"/>
            <w:shd w:val="clear" w:color="auto" w:fill="8DB3E2" w:themeFill="text2" w:themeFillTint="66"/>
          </w:tcPr>
          <w:p w14:paraId="7ABA143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FA5B00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6AD2343" w14:textId="77777777" w:rsidTr="792C0D30">
        <w:trPr>
          <w:trHeight w:val="80"/>
        </w:trPr>
        <w:tc>
          <w:tcPr>
            <w:tcW w:w="4950" w:type="dxa"/>
            <w:shd w:val="clear" w:color="auto" w:fill="A8D08D"/>
          </w:tcPr>
          <w:p w14:paraId="103DF73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070C541" w14:textId="1B107E28"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F60DB2">
              <w:rPr>
                <w:rFonts w:ascii="Arial" w:hAnsi="Arial" w:cs="Arial"/>
                <w:color w:val="000000"/>
              </w:rPr>
              <w:t>: Rheumatology</w:t>
            </w:r>
            <w:r w:rsidRPr="004A5CCF">
              <w:rPr>
                <w:rFonts w:ascii="Arial" w:hAnsi="Arial" w:cs="Arial"/>
                <w:color w:val="000000"/>
              </w:rPr>
              <w:t>.” https://www.abp.org/content/entrustable-professional-activities-subspecialties. Accessed 2022.</w:t>
            </w:r>
          </w:p>
          <w:p w14:paraId="6D90F689" w14:textId="4BC5EB5B"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Burke, Anne E., Bradley Benson, Robert Englander, Carol </w:t>
            </w:r>
            <w:proofErr w:type="spellStart"/>
            <w:r w:rsidRPr="00332C47">
              <w:rPr>
                <w:rFonts w:ascii="Arial" w:hAnsi="Arial" w:cs="Arial"/>
                <w:color w:val="000000"/>
              </w:rPr>
              <w:t>Carraccio</w:t>
            </w:r>
            <w:proofErr w:type="spellEnd"/>
            <w:r w:rsidRPr="00332C47">
              <w:rPr>
                <w:rFonts w:ascii="Arial" w:hAnsi="Arial" w:cs="Arial"/>
                <w:color w:val="000000"/>
              </w:rPr>
              <w:t xml:space="preserve">, and Patricia J. Hicks. 2014. “Domain of Competence: Practice-Based Learning and Improvement.” </w:t>
            </w:r>
            <w:r w:rsidRPr="00F60DB2">
              <w:rPr>
                <w:rFonts w:ascii="Arial" w:hAnsi="Arial" w:cs="Arial"/>
                <w:i/>
                <w:iCs/>
                <w:color w:val="000000"/>
              </w:rPr>
              <w:t>Academic Pediatrics</w:t>
            </w:r>
            <w:r w:rsidRPr="00332C47">
              <w:rPr>
                <w:rFonts w:ascii="Arial" w:hAnsi="Arial" w:cs="Arial"/>
                <w:color w:val="000000"/>
              </w:rPr>
              <w:t xml:space="preserve"> 14(2): S38-S54. DOI: https://doi.org/10.1016/j.acap.2013.11.018. </w:t>
            </w:r>
          </w:p>
          <w:p w14:paraId="497F2BA1" w14:textId="02E2DDDA"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332C47">
              <w:rPr>
                <w:rFonts w:ascii="Arial" w:hAnsi="Arial" w:cs="Arial"/>
                <w:color w:val="000000"/>
              </w:rPr>
              <w:t>Lockspeiser</w:t>
            </w:r>
            <w:proofErr w:type="spellEnd"/>
            <w:r w:rsidRPr="00332C47">
              <w:rPr>
                <w:rFonts w:ascii="Arial" w:hAnsi="Arial" w:cs="Arial"/>
                <w:color w:val="000000"/>
              </w:rPr>
              <w:t xml:space="preserve">, Tai M., </w:t>
            </w:r>
            <w:proofErr w:type="spellStart"/>
            <w:r w:rsidRPr="00332C47">
              <w:rPr>
                <w:rFonts w:ascii="Arial" w:hAnsi="Arial" w:cs="Arial"/>
                <w:color w:val="000000"/>
              </w:rPr>
              <w:t>Su</w:t>
            </w:r>
            <w:proofErr w:type="spellEnd"/>
            <w:r w:rsidRPr="00332C47">
              <w:rPr>
                <w:rFonts w:ascii="Arial" w:hAnsi="Arial" w:cs="Arial"/>
                <w:color w:val="000000"/>
              </w:rPr>
              <w:t xml:space="preserve">-Ting T. Li, Ann E. Burke, Adam A. Rosenberg, Alston E. Dunbar 3rd, Kimberly A. Gifford, Gregory H. Gorman, et al. 2016. “In Pursuit of Meaningful Use of Learning Goals in Residency: A Qualitative Study of Pediatric Residents.” </w:t>
            </w:r>
            <w:r w:rsidRPr="00F60DB2">
              <w:rPr>
                <w:rFonts w:ascii="Arial" w:hAnsi="Arial" w:cs="Arial"/>
                <w:i/>
                <w:iCs/>
                <w:color w:val="000000"/>
              </w:rPr>
              <w:t>Academic Medicine</w:t>
            </w:r>
            <w:r w:rsidRPr="00332C47">
              <w:rPr>
                <w:rFonts w:ascii="Arial" w:hAnsi="Arial" w:cs="Arial"/>
                <w:color w:val="000000"/>
              </w:rPr>
              <w:t xml:space="preserve"> 91(6):</w:t>
            </w:r>
            <w:r w:rsidR="00F60DB2">
              <w:rPr>
                <w:rFonts w:ascii="Arial" w:hAnsi="Arial" w:cs="Arial"/>
                <w:color w:val="000000"/>
              </w:rPr>
              <w:t xml:space="preserve"> </w:t>
            </w:r>
            <w:r w:rsidRPr="00332C47">
              <w:rPr>
                <w:rFonts w:ascii="Arial" w:hAnsi="Arial" w:cs="Arial"/>
                <w:color w:val="000000"/>
              </w:rPr>
              <w:t xml:space="preserve">839-846. DOI: 10.1097/ACM.0000000000001015. </w:t>
            </w:r>
          </w:p>
          <w:p w14:paraId="49B60365" w14:textId="546594DD" w:rsidR="009D492D" w:rsidRPr="00B97E28"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332C47">
              <w:rPr>
                <w:rFonts w:ascii="Arial" w:hAnsi="Arial" w:cs="Arial"/>
                <w:color w:val="000000"/>
              </w:rPr>
              <w:t>Lockspeiser</w:t>
            </w:r>
            <w:proofErr w:type="spellEnd"/>
            <w:r w:rsidRPr="00332C47">
              <w:rPr>
                <w:rFonts w:ascii="Arial" w:hAnsi="Arial" w:cs="Arial"/>
                <w:color w:val="000000"/>
              </w:rPr>
              <w:t xml:space="preserve">, Tai M., Patricia A. </w:t>
            </w:r>
            <w:proofErr w:type="spellStart"/>
            <w:r w:rsidRPr="00332C47">
              <w:rPr>
                <w:rFonts w:ascii="Arial" w:hAnsi="Arial" w:cs="Arial"/>
                <w:color w:val="000000"/>
              </w:rPr>
              <w:t>Schmitter</w:t>
            </w:r>
            <w:proofErr w:type="spellEnd"/>
            <w:r w:rsidRPr="00332C47">
              <w:rPr>
                <w:rFonts w:ascii="Arial" w:hAnsi="Arial" w:cs="Arial"/>
                <w:color w:val="000000"/>
              </w:rPr>
              <w:t xml:space="preserve">,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sidR="00D22852">
              <w:rPr>
                <w:rFonts w:ascii="Arial" w:hAnsi="Arial" w:cs="Arial"/>
                <w:color w:val="000000"/>
              </w:rPr>
              <w:t xml:space="preserve"> </w:t>
            </w:r>
            <w:r w:rsidRPr="00332C47">
              <w:rPr>
                <w:rFonts w:ascii="Arial" w:hAnsi="Arial" w:cs="Arial"/>
                <w:color w:val="000000"/>
              </w:rPr>
              <w:t>1558-1563. DOI: 10.1097/ACM.0b013e3182a352e6.</w:t>
            </w:r>
          </w:p>
        </w:tc>
      </w:tr>
    </w:tbl>
    <w:p w14:paraId="1B2EBEEC" w14:textId="77777777" w:rsidR="009D492D" w:rsidRDefault="009D492D" w:rsidP="009D492D">
      <w:pPr>
        <w:rPr>
          <w:rFonts w:ascii="Arial" w:eastAsia="Arial" w:hAnsi="Arial" w:cs="Arial"/>
        </w:rPr>
      </w:pPr>
    </w:p>
    <w:p w14:paraId="6B5F27B1"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8478C01" w14:textId="77777777" w:rsidTr="3A8B1709">
        <w:trPr>
          <w:trHeight w:val="769"/>
        </w:trPr>
        <w:tc>
          <w:tcPr>
            <w:tcW w:w="14125" w:type="dxa"/>
            <w:gridSpan w:val="2"/>
            <w:shd w:val="clear" w:color="auto" w:fill="9CC3E5"/>
          </w:tcPr>
          <w:p w14:paraId="3C82A7D6"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7B6DA45D"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6E25AE" w:rsidRPr="00B97E28" w14:paraId="31A9D105" w14:textId="77777777" w:rsidTr="3A8B1709">
        <w:tc>
          <w:tcPr>
            <w:tcW w:w="4950" w:type="dxa"/>
            <w:shd w:val="clear" w:color="auto" w:fill="FAC090"/>
          </w:tcPr>
          <w:p w14:paraId="2BD2E4E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4A3F98F"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5EDCB1B" w14:textId="77777777" w:rsidTr="007E03D6">
        <w:tc>
          <w:tcPr>
            <w:tcW w:w="4950" w:type="dxa"/>
            <w:tcBorders>
              <w:top w:val="single" w:sz="4" w:space="0" w:color="000000"/>
              <w:bottom w:val="single" w:sz="4" w:space="0" w:color="000000"/>
            </w:tcBorders>
            <w:shd w:val="clear" w:color="auto" w:fill="C9C9C9"/>
          </w:tcPr>
          <w:p w14:paraId="42DE63E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Identifies expected professional behaviors and potential triggers for lapses</w:t>
            </w:r>
          </w:p>
          <w:p w14:paraId="68ABB124" w14:textId="77777777" w:rsidR="007E03D6" w:rsidRPr="007E03D6" w:rsidRDefault="007E03D6" w:rsidP="007E03D6">
            <w:pPr>
              <w:spacing w:after="0" w:line="240" w:lineRule="auto"/>
              <w:rPr>
                <w:rFonts w:ascii="Arial" w:eastAsia="Arial" w:hAnsi="Arial" w:cs="Arial"/>
                <w:i/>
              </w:rPr>
            </w:pPr>
          </w:p>
          <w:p w14:paraId="76F6524A" w14:textId="1C11890B"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Identifies the value and role of pediatric rheumatology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BFDB3D" w14:textId="1DCB30E4" w:rsidR="009D492D" w:rsidRPr="00B97E28" w:rsidRDefault="2D9CD2B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color w:val="000000" w:themeColor="text1"/>
              </w:rPr>
              <w:t>Asks an attending for feedback on interactions with a challenging caregiver</w:t>
            </w:r>
          </w:p>
          <w:p w14:paraId="754AA4D3"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818801D" w14:textId="77777777" w:rsidR="009124E0" w:rsidRPr="00B97E28" w:rsidRDefault="009124E0" w:rsidP="00CF2A04">
            <w:pPr>
              <w:pBdr>
                <w:top w:val="nil"/>
                <w:left w:val="nil"/>
                <w:bottom w:val="nil"/>
                <w:right w:val="nil"/>
                <w:between w:val="nil"/>
              </w:pBdr>
              <w:spacing w:after="0" w:line="240" w:lineRule="auto"/>
              <w:rPr>
                <w:rFonts w:ascii="Arial" w:hAnsi="Arial" w:cs="Arial"/>
                <w:color w:val="000000"/>
              </w:rPr>
            </w:pPr>
          </w:p>
          <w:p w14:paraId="4BA2218C" w14:textId="171F5C18" w:rsidR="009D492D" w:rsidRPr="006D1370" w:rsidRDefault="00D4718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Identifies the role </w:t>
            </w:r>
            <w:r w:rsidR="0044634F">
              <w:rPr>
                <w:rFonts w:ascii="Arial" w:eastAsia="Arial" w:hAnsi="Arial" w:cs="Arial"/>
              </w:rPr>
              <w:t xml:space="preserve">of a pediatric rheumatologist in the </w:t>
            </w:r>
            <w:r w:rsidR="00524A3B">
              <w:rPr>
                <w:rFonts w:ascii="Arial" w:eastAsia="Arial" w:hAnsi="Arial" w:cs="Arial"/>
              </w:rPr>
              <w:t>multidisciplinary</w:t>
            </w:r>
            <w:r w:rsidR="007F5E5E">
              <w:rPr>
                <w:rFonts w:ascii="Arial" w:eastAsia="Arial" w:hAnsi="Arial" w:cs="Arial"/>
              </w:rPr>
              <w:t xml:space="preserve"> </w:t>
            </w:r>
            <w:r w:rsidR="0044634F">
              <w:rPr>
                <w:rFonts w:ascii="Arial" w:eastAsia="Arial" w:hAnsi="Arial" w:cs="Arial"/>
              </w:rPr>
              <w:t>evaluation of</w:t>
            </w:r>
            <w:r>
              <w:rPr>
                <w:rFonts w:ascii="Arial" w:eastAsia="Arial" w:hAnsi="Arial" w:cs="Arial"/>
              </w:rPr>
              <w:t xml:space="preserve"> a patient with </w:t>
            </w:r>
            <w:r w:rsidR="007F5E5E">
              <w:rPr>
                <w:rFonts w:ascii="Arial" w:eastAsia="Arial" w:hAnsi="Arial" w:cs="Arial"/>
              </w:rPr>
              <w:t>fever of unknown origin</w:t>
            </w:r>
          </w:p>
        </w:tc>
      </w:tr>
      <w:tr w:rsidR="00075F32" w:rsidRPr="00B97E28" w14:paraId="7F8B96BE" w14:textId="77777777" w:rsidTr="007E03D6">
        <w:tc>
          <w:tcPr>
            <w:tcW w:w="4950" w:type="dxa"/>
            <w:tcBorders>
              <w:top w:val="single" w:sz="4" w:space="0" w:color="000000"/>
              <w:bottom w:val="single" w:sz="4" w:space="0" w:color="000000"/>
            </w:tcBorders>
            <w:shd w:val="clear" w:color="auto" w:fill="C9C9C9"/>
          </w:tcPr>
          <w:p w14:paraId="3B9FAB13"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professional behavior with occasional lapses</w:t>
            </w:r>
          </w:p>
          <w:p w14:paraId="7772D124" w14:textId="77777777" w:rsidR="007E03D6" w:rsidRPr="007E03D6" w:rsidRDefault="007E03D6" w:rsidP="007E03D6">
            <w:pPr>
              <w:spacing w:after="0" w:line="240" w:lineRule="auto"/>
              <w:rPr>
                <w:rFonts w:ascii="Arial" w:eastAsia="Arial" w:hAnsi="Arial" w:cs="Arial"/>
                <w:i/>
              </w:rPr>
            </w:pPr>
          </w:p>
          <w:p w14:paraId="77F39A40" w14:textId="65BB15A4"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accountability for patient care as a pediatric rheumatologist,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17E5D" w14:textId="10AFFE48" w:rsidR="009D492D" w:rsidRPr="00B97E28" w:rsidRDefault="0001253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559DF434">
              <w:rPr>
                <w:rFonts w:ascii="Arial" w:eastAsia="Arial" w:hAnsi="Arial" w:cs="Arial"/>
              </w:rPr>
              <w:t xml:space="preserve">dentifies </w:t>
            </w:r>
            <w:r>
              <w:rPr>
                <w:rFonts w:ascii="Arial" w:eastAsia="Arial" w:hAnsi="Arial" w:cs="Arial"/>
              </w:rPr>
              <w:t>that being late to clinic</w:t>
            </w:r>
            <w:r w:rsidR="009D492D" w:rsidRPr="559DF434">
              <w:rPr>
                <w:rFonts w:ascii="Arial" w:eastAsia="Arial" w:hAnsi="Arial" w:cs="Arial"/>
              </w:rPr>
              <w:t xml:space="preserve"> </w:t>
            </w:r>
            <w:r>
              <w:rPr>
                <w:rFonts w:ascii="Arial" w:eastAsia="Arial" w:hAnsi="Arial" w:cs="Arial"/>
              </w:rPr>
              <w:t xml:space="preserve">is a </w:t>
            </w:r>
            <w:r w:rsidR="009D492D" w:rsidRPr="559DF434">
              <w:rPr>
                <w:rFonts w:ascii="Arial" w:eastAsia="Arial" w:hAnsi="Arial" w:cs="Arial"/>
              </w:rPr>
              <w:t>lapse</w:t>
            </w:r>
            <w:r>
              <w:rPr>
                <w:rFonts w:ascii="Arial" w:eastAsia="Arial" w:hAnsi="Arial" w:cs="Arial"/>
              </w:rPr>
              <w:t xml:space="preserve"> in professionalism</w:t>
            </w:r>
            <w:r w:rsidR="009D492D" w:rsidRPr="559DF434">
              <w:rPr>
                <w:rFonts w:ascii="Arial" w:eastAsia="Arial" w:hAnsi="Arial" w:cs="Arial"/>
              </w:rPr>
              <w:t xml:space="preserve">, and immediately apologizes to peers, attendings, and patients upon arrival </w:t>
            </w:r>
          </w:p>
          <w:p w14:paraId="38098C07"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614DC501" w14:textId="0FFBB141" w:rsidR="009D492D" w:rsidRPr="00B97E28" w:rsidRDefault="0116420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Completes</w:t>
            </w:r>
            <w:r w:rsidR="3E4E77CA" w:rsidRPr="3A8B1709">
              <w:rPr>
                <w:rFonts w:ascii="Arial" w:hAnsi="Arial" w:cs="Arial"/>
                <w:color w:val="000000" w:themeColor="text1"/>
              </w:rPr>
              <w:t xml:space="preserve"> a </w:t>
            </w:r>
            <w:r w:rsidR="0ED93AAB" w:rsidRPr="3A8B1709">
              <w:rPr>
                <w:rFonts w:ascii="Arial" w:hAnsi="Arial" w:cs="Arial"/>
                <w:color w:val="000000" w:themeColor="text1"/>
              </w:rPr>
              <w:t>patient</w:t>
            </w:r>
            <w:r w:rsidRPr="3A8B1709">
              <w:rPr>
                <w:rFonts w:ascii="Arial" w:hAnsi="Arial" w:cs="Arial"/>
                <w:color w:val="000000" w:themeColor="text1"/>
              </w:rPr>
              <w:t>’s</w:t>
            </w:r>
            <w:r w:rsidR="7372642A" w:rsidRPr="3A8B1709">
              <w:rPr>
                <w:rFonts w:ascii="Arial" w:hAnsi="Arial" w:cs="Arial"/>
                <w:color w:val="000000" w:themeColor="text1"/>
              </w:rPr>
              <w:t xml:space="preserve"> </w:t>
            </w:r>
            <w:r w:rsidR="2236EBCD" w:rsidRPr="3A8B1709">
              <w:rPr>
                <w:rFonts w:ascii="Arial" w:hAnsi="Arial" w:cs="Arial"/>
                <w:color w:val="000000" w:themeColor="text1"/>
              </w:rPr>
              <w:t>school medication permission</w:t>
            </w:r>
            <w:r w:rsidR="5BF34964" w:rsidRPr="3A8B1709">
              <w:rPr>
                <w:rFonts w:ascii="Arial" w:hAnsi="Arial" w:cs="Arial"/>
                <w:color w:val="000000" w:themeColor="text1"/>
              </w:rPr>
              <w:t xml:space="preserve"> form</w:t>
            </w:r>
            <w:r w:rsidR="2236EBCD" w:rsidRPr="3A8B1709">
              <w:rPr>
                <w:rFonts w:ascii="Arial" w:hAnsi="Arial" w:cs="Arial"/>
                <w:color w:val="000000" w:themeColor="text1"/>
              </w:rPr>
              <w:t xml:space="preserve"> </w:t>
            </w:r>
            <w:r w:rsidR="0F68BBB7" w:rsidRPr="3A8B1709">
              <w:rPr>
                <w:rFonts w:ascii="Arial" w:hAnsi="Arial" w:cs="Arial"/>
                <w:color w:val="000000" w:themeColor="text1"/>
              </w:rPr>
              <w:t>in a timely manner</w:t>
            </w:r>
          </w:p>
        </w:tc>
      </w:tr>
      <w:tr w:rsidR="00075F32" w:rsidRPr="00B97E28" w14:paraId="2AD61D43" w14:textId="77777777" w:rsidTr="007E03D6">
        <w:tc>
          <w:tcPr>
            <w:tcW w:w="4950" w:type="dxa"/>
            <w:tcBorders>
              <w:top w:val="single" w:sz="4" w:space="0" w:color="000000"/>
              <w:bottom w:val="single" w:sz="4" w:space="0" w:color="000000"/>
            </w:tcBorders>
            <w:shd w:val="clear" w:color="auto" w:fill="C9C9C9"/>
          </w:tcPr>
          <w:p w14:paraId="0B68D0AE"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Maintains professional behavior in increasingly complex or stressful situations</w:t>
            </w:r>
          </w:p>
          <w:p w14:paraId="4F1A5364" w14:textId="77777777" w:rsidR="007E03D6" w:rsidRPr="007E03D6" w:rsidRDefault="007E03D6" w:rsidP="007E03D6">
            <w:pPr>
              <w:spacing w:after="0" w:line="240" w:lineRule="auto"/>
              <w:rPr>
                <w:rFonts w:ascii="Arial" w:eastAsia="Arial" w:hAnsi="Arial" w:cs="Arial"/>
                <w:i/>
                <w:color w:val="000000"/>
              </w:rPr>
            </w:pPr>
          </w:p>
          <w:p w14:paraId="3FFDF54D" w14:textId="77777777" w:rsidR="007E03D6" w:rsidRPr="007E03D6" w:rsidRDefault="007E03D6" w:rsidP="007E03D6">
            <w:pPr>
              <w:spacing w:after="0" w:line="240" w:lineRule="auto"/>
              <w:rPr>
                <w:rFonts w:ascii="Arial" w:eastAsia="Arial" w:hAnsi="Arial" w:cs="Arial"/>
                <w:i/>
                <w:color w:val="000000"/>
              </w:rPr>
            </w:pPr>
          </w:p>
          <w:p w14:paraId="0CB859E0" w14:textId="77777777" w:rsidR="007E03D6" w:rsidRPr="007E03D6" w:rsidRDefault="007E03D6" w:rsidP="007E03D6">
            <w:pPr>
              <w:spacing w:after="0" w:line="240" w:lineRule="auto"/>
              <w:rPr>
                <w:rFonts w:ascii="Arial" w:eastAsia="Arial" w:hAnsi="Arial" w:cs="Arial"/>
                <w:i/>
                <w:color w:val="000000"/>
              </w:rPr>
            </w:pPr>
          </w:p>
          <w:p w14:paraId="73B00774" w14:textId="175CA41E"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AE94C" w14:textId="0BABC66C"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9DF434">
              <w:rPr>
                <w:rFonts w:ascii="Arial" w:eastAsia="Arial" w:hAnsi="Arial" w:cs="Arial"/>
                <w:color w:val="000000" w:themeColor="text1"/>
              </w:rPr>
              <w:t xml:space="preserve">Demonstrates caring and compassionate behaviors with patients, </w:t>
            </w:r>
            <w:r w:rsidR="008048FA">
              <w:rPr>
                <w:rFonts w:ascii="Arial" w:eastAsia="Arial" w:hAnsi="Arial" w:cs="Arial"/>
                <w:color w:val="000000" w:themeColor="text1"/>
              </w:rPr>
              <w:t xml:space="preserve">patients’ </w:t>
            </w:r>
            <w:r w:rsidRPr="559DF434">
              <w:rPr>
                <w:rFonts w:ascii="Arial" w:eastAsia="Arial" w:hAnsi="Arial" w:cs="Arial"/>
                <w:color w:val="000000" w:themeColor="text1"/>
              </w:rPr>
              <w:t>families, colleagues, and staff members</w:t>
            </w:r>
          </w:p>
          <w:p w14:paraId="492DB8D8" w14:textId="32EF558B" w:rsidR="559DF434" w:rsidRPr="000D2294" w:rsidRDefault="00204C66" w:rsidP="559DF434">
            <w:pPr>
              <w:numPr>
                <w:ilvl w:val="0"/>
                <w:numId w:val="2"/>
              </w:numPr>
              <w:spacing w:after="0" w:line="240" w:lineRule="auto"/>
              <w:ind w:left="187" w:hanging="187"/>
              <w:rPr>
                <w:color w:val="000000" w:themeColor="text1"/>
              </w:rPr>
            </w:pPr>
            <w:r>
              <w:rPr>
                <w:rFonts w:ascii="Arial" w:eastAsia="Arial" w:hAnsi="Arial" w:cs="Arial"/>
                <w:color w:val="000000" w:themeColor="text1"/>
              </w:rPr>
              <w:t>R</w:t>
            </w:r>
            <w:r w:rsidR="559DF434" w:rsidRPr="559DF434">
              <w:rPr>
                <w:rFonts w:ascii="Arial" w:eastAsia="Arial" w:hAnsi="Arial" w:cs="Arial"/>
                <w:color w:val="000000" w:themeColor="text1"/>
              </w:rPr>
              <w:t xml:space="preserve">emains patient and kind even when navigating a challenging clinic visit </w:t>
            </w:r>
            <w:r w:rsidRPr="559DF434">
              <w:rPr>
                <w:rFonts w:ascii="Arial" w:eastAsia="Arial" w:hAnsi="Arial" w:cs="Arial"/>
                <w:color w:val="000000" w:themeColor="text1"/>
              </w:rPr>
              <w:t xml:space="preserve">after a week of call </w:t>
            </w:r>
          </w:p>
          <w:p w14:paraId="33CD5377" w14:textId="77777777" w:rsidR="00B65B45" w:rsidRDefault="00B65B45" w:rsidP="00ED1FCE">
            <w:pPr>
              <w:spacing w:after="0" w:line="240" w:lineRule="auto"/>
              <w:ind w:left="187"/>
              <w:rPr>
                <w:color w:val="000000" w:themeColor="text1"/>
              </w:rPr>
            </w:pPr>
          </w:p>
          <w:p w14:paraId="710368BD" w14:textId="359485F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Pr>
                <w:rFonts w:ascii="Arial" w:eastAsia="Arial" w:hAnsi="Arial" w:cs="Arial"/>
              </w:rPr>
              <w:t xml:space="preserve"> </w:t>
            </w:r>
            <w:r w:rsidRPr="00B97E28">
              <w:rPr>
                <w:rFonts w:ascii="Arial" w:eastAsia="Arial" w:hAnsi="Arial" w:cs="Arial"/>
              </w:rPr>
              <w:t>care, medication approval, and need for care by another subspecialist</w:t>
            </w:r>
          </w:p>
        </w:tc>
      </w:tr>
      <w:tr w:rsidR="00075F32" w:rsidRPr="00B97E28" w14:paraId="44DB9FE8" w14:textId="77777777" w:rsidTr="007E03D6">
        <w:tc>
          <w:tcPr>
            <w:tcW w:w="4950" w:type="dxa"/>
            <w:tcBorders>
              <w:top w:val="single" w:sz="4" w:space="0" w:color="000000"/>
              <w:bottom w:val="single" w:sz="4" w:space="0" w:color="000000"/>
            </w:tcBorders>
            <w:shd w:val="clear" w:color="auto" w:fill="C9C9C9"/>
          </w:tcPr>
          <w:p w14:paraId="735B173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Recognizes situations that may trigger professionalism lapses and intervenes to prevent lapses in self and others</w:t>
            </w:r>
          </w:p>
          <w:p w14:paraId="08964C63" w14:textId="704A3371" w:rsidR="007E03D6" w:rsidRDefault="007E03D6" w:rsidP="007E03D6">
            <w:pPr>
              <w:spacing w:after="0" w:line="240" w:lineRule="auto"/>
              <w:rPr>
                <w:rFonts w:ascii="Arial" w:eastAsia="Arial" w:hAnsi="Arial" w:cs="Arial"/>
                <w:i/>
              </w:rPr>
            </w:pPr>
          </w:p>
          <w:p w14:paraId="69A45D00" w14:textId="77777777" w:rsidR="007E03D6" w:rsidRPr="007E03D6" w:rsidRDefault="007E03D6" w:rsidP="007E03D6">
            <w:pPr>
              <w:spacing w:after="0" w:line="240" w:lineRule="auto"/>
              <w:rPr>
                <w:rFonts w:ascii="Arial" w:eastAsia="Arial" w:hAnsi="Arial" w:cs="Arial"/>
                <w:i/>
              </w:rPr>
            </w:pPr>
          </w:p>
          <w:p w14:paraId="494FDA72" w14:textId="08FD1675"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966B3" w14:textId="0BF45388" w:rsidR="4DA5600A" w:rsidRDefault="4DA5600A" w:rsidP="4DA5600A">
            <w:pPr>
              <w:numPr>
                <w:ilvl w:val="0"/>
                <w:numId w:val="2"/>
              </w:numPr>
              <w:spacing w:after="0" w:line="240" w:lineRule="auto"/>
              <w:ind w:left="187" w:hanging="187"/>
              <w:rPr>
                <w:rFonts w:ascii="Arial" w:hAnsi="Arial" w:cs="Arial"/>
                <w:color w:val="000000" w:themeColor="text1"/>
              </w:rPr>
            </w:pPr>
            <w:r w:rsidRPr="4DA5600A">
              <w:rPr>
                <w:rFonts w:ascii="Arial" w:hAnsi="Arial" w:cs="Arial"/>
                <w:color w:val="000000" w:themeColor="text1"/>
              </w:rPr>
              <w:t>Recognizes when staff or colleagues are busy and offers support outside usual clinical role</w:t>
            </w:r>
          </w:p>
          <w:p w14:paraId="177C23E1" w14:textId="08961805" w:rsidR="009D492D" w:rsidRPr="001255AA"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 xml:space="preserve">Models respect and compassion for patients and promotes the same </w:t>
            </w:r>
            <w:r w:rsidR="7C69FA80" w:rsidRPr="3A8B1709">
              <w:rPr>
                <w:rFonts w:ascii="Arial" w:eastAsia="Arial" w:hAnsi="Arial" w:cs="Arial"/>
                <w:color w:val="000000" w:themeColor="text1"/>
              </w:rPr>
              <w:t xml:space="preserve">in </w:t>
            </w:r>
            <w:r w:rsidRPr="3A8B1709">
              <w:rPr>
                <w:rFonts w:ascii="Arial" w:eastAsia="Arial" w:hAnsi="Arial" w:cs="Arial"/>
                <w:color w:val="000000" w:themeColor="text1"/>
              </w:rPr>
              <w:t xml:space="preserve">colleagues by actively identifying </w:t>
            </w:r>
            <w:r w:rsidRPr="3A8B1709">
              <w:rPr>
                <w:rFonts w:ascii="Arial" w:eastAsia="Arial" w:hAnsi="Arial" w:cs="Arial"/>
              </w:rPr>
              <w:t xml:space="preserve">positive professional </w:t>
            </w:r>
            <w:r w:rsidRPr="3A8B1709">
              <w:rPr>
                <w:rFonts w:ascii="Arial" w:eastAsia="Arial" w:hAnsi="Arial" w:cs="Arial"/>
                <w:color w:val="000000" w:themeColor="text1"/>
              </w:rPr>
              <w:t>behavior</w:t>
            </w:r>
          </w:p>
          <w:p w14:paraId="2D96A0F8" w14:textId="5ECDABF0" w:rsidR="009D492D" w:rsidRPr="001255AA" w:rsidRDefault="009D492D" w:rsidP="00ED1FCE">
            <w:pPr>
              <w:pBdr>
                <w:top w:val="nil"/>
                <w:left w:val="nil"/>
                <w:bottom w:val="nil"/>
                <w:right w:val="nil"/>
                <w:between w:val="nil"/>
              </w:pBdr>
              <w:spacing w:after="0" w:line="240" w:lineRule="auto"/>
              <w:rPr>
                <w:rFonts w:ascii="Arial" w:hAnsi="Arial" w:cs="Arial"/>
                <w:color w:val="000000"/>
              </w:rPr>
            </w:pPr>
          </w:p>
          <w:p w14:paraId="06AA0D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behavior within the health care team and uses reporting mechanisms to address it </w:t>
            </w:r>
          </w:p>
        </w:tc>
      </w:tr>
      <w:tr w:rsidR="00075F32" w:rsidRPr="00B97E28" w14:paraId="4CDDA20A" w14:textId="77777777" w:rsidTr="007E03D6">
        <w:tc>
          <w:tcPr>
            <w:tcW w:w="4950" w:type="dxa"/>
            <w:tcBorders>
              <w:top w:val="single" w:sz="4" w:space="0" w:color="000000"/>
              <w:bottom w:val="single" w:sz="4" w:space="0" w:color="000000"/>
            </w:tcBorders>
            <w:shd w:val="clear" w:color="auto" w:fill="C9C9C9"/>
          </w:tcPr>
          <w:p w14:paraId="1C613B7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Models professional behavior and coaches others when their behavior fails to meet professional expectations</w:t>
            </w:r>
          </w:p>
          <w:p w14:paraId="5932B432" w14:textId="77777777" w:rsidR="007E03D6" w:rsidRPr="007E03D6" w:rsidRDefault="007E03D6" w:rsidP="007E03D6">
            <w:pPr>
              <w:spacing w:after="0" w:line="240" w:lineRule="auto"/>
              <w:rPr>
                <w:rFonts w:ascii="Arial" w:eastAsia="Arial" w:hAnsi="Arial" w:cs="Arial"/>
                <w:i/>
              </w:rPr>
            </w:pPr>
          </w:p>
          <w:p w14:paraId="3276F13A" w14:textId="3AF1FB8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Extends the role of the pediatric rheumatologist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11E0E" w14:textId="20577AF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 xml:space="preserve">Discusses the need to be on time with a student learner who continues to be late, </w:t>
            </w:r>
            <w:proofErr w:type="gramStart"/>
            <w:r w:rsidRPr="559DF434">
              <w:rPr>
                <w:rFonts w:ascii="Arial" w:eastAsia="Arial" w:hAnsi="Arial" w:cs="Arial"/>
              </w:rPr>
              <w:t>making a plan</w:t>
            </w:r>
            <w:proofErr w:type="gramEnd"/>
            <w:r w:rsidRPr="559DF434">
              <w:rPr>
                <w:rFonts w:ascii="Arial" w:eastAsia="Arial" w:hAnsi="Arial" w:cs="Arial"/>
              </w:rPr>
              <w:t xml:space="preserve"> together to address the underlying issues of why the learner is late</w:t>
            </w:r>
          </w:p>
          <w:p w14:paraId="63BACCB6"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04C42DA"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58AD6BC7"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00C8F2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6E25AE" w:rsidRPr="00B97E28" w14:paraId="48FF1CA1" w14:textId="77777777" w:rsidTr="3A8B1709">
        <w:tc>
          <w:tcPr>
            <w:tcW w:w="4950" w:type="dxa"/>
            <w:shd w:val="clear" w:color="auto" w:fill="FFD965"/>
          </w:tcPr>
          <w:p w14:paraId="6D9E3AA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3D6E36"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51BA01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Global evaluation</w:t>
            </w:r>
          </w:p>
          <w:p w14:paraId="67D9982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21AF9AB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68CE2F72"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6E25AE" w:rsidRPr="00B97E28" w14:paraId="6D6C5651" w14:textId="77777777" w:rsidTr="3A8B1709">
        <w:tc>
          <w:tcPr>
            <w:tcW w:w="4950" w:type="dxa"/>
            <w:shd w:val="clear" w:color="auto" w:fill="8DB3E2" w:themeFill="text2" w:themeFillTint="66"/>
          </w:tcPr>
          <w:p w14:paraId="7DFA1BC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F07E86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5FDB9B3" w14:textId="77777777" w:rsidTr="3A8B1709">
        <w:trPr>
          <w:trHeight w:val="80"/>
        </w:trPr>
        <w:tc>
          <w:tcPr>
            <w:tcW w:w="4950" w:type="dxa"/>
            <w:shd w:val="clear" w:color="auto" w:fill="A8D08D"/>
          </w:tcPr>
          <w:p w14:paraId="70384E98"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B2C1016" w14:textId="607159B9" w:rsidR="009D492D" w:rsidRPr="00C20A28" w:rsidRDefault="009D492D" w:rsidP="00C20A28">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C20A28">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D22852">
              <w:rPr>
                <w:rFonts w:ascii="Arial" w:eastAsia="Arial" w:hAnsi="Arial" w:cs="Arial"/>
              </w:rPr>
              <w:t>IA+</w:t>
            </w:r>
            <w:r w:rsidRPr="00C20A28">
              <w:rPr>
                <w:rFonts w:ascii="Arial" w:eastAsia="Arial" w:hAnsi="Arial" w:cs="Arial"/>
              </w:rPr>
              <w:t xml:space="preserve"> people, and underrepresented minorities in medicine. Explicitly, examples of this have included the way in which women, </w:t>
            </w:r>
            <w:r w:rsidR="009F7119">
              <w:rPr>
                <w:rFonts w:ascii="Arial" w:eastAsia="Arial" w:hAnsi="Arial" w:cs="Arial"/>
              </w:rPr>
              <w:t>marginalized</w:t>
            </w:r>
            <w:r w:rsidR="009F7119" w:rsidRPr="00C20A28">
              <w:rPr>
                <w:rFonts w:ascii="Arial" w:eastAsia="Arial" w:hAnsi="Arial" w:cs="Arial"/>
              </w:rPr>
              <w:t xml:space="preserve"> </w:t>
            </w:r>
            <w:r w:rsidRPr="00C20A28">
              <w:rPr>
                <w:rFonts w:ascii="Arial" w:eastAsia="Arial" w:hAnsi="Arial" w:cs="Arial"/>
              </w:rPr>
              <w:t>learners, and LGBTQ</w:t>
            </w:r>
            <w:r w:rsidR="00D22852">
              <w:rPr>
                <w:rFonts w:ascii="Arial" w:eastAsia="Arial" w:hAnsi="Arial" w:cs="Arial"/>
              </w:rPr>
              <w:t>IA+</w:t>
            </w:r>
            <w:r w:rsidRPr="00C20A28">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3AFF91C2" w14:textId="77777777" w:rsidR="00C20A28" w:rsidRPr="00C20A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proofErr w:type="spellStart"/>
            <w:r w:rsidRPr="00C20A28">
              <w:rPr>
                <w:rFonts w:ascii="Arial" w:hAnsi="Arial" w:cs="Arial"/>
                <w:color w:val="000000"/>
              </w:rPr>
              <w:t>AbdelHameid</w:t>
            </w:r>
            <w:proofErr w:type="spellEnd"/>
            <w:r w:rsidRPr="00C20A28">
              <w:rPr>
                <w:rFonts w:ascii="Arial" w:hAnsi="Arial" w:cs="Arial"/>
                <w:color w:val="000000"/>
              </w:rPr>
              <w:t xml:space="preserve">, </w:t>
            </w:r>
            <w:proofErr w:type="spellStart"/>
            <w:r w:rsidRPr="00C20A28">
              <w:rPr>
                <w:rFonts w:ascii="Arial" w:hAnsi="Arial" w:cs="Arial"/>
                <w:color w:val="000000"/>
              </w:rPr>
              <w:t>Duaa</w:t>
            </w:r>
            <w:proofErr w:type="spellEnd"/>
            <w:r w:rsidRPr="00C20A28">
              <w:rPr>
                <w:rFonts w:ascii="Arial" w:hAnsi="Arial" w:cs="Arial"/>
                <w:color w:val="000000"/>
              </w:rPr>
              <w:t xml:space="preserve">. 2020. “Professionalism 101 for Black Physicians.” </w:t>
            </w:r>
            <w:r w:rsidRPr="00006973">
              <w:rPr>
                <w:rFonts w:ascii="Arial" w:hAnsi="Arial" w:cs="Arial"/>
                <w:i/>
                <w:iCs/>
                <w:color w:val="000000"/>
              </w:rPr>
              <w:t>New England Journal of Medicine</w:t>
            </w:r>
            <w:r w:rsidRPr="00C20A28">
              <w:rPr>
                <w:rFonts w:ascii="Arial" w:hAnsi="Arial" w:cs="Arial"/>
                <w:color w:val="000000"/>
              </w:rPr>
              <w:t>. 383(5): e34. doi:10.1056/NEJMpv2022773.</w:t>
            </w:r>
          </w:p>
          <w:p w14:paraId="34DACAE5" w14:textId="77777777" w:rsidR="0043533B" w:rsidRPr="001255AA" w:rsidRDefault="0043533B" w:rsidP="0043533B">
            <w:pPr>
              <w:numPr>
                <w:ilvl w:val="0"/>
                <w:numId w:val="25"/>
              </w:numPr>
              <w:pBdr>
                <w:top w:val="nil"/>
                <w:left w:val="nil"/>
                <w:bottom w:val="nil"/>
                <w:right w:val="nil"/>
                <w:between w:val="nil"/>
              </w:pBdr>
              <w:tabs>
                <w:tab w:val="clear" w:pos="720"/>
              </w:tabs>
              <w:spacing w:after="0" w:line="240" w:lineRule="auto"/>
              <w:ind w:left="160" w:hanging="180"/>
              <w:rPr>
                <w:rFonts w:ascii="Arial" w:hAnsi="Arial" w:cs="Arial"/>
                <w:color w:val="000000"/>
              </w:rPr>
            </w:pPr>
            <w:r>
              <w:rPr>
                <w:rFonts w:ascii="Arial" w:eastAsia="Arial" w:hAnsi="Arial" w:cs="Arial"/>
              </w:rPr>
              <w:t>AAP</w:t>
            </w:r>
            <w:r w:rsidRPr="7988EC5D">
              <w:rPr>
                <w:rFonts w:ascii="Arial" w:eastAsia="Arial" w:hAnsi="Arial" w:cs="Arial"/>
              </w:rPr>
              <w:t xml:space="preserve">. </w:t>
            </w:r>
            <w:r>
              <w:rPr>
                <w:rFonts w:ascii="Arial" w:eastAsia="Arial" w:hAnsi="Arial" w:cs="Arial"/>
              </w:rPr>
              <w:t>“</w:t>
            </w:r>
            <w:r w:rsidRPr="1EC988A8">
              <w:rPr>
                <w:rFonts w:ascii="Arial" w:eastAsia="Arial" w:hAnsi="Arial" w:cs="Arial"/>
              </w:rPr>
              <w:t>Residen</w:t>
            </w:r>
            <w:r>
              <w:rPr>
                <w:rFonts w:ascii="Arial" w:eastAsia="Arial" w:hAnsi="Arial" w:cs="Arial"/>
              </w:rPr>
              <w:t>cy</w:t>
            </w:r>
            <w:r w:rsidRPr="1EC988A8">
              <w:rPr>
                <w:rFonts w:ascii="Arial" w:eastAsia="Arial" w:hAnsi="Arial" w:cs="Arial"/>
              </w:rPr>
              <w:t xml:space="preserve"> Curriculum</w:t>
            </w:r>
            <w:r>
              <w:rPr>
                <w:rFonts w:ascii="Arial" w:eastAsia="Arial" w:hAnsi="Arial" w:cs="Arial"/>
              </w:rPr>
              <w:t>: Mental Health Education Resources</w:t>
            </w:r>
            <w:r w:rsidRPr="4D7CA31A">
              <w:rPr>
                <w:rFonts w:ascii="Arial" w:eastAsia="Arial" w:hAnsi="Arial" w:cs="Arial"/>
              </w:rPr>
              <w:t>.</w:t>
            </w:r>
            <w:r>
              <w:rPr>
                <w:rFonts w:ascii="Arial" w:eastAsia="Arial" w:hAnsi="Arial" w:cs="Arial"/>
              </w:rPr>
              <w:t>”</w:t>
            </w:r>
            <w:r w:rsidRPr="1EC988A8">
              <w:rPr>
                <w:rFonts w:ascii="Arial" w:eastAsia="Arial" w:hAnsi="Arial" w:cs="Arial"/>
              </w:rPr>
              <w:t xml:space="preserve"> </w:t>
            </w:r>
            <w:hyperlink r:id="rId75">
              <w:r w:rsidRPr="1EC988A8">
                <w:rPr>
                  <w:rStyle w:val="Hyperlink"/>
                  <w:rFonts w:ascii="Arial" w:eastAsia="Arial" w:hAnsi="Arial" w:cs="Arial"/>
                </w:rPr>
                <w:t>https://www.aap.org/en-us/advocacy-and-policy/aap-health-initiatives/Mental-Health/Pages/Residency-Curriculum.aspx</w:t>
              </w:r>
            </w:hyperlink>
            <w:r w:rsidRPr="1EC988A8">
              <w:rPr>
                <w:rFonts w:ascii="Arial" w:eastAsia="Arial" w:hAnsi="Arial" w:cs="Arial"/>
              </w:rPr>
              <w:t xml:space="preserve">. </w:t>
            </w:r>
            <w:r>
              <w:rPr>
                <w:rFonts w:ascii="Arial" w:eastAsia="Arial" w:hAnsi="Arial" w:cs="Arial"/>
              </w:rPr>
              <w:t xml:space="preserve">Accessed </w:t>
            </w:r>
            <w:r w:rsidRPr="1EC988A8">
              <w:rPr>
                <w:rFonts w:ascii="Arial" w:eastAsia="Arial" w:hAnsi="Arial" w:cs="Arial"/>
              </w:rPr>
              <w:t>2020.</w:t>
            </w:r>
          </w:p>
          <w:p w14:paraId="1D3A0345" w14:textId="7BA09E91" w:rsidR="0043533B" w:rsidRPr="0043533B" w:rsidRDefault="0043533B" w:rsidP="0043533B">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American Board of Internal Medicine, ACP-ASIM Foundation, European Federation of Internal Medicine. 2007. “Medical Professionalism in the New Millennium: A Physician Charter.” </w:t>
            </w:r>
            <w:r w:rsidRPr="00C20A28">
              <w:rPr>
                <w:rFonts w:ascii="Arial" w:eastAsia="Times New Roman" w:hAnsi="Arial" w:cs="Arial"/>
                <w:i/>
                <w:iCs/>
              </w:rPr>
              <w:t>Annals of Internal Medicine.</w:t>
            </w:r>
            <w:r w:rsidRPr="00C20A28">
              <w:rPr>
                <w:rFonts w:ascii="Arial" w:eastAsia="Times New Roman" w:hAnsi="Arial" w:cs="Arial"/>
              </w:rPr>
              <w:t xml:space="preserve">136:243-246. </w:t>
            </w:r>
            <w:hyperlink r:id="rId76" w:tgtFrame="_blank" w:history="1">
              <w:r w:rsidRPr="00C20A28">
                <w:rPr>
                  <w:rFonts w:ascii="Arial" w:eastAsia="Times New Roman" w:hAnsi="Arial" w:cs="Arial"/>
                  <w:color w:val="0000FF"/>
                  <w:u w:val="single"/>
                </w:rPr>
                <w:t>http://abimfoundation.org/wp-content/uploads/2015/12/Medical-Professionalism-in-the-New-Millenium-A-Physician-Charter.pdf</w:t>
              </w:r>
            </w:hyperlink>
            <w:r w:rsidRPr="00C20A28">
              <w:rPr>
                <w:rFonts w:ascii="Arial" w:eastAsia="Times New Roman" w:hAnsi="Arial" w:cs="Arial"/>
              </w:rPr>
              <w:t>. Accessed 2020.</w:t>
            </w:r>
          </w:p>
          <w:p w14:paraId="3F86648B" w14:textId="3F117ECB" w:rsidR="004A5CCF" w:rsidRPr="00C20A28"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hAnsi="Arial" w:cs="Arial"/>
                <w:color w:val="000000"/>
              </w:rPr>
              <w:t>American Board of Pediatrics. “</w:t>
            </w:r>
            <w:proofErr w:type="spellStart"/>
            <w:r w:rsidRPr="00C20A28">
              <w:rPr>
                <w:rFonts w:ascii="Arial" w:hAnsi="Arial" w:cs="Arial"/>
                <w:color w:val="000000"/>
              </w:rPr>
              <w:t>Entrustable</w:t>
            </w:r>
            <w:proofErr w:type="spellEnd"/>
            <w:r w:rsidRPr="00C20A28">
              <w:rPr>
                <w:rFonts w:ascii="Arial" w:hAnsi="Arial" w:cs="Arial"/>
                <w:color w:val="000000"/>
              </w:rPr>
              <w:t xml:space="preserve"> Professional Activities for Subspecialties</w:t>
            </w:r>
            <w:r w:rsidR="00006973">
              <w:rPr>
                <w:rFonts w:ascii="Arial" w:hAnsi="Arial" w:cs="Arial"/>
                <w:color w:val="000000"/>
              </w:rPr>
              <w:t>: Rheumatology</w:t>
            </w:r>
            <w:r w:rsidRPr="00C20A28">
              <w:rPr>
                <w:rFonts w:ascii="Arial" w:hAnsi="Arial" w:cs="Arial"/>
                <w:color w:val="000000"/>
              </w:rPr>
              <w:t>.” https://www.abp.org/content/entrustable-professional-activities-subspecialties. Accessed 2022.</w:t>
            </w:r>
          </w:p>
          <w:p w14:paraId="5D72D9ED" w14:textId="7446AC15"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“Medical Professionalism.” </w:t>
            </w:r>
            <w:hyperlink r:id="rId77" w:history="1">
              <w:r w:rsidR="00A655D9" w:rsidRPr="00CA2A1C">
                <w:rPr>
                  <w:rStyle w:val="Hyperlink"/>
                  <w:rFonts w:ascii="Arial" w:hAnsi="Arial" w:cs="Arial"/>
                </w:rPr>
                <w:t>https://www.abp.org/content/medical-professionalism</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1A1F467F" w14:textId="04C2C2EA"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“Teaching, Promoting, and Assessing Professionalism Across the Continuum: A Medical Educator’s Guide.” </w:t>
            </w:r>
            <w:hyperlink r:id="rId78" w:history="1">
              <w:r w:rsidR="00A655D9" w:rsidRPr="00CA2A1C">
                <w:rPr>
                  <w:rStyle w:val="Hyperlink"/>
                  <w:rFonts w:ascii="Arial" w:hAnsi="Arial" w:cs="Arial"/>
                </w:rPr>
                <w:t>https://www.abp.org/professionalism-guide</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51F2EAD6" w14:textId="2C8FB027" w:rsidR="00C20A28" w:rsidRPr="00C20A28" w:rsidRDefault="00C20A28" w:rsidP="00C20A28">
            <w:pPr>
              <w:pBdr>
                <w:top w:val="nil"/>
                <w:left w:val="nil"/>
                <w:bottom w:val="nil"/>
                <w:right w:val="nil"/>
                <w:between w:val="nil"/>
              </w:pBdr>
              <w:spacing w:after="0" w:line="240" w:lineRule="auto"/>
              <w:ind w:left="160" w:hanging="180"/>
              <w:rPr>
                <w:rFonts w:ascii="Arial" w:hAnsi="Arial" w:cs="Arial"/>
                <w:color w:val="000000"/>
              </w:rPr>
            </w:pPr>
            <w:r w:rsidRPr="00C20A28">
              <w:rPr>
                <w:rFonts w:ascii="Arial" w:hAnsi="Arial" w:cs="Arial"/>
                <w:color w:val="000000"/>
              </w:rPr>
              <w:t>●</w:t>
            </w:r>
            <w:r w:rsidRPr="00C20A28">
              <w:rPr>
                <w:rFonts w:ascii="Arial" w:hAnsi="Arial" w:cs="Arial"/>
                <w:color w:val="000000"/>
              </w:rPr>
              <w:tab/>
              <w:t xml:space="preserve">American Medical Association. “Ethics.” </w:t>
            </w:r>
            <w:hyperlink r:id="rId79" w:history="1">
              <w:r w:rsidR="00062CB8" w:rsidRPr="00CA2A1C">
                <w:rPr>
                  <w:rStyle w:val="Hyperlink"/>
                  <w:rFonts w:ascii="Arial" w:hAnsi="Arial" w:cs="Arial"/>
                </w:rPr>
                <w:t>https://www.ama-assn.org/delivering-care/ama-code-medical-ethics</w:t>
              </w:r>
            </w:hyperlink>
            <w:r w:rsidRPr="00C20A28">
              <w:rPr>
                <w:rFonts w:ascii="Arial" w:hAnsi="Arial" w:cs="Arial"/>
                <w:color w:val="000000"/>
              </w:rPr>
              <w:t>.</w:t>
            </w:r>
            <w:r w:rsidR="00062CB8">
              <w:rPr>
                <w:rFonts w:ascii="Arial" w:hAnsi="Arial" w:cs="Arial"/>
                <w:color w:val="000000"/>
              </w:rPr>
              <w:t xml:space="preserve"> </w:t>
            </w:r>
            <w:r w:rsidRPr="00C20A28">
              <w:rPr>
                <w:rFonts w:ascii="Arial" w:hAnsi="Arial" w:cs="Arial"/>
                <w:color w:val="000000"/>
              </w:rPr>
              <w:t>Accessed 2020.</w:t>
            </w:r>
          </w:p>
          <w:p w14:paraId="17F1DC4D"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proofErr w:type="spellStart"/>
            <w:r w:rsidRPr="00C20A28">
              <w:rPr>
                <w:rFonts w:ascii="Arial" w:eastAsia="Times New Roman" w:hAnsi="Arial" w:cs="Arial"/>
                <w:color w:val="000000"/>
              </w:rPr>
              <w:t>Bynny</w:t>
            </w:r>
            <w:proofErr w:type="spellEnd"/>
            <w:r w:rsidRPr="00C20A28">
              <w:rPr>
                <w:rFonts w:ascii="Arial" w:eastAsia="Times New Roman" w:hAnsi="Arial" w:cs="Arial"/>
                <w:color w:val="000000"/>
              </w:rPr>
              <w:t xml:space="preserve">, Richard L., Douglas S. </w:t>
            </w:r>
            <w:proofErr w:type="spellStart"/>
            <w:r w:rsidRPr="00C20A28">
              <w:rPr>
                <w:rFonts w:ascii="Arial" w:eastAsia="Times New Roman" w:hAnsi="Arial" w:cs="Arial"/>
                <w:color w:val="000000"/>
              </w:rPr>
              <w:t>Paauw</w:t>
            </w:r>
            <w:proofErr w:type="spellEnd"/>
            <w:r w:rsidRPr="00C20A28">
              <w:rPr>
                <w:rFonts w:ascii="Arial" w:eastAsia="Times New Roman" w:hAnsi="Arial" w:cs="Arial"/>
                <w:color w:val="000000"/>
              </w:rPr>
              <w:t xml:space="preserve">, Maxine Papadakis, and Sheryl </w:t>
            </w:r>
            <w:proofErr w:type="spellStart"/>
            <w:r w:rsidRPr="00C20A28">
              <w:rPr>
                <w:rFonts w:ascii="Arial" w:eastAsia="Times New Roman" w:hAnsi="Arial" w:cs="Arial"/>
                <w:color w:val="000000"/>
              </w:rPr>
              <w:t>Pfeil</w:t>
            </w:r>
            <w:proofErr w:type="spellEnd"/>
            <w:r w:rsidRPr="00C20A28">
              <w:rPr>
                <w:rFonts w:ascii="Arial" w:eastAsia="Times New Roman" w:hAnsi="Arial" w:cs="Arial"/>
                <w:color w:val="000000"/>
              </w:rPr>
              <w:t xml:space="preserve">.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E27B4A">
              <w:rPr>
                <w:rFonts w:ascii="Arial" w:eastAsia="Times New Roman" w:hAnsi="Arial" w:cs="Arial"/>
                <w:color w:val="000000"/>
              </w:rPr>
              <w:t xml:space="preserve">Menlo Park, CA: </w:t>
            </w:r>
            <w:r w:rsidRPr="00E27B4A">
              <w:rPr>
                <w:rFonts w:ascii="Arial" w:eastAsia="Times New Roman" w:hAnsi="Arial" w:cs="Arial"/>
                <w:color w:val="000000"/>
              </w:rPr>
              <w:lastRenderedPageBreak/>
              <w:t xml:space="preserve">Alpha Omega Alpha Medical Society. </w:t>
            </w:r>
            <w:hyperlink r:id="rId80"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49B4B014" w14:textId="77777777" w:rsidR="006F0177" w:rsidRPr="001255AA" w:rsidRDefault="006F0177" w:rsidP="006F01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w:t>
            </w:r>
            <w:proofErr w:type="spellStart"/>
            <w:r w:rsidRPr="00751879">
              <w:rPr>
                <w:rFonts w:ascii="Arial" w:eastAsia="Arial" w:hAnsi="Arial" w:cs="Arial"/>
                <w:color w:val="000000"/>
                <w:lang w:val="es-ES"/>
              </w:rPr>
              <w:t>Conran</w:t>
            </w:r>
            <w:proofErr w:type="spellEnd"/>
            <w:r w:rsidRPr="00751879">
              <w:rPr>
                <w:rFonts w:ascii="Arial" w:eastAsia="Arial" w:hAnsi="Arial" w:cs="Arial"/>
                <w:color w:val="000000"/>
                <w:lang w:val="es-ES"/>
              </w:rPr>
              <w:t xml:space="preserve">, Robert D. Hoffman, Miriam D. Post, Jacob J. Steinberg, Mark D. </w:t>
            </w:r>
            <w:proofErr w:type="spellStart"/>
            <w:r w:rsidRPr="00751879">
              <w:rPr>
                <w:rFonts w:ascii="Arial" w:eastAsia="Arial" w:hAnsi="Arial" w:cs="Arial"/>
                <w:color w:val="000000"/>
                <w:lang w:val="es-ES"/>
              </w:rPr>
              <w:t>Brissette</w:t>
            </w:r>
            <w:proofErr w:type="spellEnd"/>
            <w:r w:rsidRPr="00751879">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1" w:history="1">
              <w:r w:rsidRPr="00E228E8">
                <w:rPr>
                  <w:rStyle w:val="Hyperlink"/>
                  <w:rFonts w:ascii="Arial" w:hAnsi="Arial" w:cs="Arial"/>
                </w:rPr>
                <w:t>https://doi.org/10.5858/arpa.2016-0217-CP</w:t>
              </w:r>
            </w:hyperlink>
            <w:r w:rsidRPr="00E228E8">
              <w:rPr>
                <w:rFonts w:ascii="Arial" w:hAnsi="Arial" w:cs="Arial"/>
              </w:rPr>
              <w:t>.</w:t>
            </w:r>
            <w:r>
              <w:t xml:space="preserve"> </w:t>
            </w:r>
          </w:p>
          <w:p w14:paraId="33D3DE3C" w14:textId="77777777" w:rsidR="006F0177" w:rsidRPr="001255AA" w:rsidRDefault="006F0177" w:rsidP="006F0177">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62017E02" w14:textId="77777777" w:rsidR="006F0177" w:rsidRDefault="006F0177" w:rsidP="006F0177">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D530BF0" w14:textId="6E4C073D" w:rsidR="009D492D" w:rsidRPr="00C20A28" w:rsidRDefault="006F0177" w:rsidP="006F0177">
            <w:pPr>
              <w:numPr>
                <w:ilvl w:val="0"/>
                <w:numId w:val="2"/>
              </w:numPr>
              <w:spacing w:after="0" w:line="240" w:lineRule="auto"/>
              <w:ind w:left="160" w:hanging="180"/>
              <w:textAlignment w:val="baseline"/>
              <w:rPr>
                <w:rFonts w:ascii="Arial" w:eastAsia="Times New Roman" w:hAnsi="Arial" w:cs="Arial"/>
                <w:color w:val="000000"/>
              </w:rPr>
            </w:pPr>
            <w:r w:rsidRPr="0068231B">
              <w:rPr>
                <w:rFonts w:ascii="Arial" w:hAnsi="Arial" w:cs="Arial"/>
                <w:color w:val="000000" w:themeColor="text1"/>
              </w:rPr>
              <w:t>Paul, Dereck W. Jr., Kelly R. Knight, Andre Campbell, and Louise Aronson. 2020. “Beyond a Moment - Reckoning with Our History and Embracing Antiracism in Medicine</w:t>
            </w:r>
            <w:r w:rsidRPr="0068231B">
              <w:rPr>
                <w:rFonts w:ascii="Arial" w:hAnsi="Arial" w:cs="Arial"/>
                <w:color w:val="666666"/>
              </w:rPr>
              <w:t xml:space="preserve">.” </w:t>
            </w:r>
            <w:r w:rsidRPr="0068231B">
              <w:rPr>
                <w:rFonts w:ascii="Arial" w:hAnsi="Arial" w:cs="Arial"/>
                <w:i/>
                <w:iCs/>
                <w:color w:val="000000" w:themeColor="text1"/>
              </w:rPr>
              <w:t>New England Journal of Medicine.</w:t>
            </w:r>
            <w:r w:rsidRPr="0068231B">
              <w:rPr>
                <w:rFonts w:ascii="Arial" w:hAnsi="Arial" w:cs="Arial"/>
                <w:color w:val="000000" w:themeColor="text1"/>
              </w:rPr>
              <w:t xml:space="preserve"> 383: 1404-1406. doi:10.1056/NEJMp2021812</w:t>
            </w:r>
            <w:r>
              <w:rPr>
                <w:rFonts w:ascii="Arial" w:hAnsi="Arial" w:cs="Arial"/>
                <w:color w:val="000000" w:themeColor="text1"/>
              </w:rPr>
              <w:t>.</w:t>
            </w:r>
            <w:r w:rsidRPr="0068231B">
              <w:rPr>
                <w:rFonts w:ascii="Arial" w:hAnsi="Arial" w:cs="Arial"/>
                <w:color w:val="000000" w:themeColor="text1"/>
              </w:rPr>
              <w:t xml:space="preserve"> </w:t>
            </w:r>
            <w:hyperlink r:id="rId82" w:history="1">
              <w:r w:rsidRPr="0068231B">
                <w:rPr>
                  <w:rStyle w:val="Hyperlink"/>
                  <w:rFonts w:ascii="Arial" w:hAnsi="Arial" w:cs="Arial"/>
                </w:rPr>
                <w:t>https://www.nejm.org/doi/full/10.1056/NEJMp2021812</w:t>
              </w:r>
            </w:hyperlink>
            <w:r w:rsidRPr="0068231B">
              <w:rPr>
                <w:rFonts w:ascii="Arial" w:hAnsi="Arial" w:cs="Arial"/>
                <w:color w:val="000000" w:themeColor="text1"/>
              </w:rPr>
              <w:t>.</w:t>
            </w:r>
          </w:p>
        </w:tc>
      </w:tr>
    </w:tbl>
    <w:p w14:paraId="31C9D4C1" w14:textId="77777777" w:rsidR="009D492D" w:rsidRDefault="009D492D" w:rsidP="009D492D">
      <w:pPr>
        <w:rPr>
          <w:rFonts w:ascii="Arial" w:eastAsia="Arial" w:hAnsi="Arial" w:cs="Arial"/>
        </w:rPr>
      </w:pPr>
      <w:r>
        <w:rPr>
          <w:rFonts w:ascii="Arial" w:eastAsia="Arial" w:hAnsi="Arial" w:cs="Arial"/>
        </w:rPr>
        <w:lastRenderedPageBreak/>
        <w:br/>
      </w:r>
    </w:p>
    <w:p w14:paraId="26F3C9F4"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1C203AC6" w14:textId="77777777" w:rsidTr="5D89AE61">
        <w:trPr>
          <w:trHeight w:val="769"/>
        </w:trPr>
        <w:tc>
          <w:tcPr>
            <w:tcW w:w="14125" w:type="dxa"/>
            <w:gridSpan w:val="2"/>
            <w:shd w:val="clear" w:color="auto" w:fill="9CC3E5"/>
          </w:tcPr>
          <w:p w14:paraId="7197674F"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58634173" w14:textId="77777777" w:rsidR="009D492D" w:rsidRPr="00B97E28" w:rsidRDefault="009D492D" w:rsidP="00CF2A04">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72D2CD70" w14:textId="77777777" w:rsidR="009D492D" w:rsidRPr="00B97E28" w:rsidRDefault="009D492D" w:rsidP="00CF2A04">
            <w:pPr>
              <w:spacing w:after="0" w:line="240" w:lineRule="auto"/>
              <w:ind w:hanging="14"/>
              <w:jc w:val="center"/>
              <w:rPr>
                <w:rFonts w:ascii="Arial" w:eastAsia="Arial" w:hAnsi="Arial" w:cs="Arial"/>
                <w:b/>
                <w:color w:val="000000"/>
              </w:rPr>
            </w:pPr>
          </w:p>
        </w:tc>
      </w:tr>
      <w:tr w:rsidR="006E25AE" w:rsidRPr="00B97E28" w14:paraId="5BE2E1CA" w14:textId="77777777" w:rsidTr="5D89AE61">
        <w:tc>
          <w:tcPr>
            <w:tcW w:w="4950" w:type="dxa"/>
            <w:shd w:val="clear" w:color="auto" w:fill="FAC090"/>
          </w:tcPr>
          <w:p w14:paraId="1B7B85C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CC8514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D89D2BA" w14:textId="77777777" w:rsidTr="007E03D6">
        <w:tc>
          <w:tcPr>
            <w:tcW w:w="4950" w:type="dxa"/>
            <w:tcBorders>
              <w:top w:val="single" w:sz="4" w:space="0" w:color="000000"/>
              <w:bottom w:val="single" w:sz="4" w:space="0" w:color="000000"/>
            </w:tcBorders>
            <w:shd w:val="clear" w:color="auto" w:fill="C9C9C9"/>
          </w:tcPr>
          <w:p w14:paraId="29FCE9DC" w14:textId="4A0D3911"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470D7" w14:textId="727805C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Identifies ethical principles involved in obtaining informed consent </w:t>
            </w:r>
          </w:p>
        </w:tc>
      </w:tr>
      <w:tr w:rsidR="00075F32" w:rsidRPr="00B97E28" w14:paraId="0E9F42C0" w14:textId="77777777" w:rsidTr="007E03D6">
        <w:tc>
          <w:tcPr>
            <w:tcW w:w="4950" w:type="dxa"/>
            <w:tcBorders>
              <w:top w:val="single" w:sz="4" w:space="0" w:color="000000"/>
              <w:bottom w:val="single" w:sz="4" w:space="0" w:color="000000"/>
            </w:tcBorders>
            <w:shd w:val="clear" w:color="auto" w:fill="C9C9C9"/>
          </w:tcPr>
          <w:p w14:paraId="3B66159E" w14:textId="77777777"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582564" w14:textId="2DE7442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 xml:space="preserve">Articulates how the principle of “do no harm” applies to a patient who may not need a joint injection even though it could provide a learning opportunity </w:t>
            </w:r>
          </w:p>
        </w:tc>
      </w:tr>
      <w:tr w:rsidR="00075F32" w:rsidRPr="00B97E28" w14:paraId="21CE131C" w14:textId="77777777" w:rsidTr="007E03D6">
        <w:tc>
          <w:tcPr>
            <w:tcW w:w="4950" w:type="dxa"/>
            <w:tcBorders>
              <w:top w:val="single" w:sz="4" w:space="0" w:color="000000"/>
              <w:bottom w:val="single" w:sz="4" w:space="0" w:color="000000"/>
            </w:tcBorders>
            <w:shd w:val="clear" w:color="auto" w:fill="C9C9C9"/>
          </w:tcPr>
          <w:p w14:paraId="0ED075ED" w14:textId="3AB0528B"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8C515" w14:textId="4556E29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Offers treatment options for an acutely ill patient</w:t>
            </w:r>
            <w:r w:rsidR="00FE287F">
              <w:rPr>
                <w:rFonts w:ascii="Arial" w:eastAsia="Arial" w:hAnsi="Arial" w:cs="Arial"/>
              </w:rPr>
              <w:t>,</w:t>
            </w:r>
            <w:r w:rsidRPr="559DF434">
              <w:rPr>
                <w:rFonts w:ascii="Arial" w:eastAsia="Arial" w:hAnsi="Arial" w:cs="Arial"/>
              </w:rPr>
              <w:t xml:space="preserve"> taking into account the </w:t>
            </w:r>
            <w:proofErr w:type="gramStart"/>
            <w:r w:rsidRPr="559DF434">
              <w:rPr>
                <w:rFonts w:ascii="Arial" w:eastAsia="Arial" w:hAnsi="Arial" w:cs="Arial"/>
              </w:rPr>
              <w:t>patient‘</w:t>
            </w:r>
            <w:proofErr w:type="gramEnd"/>
            <w:r w:rsidRPr="559DF434">
              <w:rPr>
                <w:rFonts w:ascii="Arial" w:eastAsia="Arial" w:hAnsi="Arial" w:cs="Arial"/>
              </w:rPr>
              <w:t>s cultural preferences and values, while minimizing bias, recognizing one’s own limitations, and consistently honoring the patient’s and family’s choices</w:t>
            </w:r>
          </w:p>
          <w:p w14:paraId="78BDBB79" w14:textId="6D88855F" w:rsidR="009D492D" w:rsidRPr="00ED1FCE" w:rsidRDefault="4DA5600A" w:rsidP="00ED1FCE">
            <w:pPr>
              <w:numPr>
                <w:ilvl w:val="0"/>
                <w:numId w:val="2"/>
              </w:numPr>
              <w:spacing w:after="0" w:line="240" w:lineRule="auto"/>
              <w:ind w:left="187" w:hanging="187"/>
              <w:rPr>
                <w:rFonts w:ascii="Arial" w:eastAsia="Arial" w:hAnsi="Arial" w:cs="Arial"/>
                <w:color w:val="000000" w:themeColor="text1"/>
              </w:rPr>
            </w:pPr>
            <w:r w:rsidRPr="4DA5600A">
              <w:rPr>
                <w:rFonts w:ascii="Arial" w:eastAsia="Arial" w:hAnsi="Arial" w:cs="Arial"/>
                <w:color w:val="000000" w:themeColor="text1"/>
              </w:rPr>
              <w:t>Recognizes the need to involve social work in complex social and ethical situations</w:t>
            </w:r>
          </w:p>
        </w:tc>
      </w:tr>
      <w:tr w:rsidR="00075F32" w:rsidRPr="00B97E28" w14:paraId="45B2CC2C" w14:textId="77777777" w:rsidTr="007E03D6">
        <w:tc>
          <w:tcPr>
            <w:tcW w:w="4950" w:type="dxa"/>
            <w:tcBorders>
              <w:top w:val="single" w:sz="4" w:space="0" w:color="000000"/>
              <w:bottom w:val="single" w:sz="4" w:space="0" w:color="000000"/>
            </w:tcBorders>
            <w:shd w:val="clear" w:color="auto" w:fill="C9C9C9"/>
          </w:tcPr>
          <w:p w14:paraId="79BFE047" w14:textId="5DCE60B9"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BEC18" w14:textId="2EE61D60" w:rsidR="009D492D" w:rsidRPr="001255AA" w:rsidRDefault="00226769"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ethics resources to discuss end-of-life care of a child with rheumatic disease in the intensive care unit with a poor prognosis</w:t>
            </w:r>
          </w:p>
          <w:p w14:paraId="516D2890" w14:textId="2DC4964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Uses institutional resources, including social work and risk management, when a parent or patient becomes agitated and aggressive during a clinic visit</w:t>
            </w:r>
          </w:p>
          <w:p w14:paraId="73DB1030" w14:textId="03F346AF" w:rsidR="00A94D41" w:rsidRPr="00ED1FCE" w:rsidRDefault="009D492D" w:rsidP="00A94D4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 xml:space="preserve">Engages </w:t>
            </w:r>
            <w:r w:rsidR="00226769">
              <w:rPr>
                <w:rFonts w:ascii="Arial" w:hAnsi="Arial" w:cs="Arial"/>
                <w:color w:val="000000" w:themeColor="text1"/>
              </w:rPr>
              <w:t xml:space="preserve">the </w:t>
            </w:r>
            <w:r w:rsidRPr="559DF434">
              <w:rPr>
                <w:rFonts w:ascii="Arial" w:hAnsi="Arial" w:cs="Arial"/>
                <w:color w:val="000000" w:themeColor="text1"/>
              </w:rPr>
              <w:t>ethics committee</w:t>
            </w:r>
            <w:r w:rsidR="00A94D41" w:rsidRPr="559DF434">
              <w:rPr>
                <w:rFonts w:ascii="Arial" w:hAnsi="Arial" w:cs="Arial"/>
                <w:color w:val="000000" w:themeColor="text1"/>
              </w:rPr>
              <w:t xml:space="preserve"> when the caregiver declines immunosuppressive treatment in favor of dietary changes in the setting of aggressive </w:t>
            </w:r>
            <w:r w:rsidR="00295487" w:rsidRPr="00295487">
              <w:rPr>
                <w:rFonts w:ascii="Arial" w:hAnsi="Arial" w:cs="Arial"/>
                <w:color w:val="000000" w:themeColor="text1"/>
              </w:rPr>
              <w:t xml:space="preserve">anti-cyclic citrullinated peptide </w:t>
            </w:r>
            <w:r w:rsidR="00295487">
              <w:rPr>
                <w:rFonts w:ascii="Arial" w:hAnsi="Arial" w:cs="Arial"/>
                <w:color w:val="000000" w:themeColor="text1"/>
              </w:rPr>
              <w:t>(</w:t>
            </w:r>
            <w:r w:rsidR="00A94D41">
              <w:rPr>
                <w:rFonts w:ascii="Arial" w:hAnsi="Arial" w:cs="Arial"/>
                <w:color w:val="000000" w:themeColor="text1"/>
              </w:rPr>
              <w:t>anti-</w:t>
            </w:r>
            <w:r w:rsidR="00A94D41" w:rsidRPr="559DF434">
              <w:rPr>
                <w:rFonts w:ascii="Arial" w:hAnsi="Arial" w:cs="Arial"/>
                <w:color w:val="000000" w:themeColor="text1"/>
              </w:rPr>
              <w:t>CCP</w:t>
            </w:r>
            <w:r w:rsidR="00295487">
              <w:rPr>
                <w:rFonts w:ascii="Arial" w:hAnsi="Arial" w:cs="Arial"/>
                <w:color w:val="000000" w:themeColor="text1"/>
              </w:rPr>
              <w:t>)</w:t>
            </w:r>
            <w:r w:rsidR="00A94D41" w:rsidRPr="559DF434">
              <w:rPr>
                <w:rFonts w:ascii="Arial" w:hAnsi="Arial" w:cs="Arial"/>
                <w:color w:val="000000" w:themeColor="text1"/>
              </w:rPr>
              <w:t xml:space="preserve"> positive JIA</w:t>
            </w:r>
            <w:r w:rsidRPr="559DF434">
              <w:rPr>
                <w:rFonts w:ascii="Arial" w:hAnsi="Arial" w:cs="Arial"/>
                <w:color w:val="000000" w:themeColor="text1"/>
              </w:rPr>
              <w:t xml:space="preserve"> </w:t>
            </w:r>
          </w:p>
          <w:p w14:paraId="719D96E5" w14:textId="7B218B3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Recognizes that prior experiences of racism for the patient and caregiver influence their trust</w:t>
            </w:r>
            <w:r w:rsidR="00B05B32">
              <w:rPr>
                <w:rFonts w:ascii="Arial" w:hAnsi="Arial" w:cs="Arial"/>
                <w:color w:val="000000" w:themeColor="text1"/>
              </w:rPr>
              <w:t>;</w:t>
            </w:r>
            <w:r w:rsidRPr="559DF434">
              <w:rPr>
                <w:rFonts w:ascii="Arial" w:hAnsi="Arial" w:cs="Arial"/>
                <w:color w:val="000000" w:themeColor="text1"/>
              </w:rPr>
              <w:t xml:space="preserve"> </w:t>
            </w:r>
            <w:r w:rsidR="00B05B32">
              <w:rPr>
                <w:rFonts w:ascii="Arial" w:hAnsi="Arial" w:cs="Arial"/>
                <w:color w:val="000000" w:themeColor="text1"/>
              </w:rPr>
              <w:t>c</w:t>
            </w:r>
            <w:r w:rsidRPr="559DF434">
              <w:rPr>
                <w:rFonts w:ascii="Arial" w:hAnsi="Arial" w:cs="Arial"/>
                <w:color w:val="000000" w:themeColor="text1"/>
              </w:rPr>
              <w:t xml:space="preserve">onsequently, is willing to defer discussion of most complex issues to the </w:t>
            </w:r>
            <w:r w:rsidR="00B05B32">
              <w:rPr>
                <w:rFonts w:ascii="Arial" w:hAnsi="Arial" w:cs="Arial"/>
                <w:color w:val="000000" w:themeColor="text1"/>
              </w:rPr>
              <w:t>practitioner</w:t>
            </w:r>
            <w:r w:rsidR="00B05B32" w:rsidRPr="559DF434">
              <w:rPr>
                <w:rFonts w:ascii="Arial" w:hAnsi="Arial" w:cs="Arial"/>
                <w:color w:val="000000" w:themeColor="text1"/>
              </w:rPr>
              <w:t xml:space="preserve"> </w:t>
            </w:r>
            <w:r w:rsidRPr="559DF434">
              <w:rPr>
                <w:rFonts w:ascii="Arial" w:hAnsi="Arial" w:cs="Arial"/>
                <w:color w:val="000000" w:themeColor="text1"/>
              </w:rPr>
              <w:t xml:space="preserve">whom the family trusts more, rather than assuming a hierarchical structure </w:t>
            </w:r>
          </w:p>
        </w:tc>
      </w:tr>
      <w:tr w:rsidR="00075F32" w:rsidRPr="00B97E28" w14:paraId="031FB802" w14:textId="77777777" w:rsidTr="007E03D6">
        <w:tc>
          <w:tcPr>
            <w:tcW w:w="4950" w:type="dxa"/>
            <w:tcBorders>
              <w:top w:val="single" w:sz="4" w:space="0" w:color="000000"/>
              <w:bottom w:val="single" w:sz="4" w:space="0" w:color="000000"/>
            </w:tcBorders>
            <w:shd w:val="clear" w:color="auto" w:fill="C9C9C9"/>
          </w:tcPr>
          <w:p w14:paraId="774F8CEC" w14:textId="48F7411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E2AE0" w14:textId="2A244B6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Participates in the ethics consult service, providing guidance for complex cases</w:t>
            </w:r>
          </w:p>
        </w:tc>
      </w:tr>
      <w:tr w:rsidR="006E25AE" w:rsidRPr="00B97E28" w14:paraId="36A1E390" w14:textId="77777777" w:rsidTr="5D89AE61">
        <w:tc>
          <w:tcPr>
            <w:tcW w:w="4950" w:type="dxa"/>
            <w:shd w:val="clear" w:color="auto" w:fill="FFD965"/>
          </w:tcPr>
          <w:p w14:paraId="72E2D60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339B85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5860C9E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142D770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2F3C6AE3"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Oral or written self-reflection </w:t>
            </w:r>
          </w:p>
          <w:p w14:paraId="3BDD5F6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Simulation</w:t>
            </w:r>
          </w:p>
        </w:tc>
      </w:tr>
      <w:tr w:rsidR="006E25AE" w:rsidRPr="00B97E28" w14:paraId="430537F3" w14:textId="77777777" w:rsidTr="5D89AE61">
        <w:tc>
          <w:tcPr>
            <w:tcW w:w="4950" w:type="dxa"/>
            <w:shd w:val="clear" w:color="auto" w:fill="8DB3E2" w:themeFill="text2" w:themeFillTint="66"/>
          </w:tcPr>
          <w:p w14:paraId="7BA3C96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5734AB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D51A88F" w14:textId="77777777" w:rsidTr="5D89AE61">
        <w:trPr>
          <w:trHeight w:val="80"/>
        </w:trPr>
        <w:tc>
          <w:tcPr>
            <w:tcW w:w="4950" w:type="dxa"/>
            <w:shd w:val="clear" w:color="auto" w:fill="A8D08D"/>
          </w:tcPr>
          <w:p w14:paraId="3A40425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4572B42E" w14:textId="1D121CEE"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6F0177">
              <w:rPr>
                <w:rFonts w:ascii="Arial" w:hAnsi="Arial" w:cs="Arial"/>
                <w:color w:val="000000"/>
              </w:rPr>
              <w:t>: Rheumatology</w:t>
            </w:r>
            <w:r w:rsidRPr="004A5CCF">
              <w:rPr>
                <w:rFonts w:ascii="Arial" w:hAnsi="Arial" w:cs="Arial"/>
                <w:color w:val="000000"/>
              </w:rPr>
              <w:t xml:space="preserve">.” </w:t>
            </w:r>
            <w:hyperlink r:id="rId83" w:history="1">
              <w:r w:rsidR="006F0177"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6F0177">
              <w:rPr>
                <w:rFonts w:ascii="Arial" w:hAnsi="Arial" w:cs="Arial"/>
                <w:color w:val="000000"/>
              </w:rPr>
              <w:t xml:space="preserve"> </w:t>
            </w:r>
            <w:r w:rsidRPr="004A5CCF">
              <w:rPr>
                <w:rFonts w:ascii="Arial" w:hAnsi="Arial" w:cs="Arial"/>
                <w:color w:val="000000"/>
              </w:rPr>
              <w:t>Accessed 2022.</w:t>
            </w:r>
          </w:p>
          <w:p w14:paraId="61C77B1B"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color w:val="000000"/>
              </w:rPr>
              <w:t xml:space="preserve">American Medical Association. “Ethics.” </w:t>
            </w:r>
            <w:hyperlink r:id="rId84" w:tgtFrame="_blank" w:history="1">
              <w:r w:rsidRPr="00C20A28">
                <w:rPr>
                  <w:rFonts w:ascii="Arial" w:eastAsia="Times New Roman" w:hAnsi="Arial" w:cs="Arial"/>
                  <w:color w:val="0000FF"/>
                  <w:u w:val="single"/>
                </w:rPr>
                <w:t>https://www.ama-assn.org/delivering-care/ama-code-medical-ethics</w:t>
              </w:r>
            </w:hyperlink>
            <w:r w:rsidRPr="00C20A28">
              <w:rPr>
                <w:rFonts w:ascii="Arial" w:eastAsia="Times New Roman" w:hAnsi="Arial" w:cs="Arial"/>
                <w:color w:val="000000"/>
              </w:rPr>
              <w:t>. Accessed 2020. </w:t>
            </w:r>
          </w:p>
          <w:p w14:paraId="3CCA9F23"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proofErr w:type="spellStart"/>
            <w:r w:rsidRPr="00C20A28">
              <w:rPr>
                <w:rFonts w:ascii="Arial" w:eastAsia="Times New Roman" w:hAnsi="Arial" w:cs="Arial"/>
                <w:color w:val="000000"/>
              </w:rPr>
              <w:t>Bynny</w:t>
            </w:r>
            <w:proofErr w:type="spellEnd"/>
            <w:r w:rsidRPr="00C20A28">
              <w:rPr>
                <w:rFonts w:ascii="Arial" w:eastAsia="Times New Roman" w:hAnsi="Arial" w:cs="Arial"/>
                <w:color w:val="000000"/>
              </w:rPr>
              <w:t xml:space="preserve">, Richard L., Douglas S. </w:t>
            </w:r>
            <w:proofErr w:type="spellStart"/>
            <w:r w:rsidRPr="00C20A28">
              <w:rPr>
                <w:rFonts w:ascii="Arial" w:eastAsia="Times New Roman" w:hAnsi="Arial" w:cs="Arial"/>
                <w:color w:val="000000"/>
              </w:rPr>
              <w:t>Paauw</w:t>
            </w:r>
            <w:proofErr w:type="spellEnd"/>
            <w:r w:rsidRPr="00C20A28">
              <w:rPr>
                <w:rFonts w:ascii="Arial" w:eastAsia="Times New Roman" w:hAnsi="Arial" w:cs="Arial"/>
                <w:color w:val="000000"/>
              </w:rPr>
              <w:t xml:space="preserve">, Maxine Papadakis, and Sheryl </w:t>
            </w:r>
            <w:proofErr w:type="spellStart"/>
            <w:r w:rsidRPr="00C20A28">
              <w:rPr>
                <w:rFonts w:ascii="Arial" w:eastAsia="Times New Roman" w:hAnsi="Arial" w:cs="Arial"/>
                <w:color w:val="000000"/>
              </w:rPr>
              <w:t>Pfeil</w:t>
            </w:r>
            <w:proofErr w:type="spellEnd"/>
            <w:r w:rsidRPr="00C20A28">
              <w:rPr>
                <w:rFonts w:ascii="Arial" w:eastAsia="Times New Roman" w:hAnsi="Arial" w:cs="Arial"/>
                <w:color w:val="000000"/>
              </w:rPr>
              <w:t xml:space="preserve">.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F84949">
              <w:rPr>
                <w:rFonts w:ascii="Arial" w:eastAsia="Times New Roman" w:hAnsi="Arial" w:cs="Arial"/>
                <w:color w:val="000000"/>
              </w:rPr>
              <w:t xml:space="preserve">Menlo Park, CA: Alpha Omega Alpha Medical Society. </w:t>
            </w:r>
            <w:hyperlink r:id="rId85"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24411B88" w14:textId="77777777" w:rsidR="00B45E28" w:rsidRPr="001255AA" w:rsidRDefault="00B45E28" w:rsidP="00B45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w:t>
            </w:r>
            <w:proofErr w:type="spellStart"/>
            <w:r w:rsidRPr="00751879">
              <w:rPr>
                <w:rFonts w:ascii="Arial" w:eastAsia="Arial" w:hAnsi="Arial" w:cs="Arial"/>
                <w:color w:val="000000"/>
                <w:lang w:val="es-ES"/>
              </w:rPr>
              <w:t>Conran</w:t>
            </w:r>
            <w:proofErr w:type="spellEnd"/>
            <w:r w:rsidRPr="00751879">
              <w:rPr>
                <w:rFonts w:ascii="Arial" w:eastAsia="Arial" w:hAnsi="Arial" w:cs="Arial"/>
                <w:color w:val="000000"/>
                <w:lang w:val="es-ES"/>
              </w:rPr>
              <w:t xml:space="preserve">, Robert D. Hoffman, Miriam D. Post, Jacob J. Steinberg, Mark D. </w:t>
            </w:r>
            <w:proofErr w:type="spellStart"/>
            <w:r w:rsidRPr="00751879">
              <w:rPr>
                <w:rFonts w:ascii="Arial" w:eastAsia="Arial" w:hAnsi="Arial" w:cs="Arial"/>
                <w:color w:val="000000"/>
                <w:lang w:val="es-ES"/>
              </w:rPr>
              <w:t>Brissette</w:t>
            </w:r>
            <w:proofErr w:type="spellEnd"/>
            <w:r w:rsidRPr="00751879">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6" w:history="1">
              <w:r w:rsidRPr="00E228E8">
                <w:rPr>
                  <w:rStyle w:val="Hyperlink"/>
                  <w:rFonts w:ascii="Arial" w:hAnsi="Arial" w:cs="Arial"/>
                </w:rPr>
                <w:t>https://doi.org/10.5858/arpa.2016-0217-CP</w:t>
              </w:r>
            </w:hyperlink>
            <w:r w:rsidRPr="00E228E8">
              <w:rPr>
                <w:rFonts w:ascii="Arial" w:hAnsi="Arial" w:cs="Arial"/>
              </w:rPr>
              <w:t>.</w:t>
            </w:r>
            <w:r>
              <w:t xml:space="preserve"> </w:t>
            </w:r>
          </w:p>
          <w:p w14:paraId="6E73D8D0" w14:textId="341EC2CE" w:rsidR="009D492D" w:rsidRPr="00B45E28" w:rsidRDefault="00B45E28" w:rsidP="00B45E28">
            <w:pPr>
              <w:numPr>
                <w:ilvl w:val="0"/>
                <w:numId w:val="2"/>
              </w:numPr>
              <w:pBdr>
                <w:top w:val="nil"/>
                <w:left w:val="nil"/>
                <w:bottom w:val="nil"/>
                <w:right w:val="nil"/>
                <w:between w:val="nil"/>
              </w:pBdr>
              <w:spacing w:after="0" w:line="240" w:lineRule="auto"/>
              <w:ind w:left="151" w:hanging="180"/>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87"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70BC5FAC" w14:textId="77777777" w:rsidR="009D492D" w:rsidRDefault="009D492D" w:rsidP="009D492D">
      <w:pPr>
        <w:rPr>
          <w:rFonts w:ascii="Arial" w:eastAsia="Arial" w:hAnsi="Arial" w:cs="Arial"/>
        </w:rPr>
      </w:pPr>
      <w:r>
        <w:rPr>
          <w:rFonts w:ascii="Arial" w:eastAsia="Arial" w:hAnsi="Arial" w:cs="Arial"/>
        </w:rPr>
        <w:br/>
      </w:r>
    </w:p>
    <w:p w14:paraId="05AF2EB7"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B30CCEF" w14:textId="77777777" w:rsidTr="35DB747C">
        <w:trPr>
          <w:trHeight w:val="769"/>
        </w:trPr>
        <w:tc>
          <w:tcPr>
            <w:tcW w:w="14125" w:type="dxa"/>
            <w:gridSpan w:val="2"/>
            <w:shd w:val="clear" w:color="auto" w:fill="9CC3E5"/>
          </w:tcPr>
          <w:p w14:paraId="2C9FE53E"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0D2A4F4C" w14:textId="16EA34AD"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091223">
              <w:rPr>
                <w:rFonts w:ascii="Arial" w:eastAsia="Arial" w:hAnsi="Arial" w:cs="Arial"/>
              </w:rPr>
              <w:t>ir</w:t>
            </w:r>
            <w:r w:rsidRPr="00B97E28">
              <w:rPr>
                <w:rFonts w:ascii="Arial" w:eastAsia="Arial" w:hAnsi="Arial" w:cs="Arial"/>
              </w:rPr>
              <w:t xml:space="preserve"> impact on patients and other members of the health care team</w:t>
            </w:r>
          </w:p>
        </w:tc>
      </w:tr>
      <w:tr w:rsidR="006E25AE" w:rsidRPr="00B97E28" w14:paraId="617845BC" w14:textId="77777777" w:rsidTr="35DB747C">
        <w:tc>
          <w:tcPr>
            <w:tcW w:w="4950" w:type="dxa"/>
            <w:shd w:val="clear" w:color="auto" w:fill="FAC090"/>
          </w:tcPr>
          <w:p w14:paraId="0A32BAC1"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7332DF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5006B7C" w14:textId="77777777" w:rsidTr="007E03D6">
        <w:tc>
          <w:tcPr>
            <w:tcW w:w="4950" w:type="dxa"/>
            <w:tcBorders>
              <w:top w:val="single" w:sz="4" w:space="0" w:color="000000"/>
              <w:bottom w:val="single" w:sz="4" w:space="0" w:color="000000"/>
            </w:tcBorders>
            <w:shd w:val="clear" w:color="auto" w:fill="C9C9C9"/>
          </w:tcPr>
          <w:p w14:paraId="5E1121D1" w14:textId="1E91116F"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with prompting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4B2A43" w14:textId="250D4F1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Responds to reminders from program administrator to complete work hour and procedure logs</w:t>
            </w:r>
          </w:p>
          <w:p w14:paraId="28A1364A" w14:textId="5EB27EE8" w:rsidR="009D492D" w:rsidRPr="00B97E28" w:rsidRDefault="007A5C1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B97E28">
              <w:rPr>
                <w:rFonts w:ascii="Arial" w:eastAsia="Arial" w:hAnsi="Arial" w:cs="Arial"/>
              </w:rPr>
              <w:t>hanges habits to meet the minimum attendance requirement</w:t>
            </w:r>
            <w:r w:rsidRPr="00B97E28">
              <w:rPr>
                <w:rFonts w:ascii="Arial" w:eastAsia="Arial" w:hAnsi="Arial" w:cs="Arial"/>
              </w:rPr>
              <w:t xml:space="preserve"> </w:t>
            </w:r>
            <w:r>
              <w:rPr>
                <w:rFonts w:ascii="Arial" w:eastAsia="Arial" w:hAnsi="Arial" w:cs="Arial"/>
              </w:rPr>
              <w:t>a</w:t>
            </w:r>
            <w:r w:rsidRPr="00B97E28">
              <w:rPr>
                <w:rFonts w:ascii="Arial" w:eastAsia="Arial" w:hAnsi="Arial" w:cs="Arial"/>
              </w:rPr>
              <w:t>fter being informed by the program director that too many conferences have been missed</w:t>
            </w:r>
          </w:p>
          <w:p w14:paraId="4BAC8894" w14:textId="348056F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w:t>
            </w:r>
            <w:r w:rsidR="007A5C18">
              <w:rPr>
                <w:rFonts w:ascii="Arial" w:eastAsia="Arial" w:hAnsi="Arial" w:cs="Arial"/>
              </w:rPr>
              <w:t xml:space="preserve">, including </w:t>
            </w:r>
            <w:r w:rsidRPr="00B97E28">
              <w:rPr>
                <w:rFonts w:ascii="Arial" w:eastAsia="Arial" w:hAnsi="Arial" w:cs="Arial"/>
              </w:rPr>
              <w:t xml:space="preserve">callbacks, consultations, </w:t>
            </w:r>
            <w:r w:rsidR="007A5C18">
              <w:rPr>
                <w:rFonts w:ascii="Arial" w:eastAsia="Arial" w:hAnsi="Arial" w:cs="Arial"/>
              </w:rPr>
              <w:t xml:space="preserve">and </w:t>
            </w:r>
            <w:r w:rsidRPr="00B97E28">
              <w:rPr>
                <w:rFonts w:ascii="Arial" w:eastAsia="Arial" w:hAnsi="Arial" w:cs="Arial"/>
              </w:rPr>
              <w:t>orders</w:t>
            </w:r>
            <w:r w:rsidR="007A5C18">
              <w:rPr>
                <w:rFonts w:ascii="Arial" w:eastAsia="Arial" w:hAnsi="Arial" w:cs="Arial"/>
              </w:rPr>
              <w:t>,</w:t>
            </w:r>
            <w:r w:rsidRPr="00B97E28">
              <w:rPr>
                <w:rFonts w:ascii="Arial" w:eastAsia="Arial" w:hAnsi="Arial" w:cs="Arial"/>
              </w:rPr>
              <w:t xml:space="preserve"> after prompting from a supervisor</w:t>
            </w:r>
          </w:p>
        </w:tc>
      </w:tr>
      <w:tr w:rsidR="00075F32" w:rsidRPr="00B97E28" w14:paraId="4836365E" w14:textId="77777777" w:rsidTr="007E03D6">
        <w:tc>
          <w:tcPr>
            <w:tcW w:w="4950" w:type="dxa"/>
            <w:tcBorders>
              <w:top w:val="single" w:sz="4" w:space="0" w:color="000000"/>
              <w:bottom w:val="single" w:sz="4" w:space="0" w:color="000000"/>
            </w:tcBorders>
            <w:shd w:val="clear" w:color="auto" w:fill="C9C9C9"/>
          </w:tcPr>
          <w:p w14:paraId="6C284617" w14:textId="4E58D7A4"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Performs tasks and responsibilities in a timely manner in routine situations</w:t>
            </w:r>
          </w:p>
          <w:p w14:paraId="6015DC96" w14:textId="77777777" w:rsidR="009D492D" w:rsidRPr="00B97E28" w:rsidRDefault="009D492D" w:rsidP="00CF2A0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BC46A0" w14:textId="0444F37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administrative tasks</w:t>
            </w:r>
            <w:r w:rsidR="007A5C18">
              <w:rPr>
                <w:rFonts w:ascii="Arial" w:eastAsia="Arial" w:hAnsi="Arial" w:cs="Arial"/>
              </w:rPr>
              <w:t>, including</w:t>
            </w:r>
            <w:r w:rsidRPr="3ECD08B1">
              <w:rPr>
                <w:rFonts w:ascii="Arial" w:eastAsia="Arial" w:hAnsi="Arial" w:cs="Arial"/>
              </w:rPr>
              <w:t xml:space="preserve"> licensing requirements</w:t>
            </w:r>
            <w:r w:rsidR="007A5C18">
              <w:rPr>
                <w:rFonts w:ascii="Arial" w:eastAsia="Arial" w:hAnsi="Arial" w:cs="Arial"/>
              </w:rPr>
              <w:t xml:space="preserve"> and </w:t>
            </w:r>
            <w:r w:rsidRPr="3ECD08B1">
              <w:rPr>
                <w:rFonts w:ascii="Arial" w:eastAsia="Arial" w:hAnsi="Arial" w:cs="Arial"/>
              </w:rPr>
              <w:t>applying for in-training exam by specified due date</w:t>
            </w:r>
          </w:p>
          <w:p w14:paraId="6EEE43AF" w14:textId="2A54137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routine patient care tasks</w:t>
            </w:r>
            <w:r w:rsidR="003C3754">
              <w:rPr>
                <w:rFonts w:ascii="Arial" w:eastAsia="Arial" w:hAnsi="Arial" w:cs="Arial"/>
              </w:rPr>
              <w:t>,</w:t>
            </w:r>
            <w:r w:rsidRPr="3ECD08B1">
              <w:rPr>
                <w:rFonts w:ascii="Arial" w:eastAsia="Arial" w:hAnsi="Arial" w:cs="Arial"/>
              </w:rPr>
              <w:t xml:space="preserve"> </w:t>
            </w:r>
            <w:r w:rsidR="007A5C18">
              <w:rPr>
                <w:rFonts w:ascii="Arial" w:eastAsia="Arial" w:hAnsi="Arial" w:cs="Arial"/>
              </w:rPr>
              <w:t xml:space="preserve">including </w:t>
            </w:r>
            <w:r w:rsidRPr="3ECD08B1">
              <w:rPr>
                <w:rFonts w:ascii="Arial" w:eastAsia="Arial" w:hAnsi="Arial" w:cs="Arial"/>
              </w:rPr>
              <w:t>lab result follow</w:t>
            </w:r>
            <w:r w:rsidR="0052602E">
              <w:rPr>
                <w:rFonts w:ascii="Arial" w:eastAsia="Arial" w:hAnsi="Arial" w:cs="Arial"/>
              </w:rPr>
              <w:t xml:space="preserve"> </w:t>
            </w:r>
            <w:r w:rsidRPr="3ECD08B1">
              <w:rPr>
                <w:rFonts w:ascii="Arial" w:eastAsia="Arial" w:hAnsi="Arial" w:cs="Arial"/>
              </w:rPr>
              <w:t xml:space="preserve">up, chart completion, </w:t>
            </w:r>
            <w:r w:rsidR="0052602E">
              <w:rPr>
                <w:rFonts w:ascii="Arial" w:eastAsia="Arial" w:hAnsi="Arial" w:cs="Arial"/>
              </w:rPr>
              <w:t xml:space="preserve">and </w:t>
            </w:r>
            <w:r w:rsidRPr="3ECD08B1">
              <w:rPr>
                <w:rFonts w:ascii="Arial" w:eastAsia="Arial" w:hAnsi="Arial" w:cs="Arial"/>
              </w:rPr>
              <w:t>returning patient messages/calls</w:t>
            </w:r>
            <w:r w:rsidR="007A5C18">
              <w:rPr>
                <w:rFonts w:ascii="Arial" w:eastAsia="Arial" w:hAnsi="Arial" w:cs="Arial"/>
              </w:rPr>
              <w:t>,</w:t>
            </w:r>
            <w:r w:rsidRPr="3ECD08B1">
              <w:rPr>
                <w:rFonts w:ascii="Arial" w:eastAsia="Arial" w:hAnsi="Arial" w:cs="Arial"/>
              </w:rPr>
              <w:t xml:space="preserve"> as assigned</w:t>
            </w:r>
          </w:p>
          <w:p w14:paraId="5EE1039B" w14:textId="135B39C2" w:rsidR="009D492D" w:rsidRPr="0015538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Answers pages and emails promptly even when working remotely</w:t>
            </w:r>
            <w:r w:rsidR="0052602E">
              <w:rPr>
                <w:rFonts w:ascii="Arial" w:eastAsia="Arial" w:hAnsi="Arial" w:cs="Arial"/>
              </w:rPr>
              <w:t>,</w:t>
            </w:r>
            <w:r w:rsidRPr="3ECD08B1">
              <w:rPr>
                <w:rFonts w:ascii="Arial" w:eastAsia="Arial" w:hAnsi="Arial" w:cs="Arial"/>
              </w:rPr>
              <w:t xml:space="preserve"> with rare need for reminders</w:t>
            </w:r>
          </w:p>
          <w:p w14:paraId="45A78F6E" w14:textId="767BB05E" w:rsidR="009D492D" w:rsidRPr="00155382"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 xml:space="preserve">Monitors time commitments responsibly </w:t>
            </w:r>
            <w:r w:rsidR="00BF005D">
              <w:rPr>
                <w:rFonts w:ascii="Arial" w:eastAsia="Arial" w:hAnsi="Arial" w:cs="Arial"/>
                <w:color w:val="000000" w:themeColor="text1"/>
              </w:rPr>
              <w:t xml:space="preserve">to ensure </w:t>
            </w:r>
            <w:r w:rsidR="00EB7350">
              <w:rPr>
                <w:rFonts w:ascii="Arial" w:eastAsia="Arial" w:hAnsi="Arial" w:cs="Arial"/>
                <w:color w:val="000000" w:themeColor="text1"/>
              </w:rPr>
              <w:t xml:space="preserve">work </w:t>
            </w:r>
            <w:r w:rsidR="00BF005D">
              <w:rPr>
                <w:rFonts w:ascii="Arial" w:eastAsia="Arial" w:hAnsi="Arial" w:cs="Arial"/>
                <w:color w:val="000000" w:themeColor="text1"/>
              </w:rPr>
              <w:t>hours are not violated</w:t>
            </w:r>
          </w:p>
        </w:tc>
      </w:tr>
      <w:tr w:rsidR="00075F32" w:rsidRPr="00B97E28" w14:paraId="45814470" w14:textId="77777777" w:rsidTr="007E03D6">
        <w:tc>
          <w:tcPr>
            <w:tcW w:w="4950" w:type="dxa"/>
            <w:tcBorders>
              <w:top w:val="single" w:sz="4" w:space="0" w:color="000000"/>
              <w:bottom w:val="single" w:sz="4" w:space="0" w:color="000000"/>
            </w:tcBorders>
            <w:shd w:val="clear" w:color="auto" w:fill="C9C9C9"/>
          </w:tcPr>
          <w:p w14:paraId="767C4DBA" w14:textId="61E671BA"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in a thorough and timely manner in complex or stressful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2F4CA8" w14:textId="0229F4D2" w:rsidR="009D492D" w:rsidRPr="001255AA" w:rsidRDefault="3ECD08B1" w:rsidP="460EC665">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60EC665">
              <w:rPr>
                <w:rFonts w:ascii="Arial" w:eastAsia="Arial" w:hAnsi="Arial" w:cs="Arial"/>
              </w:rPr>
              <w:t xml:space="preserve">Triages tasks appropriately </w:t>
            </w:r>
            <w:r w:rsidR="00EB7350">
              <w:rPr>
                <w:rFonts w:ascii="Arial" w:eastAsia="Arial" w:hAnsi="Arial" w:cs="Arial"/>
              </w:rPr>
              <w:t>with</w:t>
            </w:r>
            <w:r w:rsidRPr="460EC665">
              <w:rPr>
                <w:rFonts w:ascii="Arial" w:eastAsia="Arial" w:hAnsi="Arial" w:cs="Arial"/>
              </w:rPr>
              <w:t xml:space="preserve"> multiple competing demands including care </w:t>
            </w:r>
            <w:r w:rsidR="00BF005D">
              <w:rPr>
                <w:rFonts w:ascii="Arial" w:eastAsia="Arial" w:hAnsi="Arial" w:cs="Arial"/>
              </w:rPr>
              <w:t xml:space="preserve">of </w:t>
            </w:r>
            <w:r w:rsidRPr="460EC665">
              <w:rPr>
                <w:rFonts w:ascii="Arial" w:eastAsia="Arial" w:hAnsi="Arial" w:cs="Arial"/>
              </w:rPr>
              <w:t xml:space="preserve">an acutely ill patient </w:t>
            </w:r>
          </w:p>
          <w:p w14:paraId="0981BEC5" w14:textId="2867D027" w:rsidR="009D492D" w:rsidRPr="001255AA" w:rsidRDefault="3ECD08B1"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Seeks appropriate guidance from attending for complex situations</w:t>
            </w:r>
          </w:p>
          <w:p w14:paraId="19BEBDBA" w14:textId="31A924DC" w:rsidR="009D492D" w:rsidRPr="001255AA" w:rsidRDefault="460EC665"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 xml:space="preserve">Seeks appropriate support from staff to manage complex </w:t>
            </w:r>
            <w:r w:rsidR="00924206" w:rsidRPr="460EC665">
              <w:rPr>
                <w:rFonts w:ascii="Arial" w:eastAsia="Arial" w:hAnsi="Arial" w:cs="Arial"/>
              </w:rPr>
              <w:t>clinical</w:t>
            </w:r>
            <w:r w:rsidRPr="460EC665">
              <w:rPr>
                <w:rFonts w:ascii="Arial" w:eastAsia="Arial" w:hAnsi="Arial" w:cs="Arial"/>
              </w:rPr>
              <w:t xml:space="preserve"> situations</w:t>
            </w:r>
          </w:p>
        </w:tc>
      </w:tr>
      <w:tr w:rsidR="00075F32" w:rsidRPr="00B97E28" w14:paraId="6BDD61D2" w14:textId="77777777" w:rsidTr="007E03D6">
        <w:tc>
          <w:tcPr>
            <w:tcW w:w="4950" w:type="dxa"/>
            <w:tcBorders>
              <w:top w:val="single" w:sz="4" w:space="0" w:color="000000"/>
              <w:bottom w:val="single" w:sz="4" w:space="0" w:color="000000"/>
            </w:tcBorders>
            <w:shd w:val="clear" w:color="auto" w:fill="C9C9C9"/>
          </w:tcPr>
          <w:p w14:paraId="0B2B5B8D" w14:textId="7135A57B"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3E20D" w14:textId="532AD4EB" w:rsidR="009D492D" w:rsidRPr="001255AA" w:rsidRDefault="009D492D"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rPr>
              <w:t>G</w:t>
            </w:r>
            <w:r w:rsidR="00924206">
              <w:rPr>
                <w:rFonts w:ascii="Arial" w:eastAsia="Arial" w:hAnsi="Arial" w:cs="Arial"/>
              </w:rPr>
              <w:t>i</w:t>
            </w:r>
            <w:r w:rsidRPr="460EC665">
              <w:rPr>
                <w:rFonts w:ascii="Arial" w:eastAsia="Arial" w:hAnsi="Arial" w:cs="Arial"/>
              </w:rPr>
              <w:t>ves tips on task prioritization</w:t>
            </w:r>
          </w:p>
          <w:p w14:paraId="6ACD275A" w14:textId="1EA1DAB5" w:rsidR="3ECD08B1" w:rsidRDefault="3ECD08B1" w:rsidP="3ECD08B1">
            <w:pPr>
              <w:numPr>
                <w:ilvl w:val="0"/>
                <w:numId w:val="2"/>
              </w:numPr>
              <w:spacing w:after="0" w:line="240" w:lineRule="auto"/>
              <w:ind w:left="187" w:hanging="187"/>
              <w:rPr>
                <w:rFonts w:ascii="Arial" w:eastAsia="Arial" w:hAnsi="Arial" w:cs="Arial"/>
                <w:color w:val="000000" w:themeColor="text1"/>
              </w:rPr>
            </w:pPr>
            <w:r w:rsidRPr="3ECD08B1">
              <w:rPr>
                <w:rFonts w:ascii="Arial" w:eastAsia="Arial" w:hAnsi="Arial" w:cs="Arial"/>
                <w:color w:val="000000" w:themeColor="text1"/>
              </w:rPr>
              <w:t xml:space="preserve">Aids </w:t>
            </w:r>
            <w:r w:rsidR="00361F8C">
              <w:rPr>
                <w:rFonts w:ascii="Arial" w:eastAsia="Arial" w:hAnsi="Arial" w:cs="Arial"/>
                <w:color w:val="000000" w:themeColor="text1"/>
              </w:rPr>
              <w:t>learners</w:t>
            </w:r>
            <w:r w:rsidR="00361F8C" w:rsidRPr="3ECD08B1">
              <w:rPr>
                <w:rFonts w:ascii="Arial" w:eastAsia="Arial" w:hAnsi="Arial" w:cs="Arial"/>
                <w:color w:val="000000" w:themeColor="text1"/>
              </w:rPr>
              <w:t xml:space="preserve"> </w:t>
            </w:r>
            <w:r w:rsidRPr="3ECD08B1">
              <w:rPr>
                <w:rFonts w:ascii="Arial" w:eastAsia="Arial" w:hAnsi="Arial" w:cs="Arial"/>
                <w:color w:val="000000" w:themeColor="text1"/>
              </w:rPr>
              <w:t>in difficult, complex patient care situations</w:t>
            </w:r>
          </w:p>
          <w:p w14:paraId="27E3DE8C" w14:textId="4251A83D" w:rsidR="009D492D" w:rsidRPr="001255AA" w:rsidRDefault="3ECD08B1" w:rsidP="00AC758C">
            <w:pPr>
              <w:numPr>
                <w:ilvl w:val="0"/>
                <w:numId w:val="2"/>
              </w:numPr>
              <w:spacing w:after="0" w:line="240" w:lineRule="auto"/>
              <w:ind w:left="187" w:hanging="187"/>
              <w:rPr>
                <w:rFonts w:ascii="Arial" w:hAnsi="Arial" w:cs="Arial"/>
                <w:color w:val="000000"/>
              </w:rPr>
            </w:pPr>
            <w:r w:rsidRPr="460EC665">
              <w:rPr>
                <w:rFonts w:ascii="Arial" w:eastAsia="Arial" w:hAnsi="Arial" w:cs="Arial"/>
                <w:color w:val="000000" w:themeColor="text1"/>
              </w:rPr>
              <w:t>Supports patient care team members in caring for rheumatologic patients</w:t>
            </w:r>
          </w:p>
        </w:tc>
      </w:tr>
      <w:tr w:rsidR="00075F32" w:rsidRPr="00B97E28" w14:paraId="37F33585" w14:textId="77777777" w:rsidTr="007E03D6">
        <w:tc>
          <w:tcPr>
            <w:tcW w:w="4950" w:type="dxa"/>
            <w:tcBorders>
              <w:top w:val="single" w:sz="4" w:space="0" w:color="000000"/>
              <w:bottom w:val="single" w:sz="4" w:space="0" w:color="000000"/>
            </w:tcBorders>
            <w:shd w:val="clear" w:color="auto" w:fill="C9C9C9"/>
          </w:tcPr>
          <w:p w14:paraId="26FEA1A3" w14:textId="434EDBC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15FAA" w14:textId="6742496D"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Meets with multidisciplinary team </w:t>
            </w:r>
            <w:r w:rsidR="005F06F7">
              <w:rPr>
                <w:rFonts w:ascii="Arial" w:eastAsia="Arial" w:hAnsi="Arial" w:cs="Arial"/>
              </w:rPr>
              <w:t>of</w:t>
            </w:r>
            <w:r w:rsidRPr="460EC665">
              <w:rPr>
                <w:rFonts w:ascii="Arial" w:eastAsia="Arial" w:hAnsi="Arial" w:cs="Arial"/>
              </w:rPr>
              <w:t xml:space="preserve"> nurses, social worker</w:t>
            </w:r>
            <w:r w:rsidR="005F06F7">
              <w:rPr>
                <w:rFonts w:ascii="Arial" w:eastAsia="Arial" w:hAnsi="Arial" w:cs="Arial"/>
              </w:rPr>
              <w:t>s</w:t>
            </w:r>
            <w:r w:rsidRPr="460EC665">
              <w:rPr>
                <w:rFonts w:ascii="Arial" w:eastAsia="Arial" w:hAnsi="Arial" w:cs="Arial"/>
              </w:rPr>
              <w:t xml:space="preserve">, </w:t>
            </w:r>
            <w:r w:rsidR="005F06F7">
              <w:rPr>
                <w:rFonts w:ascii="Arial" w:eastAsia="Arial" w:hAnsi="Arial" w:cs="Arial"/>
              </w:rPr>
              <w:t>and</w:t>
            </w:r>
            <w:r w:rsidRPr="460EC665">
              <w:rPr>
                <w:rFonts w:ascii="Arial" w:eastAsia="Arial" w:hAnsi="Arial" w:cs="Arial"/>
              </w:rPr>
              <w:t xml:space="preserve"> case manager</w:t>
            </w:r>
            <w:r w:rsidR="005F06F7">
              <w:rPr>
                <w:rFonts w:ascii="Arial" w:eastAsia="Arial" w:hAnsi="Arial" w:cs="Arial"/>
              </w:rPr>
              <w:t>s</w:t>
            </w:r>
            <w:r w:rsidRPr="460EC665">
              <w:rPr>
                <w:rFonts w:ascii="Arial" w:eastAsia="Arial" w:hAnsi="Arial" w:cs="Arial"/>
              </w:rPr>
              <w:t xml:space="preserve"> to streamline patient discharges</w:t>
            </w:r>
          </w:p>
          <w:p w14:paraId="118BB6DF" w14:textId="2D6A66A3"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Meets with staff to educate about medication counseling and triage calls</w:t>
            </w:r>
          </w:p>
        </w:tc>
      </w:tr>
      <w:tr w:rsidR="006E25AE" w:rsidRPr="00B97E28" w14:paraId="305B6C3F" w14:textId="77777777" w:rsidTr="35DB747C">
        <w:tc>
          <w:tcPr>
            <w:tcW w:w="4950" w:type="dxa"/>
            <w:shd w:val="clear" w:color="auto" w:fill="FFD965"/>
          </w:tcPr>
          <w:p w14:paraId="0859051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A25DC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797CEF2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48F0BE6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56C6729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62671D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p w14:paraId="5BE9B89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05EDBE39" w14:textId="77777777" w:rsidTr="35DB747C">
        <w:tc>
          <w:tcPr>
            <w:tcW w:w="4950" w:type="dxa"/>
            <w:shd w:val="clear" w:color="auto" w:fill="8DB3E2" w:themeFill="text2" w:themeFillTint="66"/>
          </w:tcPr>
          <w:p w14:paraId="3E547C3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A2EF1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7CBCC3B4" w14:textId="77777777" w:rsidTr="35DB747C">
        <w:trPr>
          <w:trHeight w:val="80"/>
        </w:trPr>
        <w:tc>
          <w:tcPr>
            <w:tcW w:w="4950" w:type="dxa"/>
            <w:shd w:val="clear" w:color="auto" w:fill="A8D08D"/>
          </w:tcPr>
          <w:p w14:paraId="0CA750D9"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631CC6F" w14:textId="0F446FB5"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B45E28">
              <w:rPr>
                <w:rFonts w:ascii="Arial" w:hAnsi="Arial" w:cs="Arial"/>
                <w:color w:val="000000"/>
              </w:rPr>
              <w:t>: Rheumatology</w:t>
            </w:r>
            <w:r w:rsidRPr="004A5CCF">
              <w:rPr>
                <w:rFonts w:ascii="Arial" w:hAnsi="Arial" w:cs="Arial"/>
                <w:color w:val="000000"/>
              </w:rPr>
              <w:t xml:space="preserve">.” </w:t>
            </w:r>
            <w:hyperlink r:id="rId88" w:history="1">
              <w:r w:rsidR="00B45E2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B45E28">
              <w:rPr>
                <w:rFonts w:ascii="Arial" w:hAnsi="Arial" w:cs="Arial"/>
                <w:color w:val="000000"/>
              </w:rPr>
              <w:t xml:space="preserve"> </w:t>
            </w:r>
            <w:r w:rsidRPr="004A5CCF">
              <w:rPr>
                <w:rFonts w:ascii="Arial" w:hAnsi="Arial" w:cs="Arial"/>
                <w:color w:val="000000"/>
              </w:rPr>
              <w:t>Accessed 2022.</w:t>
            </w:r>
          </w:p>
          <w:p w14:paraId="56D43AC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Code of conduct from fellow/resident institutional manual </w:t>
            </w:r>
          </w:p>
          <w:p w14:paraId="26E00F6E" w14:textId="71728E29"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Expectations of fellowship program regarding accountability and professionalism</w:t>
            </w:r>
          </w:p>
        </w:tc>
      </w:tr>
    </w:tbl>
    <w:p w14:paraId="70ACBAF0" w14:textId="3EC9460F" w:rsidR="00100947" w:rsidRDefault="00100947" w:rsidP="009D492D">
      <w:pPr>
        <w:rPr>
          <w:rFonts w:ascii="Arial" w:eastAsia="Arial" w:hAnsi="Arial" w:cs="Arial"/>
        </w:rPr>
      </w:pPr>
    </w:p>
    <w:p w14:paraId="4A918A6F"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D35379F" w14:textId="77777777" w:rsidTr="3A8B1709">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D8C6E6B"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7F74C1A1"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75F32" w:rsidRPr="00B97E28" w14:paraId="16B42B6B"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3DA3AB9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AFAE872"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5A47A530"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F25EB9" w14:textId="51BC2FB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Recognizes the importance of addressing personal and professional well-being</w:t>
            </w:r>
          </w:p>
          <w:p w14:paraId="25289130"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697D6" w14:textId="425010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Acknowledges how individual response to participating in giving bad news</w:t>
            </w:r>
            <w:r w:rsidR="56B6631C" w:rsidRPr="3A8B1709">
              <w:rPr>
                <w:rFonts w:ascii="Arial" w:eastAsia="Arial" w:hAnsi="Arial" w:cs="Arial"/>
                <w:color w:val="000000" w:themeColor="text1"/>
              </w:rPr>
              <w:t>,</w:t>
            </w:r>
            <w:r w:rsidRPr="3A8B1709">
              <w:rPr>
                <w:rFonts w:ascii="Arial" w:eastAsia="Arial" w:hAnsi="Arial" w:cs="Arial"/>
                <w:color w:val="000000" w:themeColor="text1"/>
              </w:rPr>
              <w:t xml:space="preserve"> such as a diagnosis of severe organ</w:t>
            </w:r>
            <w:r w:rsidR="00D141F6">
              <w:rPr>
                <w:rFonts w:ascii="Arial" w:eastAsia="Arial" w:hAnsi="Arial" w:cs="Arial"/>
                <w:color w:val="000000" w:themeColor="text1"/>
              </w:rPr>
              <w:t>-</w:t>
            </w:r>
            <w:r w:rsidRPr="3A8B1709">
              <w:rPr>
                <w:rFonts w:ascii="Arial" w:eastAsia="Arial" w:hAnsi="Arial" w:cs="Arial"/>
                <w:color w:val="000000" w:themeColor="text1"/>
              </w:rPr>
              <w:t>threatening disease</w:t>
            </w:r>
            <w:r w:rsidR="264E8B84" w:rsidRPr="3A8B1709">
              <w:rPr>
                <w:rFonts w:ascii="Arial" w:eastAsia="Arial" w:hAnsi="Arial" w:cs="Arial"/>
                <w:color w:val="000000" w:themeColor="text1"/>
              </w:rPr>
              <w:t>,</w:t>
            </w:r>
            <w:r w:rsidRPr="3A8B1709">
              <w:rPr>
                <w:rFonts w:ascii="Arial" w:eastAsia="Arial" w:hAnsi="Arial" w:cs="Arial"/>
                <w:color w:val="000000" w:themeColor="text1"/>
              </w:rPr>
              <w:t xml:space="preserve"> impacts well-being and may impact the approach to patients seen later the same day</w:t>
            </w:r>
          </w:p>
          <w:p w14:paraId="350BA577" w14:textId="447D9B78"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Discusses the importance of </w:t>
            </w:r>
            <w:r w:rsidR="5457A974" w:rsidRPr="3A8B1709">
              <w:rPr>
                <w:rFonts w:ascii="Arial" w:eastAsia="Arial" w:hAnsi="Arial" w:cs="Arial"/>
              </w:rPr>
              <w:t xml:space="preserve">having </w:t>
            </w:r>
            <w:r w:rsidRPr="3A8B1709">
              <w:rPr>
                <w:rFonts w:ascii="Arial" w:eastAsia="Arial" w:hAnsi="Arial" w:cs="Arial"/>
              </w:rPr>
              <w:t>a mentor</w:t>
            </w:r>
            <w:r w:rsidR="1B796FF3" w:rsidRPr="3A8B1709">
              <w:rPr>
                <w:rFonts w:ascii="Arial" w:eastAsia="Arial" w:hAnsi="Arial" w:cs="Arial"/>
              </w:rPr>
              <w:t>ship team</w:t>
            </w:r>
          </w:p>
          <w:p w14:paraId="1AD78CF7" w14:textId="21C231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Recognizes that personal stress may require a </w:t>
            </w:r>
            <w:r w:rsidR="298D3376" w:rsidRPr="3A8B1709">
              <w:rPr>
                <w:rFonts w:ascii="Arial" w:eastAsia="Arial" w:hAnsi="Arial" w:cs="Arial"/>
              </w:rPr>
              <w:t xml:space="preserve">schedule </w:t>
            </w:r>
            <w:r w:rsidRPr="3A8B1709">
              <w:rPr>
                <w:rFonts w:ascii="Arial" w:eastAsia="Arial" w:hAnsi="Arial" w:cs="Arial"/>
              </w:rPr>
              <w:t>change</w:t>
            </w:r>
          </w:p>
        </w:tc>
      </w:tr>
      <w:tr w:rsidR="0054352A" w:rsidRPr="00B97E28" w14:paraId="649EE2B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9990AE4" w14:textId="411FB329" w:rsidR="009D492D" w:rsidRPr="00B97E28" w:rsidRDefault="009D492D" w:rsidP="00CF2A04">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Describes institutional resources that are meant to promote well-being</w:t>
            </w:r>
          </w:p>
          <w:p w14:paraId="4F43883F" w14:textId="77777777" w:rsidR="009D492D" w:rsidRPr="00B97E28" w:rsidRDefault="009D492D" w:rsidP="00CF2A04">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CEB44C" w14:textId="3A03218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Identifies well-being resources such as meditation apps</w:t>
            </w:r>
            <w:r w:rsidR="00CF454C">
              <w:rPr>
                <w:rFonts w:ascii="Arial" w:eastAsia="Arial" w:hAnsi="Arial" w:cs="Arial"/>
              </w:rPr>
              <w:t xml:space="preserve"> and</w:t>
            </w:r>
            <w:r w:rsidRPr="3ECD08B1">
              <w:rPr>
                <w:rFonts w:ascii="Arial" w:eastAsia="Arial" w:hAnsi="Arial" w:cs="Arial"/>
              </w:rPr>
              <w:t xml:space="preserve"> mental health resources available through the program and institution</w:t>
            </w:r>
          </w:p>
          <w:p w14:paraId="50E7B887" w14:textId="64A8DFF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Meets with program director to discuss </w:t>
            </w:r>
            <w:r w:rsidR="00A20768">
              <w:rPr>
                <w:rFonts w:ascii="Arial" w:eastAsia="Arial" w:hAnsi="Arial" w:cs="Arial"/>
                <w:color w:val="000000"/>
              </w:rPr>
              <w:t>parental leave</w:t>
            </w:r>
            <w:r w:rsidRPr="00B97E28">
              <w:rPr>
                <w:rFonts w:ascii="Arial" w:eastAsia="Arial" w:hAnsi="Arial" w:cs="Arial"/>
                <w:color w:val="000000"/>
              </w:rPr>
              <w:t xml:space="preserve"> options when expecting a child</w:t>
            </w:r>
          </w:p>
        </w:tc>
      </w:tr>
      <w:tr w:rsidR="0054352A" w:rsidRPr="00B97E28" w14:paraId="27BBAEF5"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6B7D5D" w14:textId="4A9B6A9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B52331" w14:textId="2529DE7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Identifies that a busy clinical service may be stressful and impact well-being</w:t>
            </w:r>
          </w:p>
          <w:p w14:paraId="0C13D07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that working during a pandemic is unusually stressful personally and professionally </w:t>
            </w:r>
          </w:p>
          <w:p w14:paraId="6F303705" w14:textId="537E895B"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Describes the tension between professional and personal responsibilitie</w:t>
            </w:r>
            <w:r w:rsidR="00131689">
              <w:rPr>
                <w:rFonts w:ascii="Arial" w:eastAsia="Arial" w:hAnsi="Arial" w:cs="Arial"/>
              </w:rPr>
              <w:t>s</w:t>
            </w:r>
            <w:r w:rsidR="460EC665" w:rsidRPr="460EC665">
              <w:rPr>
                <w:rFonts w:ascii="Arial" w:eastAsia="Arial" w:hAnsi="Arial" w:cs="Arial"/>
                <w:color w:val="000000" w:themeColor="text1"/>
              </w:rPr>
              <w:t xml:space="preserve"> </w:t>
            </w:r>
          </w:p>
        </w:tc>
      </w:tr>
      <w:tr w:rsidR="0054352A" w:rsidRPr="00B97E28" w14:paraId="6AD75F6F"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633B575" w14:textId="2CA743DF"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C53C24" w14:textId="11B7F19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Recognizes that the current </w:t>
            </w:r>
            <w:r w:rsidR="00100947">
              <w:rPr>
                <w:rFonts w:ascii="Arial" w:eastAsia="Arial" w:hAnsi="Arial" w:cs="Arial"/>
                <w:color w:val="000000" w:themeColor="text1"/>
              </w:rPr>
              <w:t>continuity</w:t>
            </w:r>
            <w:r w:rsidRPr="3ECD08B1">
              <w:rPr>
                <w:rFonts w:ascii="Arial" w:eastAsia="Arial" w:hAnsi="Arial" w:cs="Arial"/>
                <w:color w:val="000000" w:themeColor="text1"/>
              </w:rPr>
              <w:t xml:space="preserve"> clinic schedule will not allow time for a breastfeeding mother </w:t>
            </w:r>
            <w:r w:rsidR="00504FEF" w:rsidRPr="3ECD08B1">
              <w:rPr>
                <w:rFonts w:ascii="Arial" w:eastAsia="Arial" w:hAnsi="Arial" w:cs="Arial"/>
                <w:color w:val="000000" w:themeColor="text1"/>
              </w:rPr>
              <w:t xml:space="preserve">to pump </w:t>
            </w:r>
            <w:r w:rsidRPr="3ECD08B1">
              <w:rPr>
                <w:rFonts w:ascii="Arial" w:eastAsia="Arial" w:hAnsi="Arial" w:cs="Arial"/>
                <w:color w:val="000000" w:themeColor="text1"/>
              </w:rPr>
              <w:t>and advocates for time within that clinic schedule to accommodate that need</w:t>
            </w:r>
          </w:p>
          <w:p w14:paraId="71A12DD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a plan to mitigate the tension between a busy schedule and time with family</w:t>
            </w:r>
          </w:p>
          <w:p w14:paraId="52354192" w14:textId="18C95864"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Recognizes how microaggressions from coworkers and/or faculty members are impacting performance or engagement in patient care </w:t>
            </w:r>
          </w:p>
          <w:p w14:paraId="4F682EC7" w14:textId="58BCB215"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 xml:space="preserve">Recognizes how </w:t>
            </w:r>
            <w:r w:rsidR="00131689" w:rsidRPr="460EC665">
              <w:rPr>
                <w:rFonts w:ascii="Arial" w:eastAsia="Arial" w:hAnsi="Arial" w:cs="Arial"/>
                <w:color w:val="000000" w:themeColor="text1"/>
              </w:rPr>
              <w:t>implicit</w:t>
            </w:r>
            <w:r w:rsidRPr="460EC665">
              <w:rPr>
                <w:rFonts w:ascii="Arial" w:eastAsia="Arial" w:hAnsi="Arial" w:cs="Arial"/>
                <w:color w:val="000000" w:themeColor="text1"/>
              </w:rPr>
              <w:t xml:space="preserve"> bias can impact professional interactions and patient care</w:t>
            </w:r>
          </w:p>
        </w:tc>
      </w:tr>
      <w:tr w:rsidR="0054352A" w:rsidRPr="00B97E28" w14:paraId="2025FE42"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37508AD" w14:textId="11F64AD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FC2347" w14:textId="77777777" w:rsidR="008636B6" w:rsidRPr="00ED1FC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Participates in a clinician well-being committee </w:t>
            </w:r>
          </w:p>
          <w:p w14:paraId="345D2EB5" w14:textId="7DB29A0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Leads a team debrief after a stressful, busy service week; shares </w:t>
            </w:r>
            <w:r w:rsidR="005B596E">
              <w:rPr>
                <w:rFonts w:ascii="Arial" w:eastAsia="Arial" w:hAnsi="Arial" w:cs="Arial"/>
                <w:color w:val="000000" w:themeColor="text1"/>
              </w:rPr>
              <w:t>personal impact of</w:t>
            </w:r>
            <w:r w:rsidR="005B596E" w:rsidRPr="460EC665">
              <w:rPr>
                <w:rFonts w:ascii="Arial" w:eastAsia="Arial" w:hAnsi="Arial" w:cs="Arial"/>
                <w:color w:val="000000" w:themeColor="text1"/>
              </w:rPr>
              <w:t xml:space="preserve"> </w:t>
            </w:r>
            <w:r w:rsidRPr="460EC665">
              <w:rPr>
                <w:rFonts w:ascii="Arial" w:eastAsia="Arial" w:hAnsi="Arial" w:cs="Arial"/>
                <w:color w:val="000000" w:themeColor="text1"/>
              </w:rPr>
              <w:t>stressors on service and plan</w:t>
            </w:r>
            <w:r w:rsidR="005B596E">
              <w:rPr>
                <w:rFonts w:ascii="Arial" w:eastAsia="Arial" w:hAnsi="Arial" w:cs="Arial"/>
                <w:color w:val="000000" w:themeColor="text1"/>
              </w:rPr>
              <w:t>s</w:t>
            </w:r>
            <w:r w:rsidRPr="460EC665">
              <w:rPr>
                <w:rFonts w:ascii="Arial" w:eastAsia="Arial" w:hAnsi="Arial" w:cs="Arial"/>
                <w:color w:val="000000" w:themeColor="text1"/>
              </w:rPr>
              <w:t xml:space="preserve"> to decompress</w:t>
            </w:r>
          </w:p>
          <w:p w14:paraId="0A2CA8F3" w14:textId="36B020C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Develops an affinity group to provide support for self and others to explore impact of microaggressions and biases </w:t>
            </w:r>
          </w:p>
          <w:p w14:paraId="75D5A4F3" w14:textId="67300DEB" w:rsidR="009D492D" w:rsidRPr="001255AA"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Recognizes social determinants of health and family stressors, providing resources to improve family well-being</w:t>
            </w:r>
          </w:p>
        </w:tc>
      </w:tr>
      <w:tr w:rsidR="00075F32" w:rsidRPr="00B97E28" w14:paraId="5328AA77"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6C97E6B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A7BEC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F375B8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Group interview or discussions for team activities</w:t>
            </w:r>
          </w:p>
          <w:p w14:paraId="29BFC7C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ndividual interview</w:t>
            </w:r>
          </w:p>
          <w:p w14:paraId="7D8E323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 and personal learning plan</w:t>
            </w:r>
          </w:p>
        </w:tc>
      </w:tr>
      <w:tr w:rsidR="00075F32" w:rsidRPr="00B97E28" w14:paraId="319B250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A206C4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8E699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1C4A2656" w14:textId="77777777" w:rsidTr="3A8B1709">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7E773F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55904C6" w14:textId="07D3CC1A" w:rsidR="009D492D" w:rsidRPr="00ED1FCE" w:rsidRDefault="009D492D" w:rsidP="00C20A28">
            <w:pPr>
              <w:pStyle w:val="ListParagraph"/>
              <w:numPr>
                <w:ilvl w:val="0"/>
                <w:numId w:val="2"/>
              </w:numPr>
              <w:pBdr>
                <w:top w:val="nil"/>
                <w:left w:val="nil"/>
                <w:bottom w:val="nil"/>
                <w:right w:val="nil"/>
                <w:between w:val="nil"/>
              </w:pBdr>
              <w:spacing w:after="0" w:line="240" w:lineRule="auto"/>
              <w:ind w:left="160" w:hanging="180"/>
              <w:rPr>
                <w:rStyle w:val="Hyperlink"/>
                <w:rFonts w:ascii="Arial" w:hAnsi="Arial" w:cs="Arial"/>
                <w:color w:val="auto"/>
                <w:u w:val="none"/>
              </w:rPr>
            </w:pPr>
            <w:r w:rsidRPr="00ED1FCE">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w:t>
            </w:r>
            <w:r w:rsidRPr="00ED1FCE">
              <w:rPr>
                <w:rStyle w:val="Hyperlink"/>
                <w:rFonts w:ascii="Arial" w:eastAsia="Arial" w:hAnsi="Arial" w:cs="Arial"/>
                <w:color w:val="auto"/>
                <w:u w:val="none"/>
              </w:rPr>
              <w:lastRenderedPageBreak/>
              <w:t xml:space="preserve">by which those factors impact well-being, and available resources and tools to improve well-being.  </w:t>
            </w:r>
          </w:p>
          <w:p w14:paraId="3AC2A49B" w14:textId="0306F740" w:rsidR="00243934" w:rsidRPr="00243934" w:rsidRDefault="00243934"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eastAsia="Times New Roman" w:hAnsi="Arial" w:cs="Arial"/>
              </w:rPr>
              <w:t xml:space="preserve">Accreditation Council for Graduate Medical Education. “Well-Being Tools and Resources.” </w:t>
            </w:r>
            <w:hyperlink r:id="rId89" w:tgtFrame="_blank" w:history="1">
              <w:r w:rsidRPr="00C20A28">
                <w:rPr>
                  <w:rFonts w:ascii="Arial" w:eastAsia="Times New Roman" w:hAnsi="Arial" w:cs="Arial"/>
                  <w:color w:val="0000FF"/>
                  <w:u w:val="single"/>
                </w:rPr>
                <w:t>https://dl.acgme.org/pages/well-being-tools-resources</w:t>
              </w:r>
            </w:hyperlink>
            <w:r w:rsidRPr="00C20A28">
              <w:rPr>
                <w:rFonts w:ascii="Arial" w:eastAsia="Times New Roman" w:hAnsi="Arial" w:cs="Arial"/>
              </w:rPr>
              <w:t>. Accessed 2022. </w:t>
            </w:r>
          </w:p>
          <w:p w14:paraId="3BF3780D" w14:textId="043D3263" w:rsidR="004A5CCF" w:rsidRPr="004A5CCF"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AE2118">
              <w:rPr>
                <w:rFonts w:ascii="Arial" w:hAnsi="Arial" w:cs="Arial"/>
                <w:color w:val="000000"/>
              </w:rPr>
              <w:t>: Rheumatology</w:t>
            </w:r>
            <w:r w:rsidRPr="004A5CCF">
              <w:rPr>
                <w:rFonts w:ascii="Arial" w:hAnsi="Arial" w:cs="Arial"/>
                <w:color w:val="000000"/>
              </w:rPr>
              <w:t xml:space="preserve">.” </w:t>
            </w:r>
            <w:hyperlink r:id="rId90" w:history="1">
              <w:r w:rsidR="00AE211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AE2118">
              <w:rPr>
                <w:rFonts w:ascii="Arial" w:hAnsi="Arial" w:cs="Arial"/>
                <w:color w:val="000000"/>
              </w:rPr>
              <w:t xml:space="preserve"> </w:t>
            </w:r>
            <w:r w:rsidRPr="004A5CCF">
              <w:rPr>
                <w:rFonts w:ascii="Arial" w:hAnsi="Arial" w:cs="Arial"/>
                <w:color w:val="000000"/>
              </w:rPr>
              <w:t>Accessed 2022.</w:t>
            </w:r>
          </w:p>
          <w:p w14:paraId="4D45F12A" w14:textId="63164A5D" w:rsidR="00C20A28" w:rsidRPr="00243934" w:rsidRDefault="00C20A28" w:rsidP="00243934">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3ECD08B1">
              <w:rPr>
                <w:rFonts w:ascii="Arial" w:eastAsia="Arial" w:hAnsi="Arial" w:cs="Arial"/>
                <w:color w:val="000000" w:themeColor="text1"/>
              </w:rPr>
              <w:t>American Board of Pediatrics</w:t>
            </w:r>
            <w:r>
              <w:rPr>
                <w:rFonts w:ascii="Arial" w:eastAsia="Arial" w:hAnsi="Arial" w:cs="Arial"/>
                <w:color w:val="000000" w:themeColor="text1"/>
              </w:rPr>
              <w:t>.</w:t>
            </w:r>
            <w:r w:rsidRPr="3ECD08B1">
              <w:rPr>
                <w:rFonts w:ascii="Arial" w:eastAsia="Arial" w:hAnsi="Arial" w:cs="Arial"/>
                <w:color w:val="000000" w:themeColor="text1"/>
              </w:rPr>
              <w:t xml:space="preserve"> </w:t>
            </w:r>
            <w:r w:rsidR="001D72BB">
              <w:rPr>
                <w:rFonts w:ascii="Arial" w:eastAsia="Arial" w:hAnsi="Arial" w:cs="Arial"/>
                <w:color w:val="000000" w:themeColor="text1"/>
              </w:rPr>
              <w:t>“</w:t>
            </w:r>
            <w:r w:rsidRPr="3ECD08B1">
              <w:rPr>
                <w:rFonts w:ascii="Arial" w:eastAsia="Arial" w:hAnsi="Arial" w:cs="Arial"/>
                <w:color w:val="000000" w:themeColor="text1"/>
              </w:rPr>
              <w:t>Roadmap to Resilience, Emotional, and Mental Health</w:t>
            </w:r>
            <w:r w:rsidR="001D72BB">
              <w:rPr>
                <w:rFonts w:ascii="Arial" w:eastAsia="Arial" w:hAnsi="Arial" w:cs="Arial"/>
                <w:color w:val="000000" w:themeColor="text1"/>
              </w:rPr>
              <w:t>.”</w:t>
            </w:r>
            <w:r w:rsidRPr="3ECD08B1">
              <w:rPr>
                <w:rFonts w:ascii="Arial" w:eastAsia="Arial" w:hAnsi="Arial" w:cs="Arial"/>
                <w:color w:val="000000" w:themeColor="text1"/>
              </w:rPr>
              <w:t xml:space="preserve"> </w:t>
            </w:r>
            <w:hyperlink r:id="rId91" w:history="1">
              <w:r w:rsidRPr="004F0711">
                <w:rPr>
                  <w:rStyle w:val="Hyperlink"/>
                  <w:rFonts w:ascii="Arial" w:eastAsia="Arial" w:hAnsi="Arial" w:cs="Arial"/>
                </w:rPr>
                <w:t>https://www.abp.org/foundation/roadmap</w:t>
              </w:r>
            </w:hyperlink>
            <w:r w:rsidR="001D72BB">
              <w:rPr>
                <w:rFonts w:ascii="Arial" w:eastAsia="Arial" w:hAnsi="Arial" w:cs="Arial"/>
                <w:color w:val="000000" w:themeColor="text1"/>
              </w:rPr>
              <w:t xml:space="preserve">. </w:t>
            </w:r>
            <w:r>
              <w:rPr>
                <w:rFonts w:ascii="Arial" w:eastAsia="Arial" w:hAnsi="Arial" w:cs="Arial"/>
                <w:color w:val="000000" w:themeColor="text1"/>
              </w:rPr>
              <w:t>Accessed 2022</w:t>
            </w:r>
            <w:r w:rsidR="00243934">
              <w:rPr>
                <w:rFonts w:ascii="Arial" w:eastAsia="Arial" w:hAnsi="Arial" w:cs="Arial"/>
                <w:color w:val="000000" w:themeColor="text1"/>
              </w:rPr>
              <w:t>.</w:t>
            </w:r>
          </w:p>
          <w:p w14:paraId="0F41A9DC"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Hicks, Patricia J., Daniel Schumacher, Susan Guralnick, Carol </w:t>
            </w:r>
            <w:proofErr w:type="spellStart"/>
            <w:r w:rsidRPr="00C20A28">
              <w:rPr>
                <w:rFonts w:ascii="Arial" w:eastAsia="Times New Roman" w:hAnsi="Arial" w:cs="Arial"/>
              </w:rPr>
              <w:t>Carraccio</w:t>
            </w:r>
            <w:proofErr w:type="spellEnd"/>
            <w:r w:rsidRPr="00C20A28">
              <w:rPr>
                <w:rFonts w:ascii="Arial" w:eastAsia="Times New Roman" w:hAnsi="Arial" w:cs="Arial"/>
              </w:rPr>
              <w:t xml:space="preserve">, and Ann E. Burke. 2014. “Domain of Competence: Personal and Professional Development.” </w:t>
            </w:r>
            <w:r w:rsidRPr="00B16E6E">
              <w:rPr>
                <w:rFonts w:ascii="Arial" w:eastAsia="Times New Roman" w:hAnsi="Arial" w:cs="Arial"/>
                <w:i/>
                <w:iCs/>
              </w:rPr>
              <w:t>Academic Pediatrics</w:t>
            </w:r>
            <w:r w:rsidRPr="00C20A28">
              <w:rPr>
                <w:rFonts w:ascii="Arial" w:eastAsia="Times New Roman" w:hAnsi="Arial" w:cs="Arial"/>
              </w:rPr>
              <w:t xml:space="preserve">. 14(2 Suppl): S80-97. </w:t>
            </w:r>
            <w:hyperlink r:id="rId92" w:tgtFrame="_blank" w:history="1">
              <w:r w:rsidRPr="00C20A28">
                <w:rPr>
                  <w:rFonts w:ascii="Arial" w:eastAsia="Times New Roman" w:hAnsi="Arial" w:cs="Arial"/>
                  <w:color w:val="0000FF"/>
                  <w:u w:val="single"/>
                </w:rPr>
                <w:t>https://doi.org/10.1016/j.acap.2013.11.017</w:t>
              </w:r>
            </w:hyperlink>
            <w:r w:rsidRPr="00C20A28">
              <w:rPr>
                <w:rFonts w:ascii="Arial" w:eastAsia="Times New Roman" w:hAnsi="Arial" w:cs="Arial"/>
              </w:rPr>
              <w:t>. </w:t>
            </w:r>
          </w:p>
          <w:p w14:paraId="3E715156" w14:textId="590FAE26" w:rsidR="009D492D" w:rsidRPr="00B97E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color w:val="000000"/>
              </w:rPr>
            </w:pPr>
            <w:r w:rsidRPr="00B97E28">
              <w:rPr>
                <w:rFonts w:ascii="Arial" w:eastAsia="Arial" w:hAnsi="Arial" w:cs="Arial"/>
              </w:rPr>
              <w:t xml:space="preserve">Local resources, including </w:t>
            </w:r>
            <w:r w:rsidR="00B16E6E">
              <w:rPr>
                <w:rFonts w:ascii="Arial" w:eastAsia="Arial" w:hAnsi="Arial" w:cs="Arial"/>
              </w:rPr>
              <w:t>e</w:t>
            </w:r>
            <w:r w:rsidRPr="00B97E28">
              <w:rPr>
                <w:rFonts w:ascii="Arial" w:eastAsia="Arial" w:hAnsi="Arial" w:cs="Arial"/>
              </w:rPr>
              <w:t xml:space="preserve">mployee </w:t>
            </w:r>
            <w:r w:rsidR="00B16E6E">
              <w:rPr>
                <w:rFonts w:ascii="Arial" w:eastAsia="Arial" w:hAnsi="Arial" w:cs="Arial"/>
              </w:rPr>
              <w:t>a</w:t>
            </w:r>
            <w:r w:rsidRPr="00B97E28">
              <w:rPr>
                <w:rFonts w:ascii="Arial" w:eastAsia="Arial" w:hAnsi="Arial" w:cs="Arial"/>
              </w:rPr>
              <w:t>ssistance</w:t>
            </w:r>
            <w:r w:rsidR="00B16E6E">
              <w:rPr>
                <w:rFonts w:ascii="Arial" w:eastAsia="Arial" w:hAnsi="Arial" w:cs="Arial"/>
              </w:rPr>
              <w:t xml:space="preserve"> programs</w:t>
            </w:r>
          </w:p>
        </w:tc>
      </w:tr>
    </w:tbl>
    <w:p w14:paraId="63AD7FC4" w14:textId="77777777" w:rsidR="009D492D" w:rsidRDefault="009D492D" w:rsidP="009D492D">
      <w:pPr>
        <w:rPr>
          <w:rFonts w:ascii="Arial" w:eastAsia="Arial" w:hAnsi="Arial" w:cs="Arial"/>
          <w:sz w:val="2"/>
          <w:szCs w:val="2"/>
        </w:rPr>
      </w:pPr>
    </w:p>
    <w:p w14:paraId="120B69D5" w14:textId="77777777" w:rsidR="009D492D" w:rsidRDefault="009D492D" w:rsidP="009D492D">
      <w:pPr>
        <w:rPr>
          <w:rFonts w:ascii="Arial" w:eastAsia="Arial" w:hAnsi="Arial" w:cs="Arial"/>
          <w:sz w:val="2"/>
          <w:szCs w:val="2"/>
        </w:rPr>
      </w:pPr>
      <w:r>
        <w:rPr>
          <w:rFonts w:ascii="Arial" w:eastAsia="Arial" w:hAnsi="Arial" w:cs="Arial"/>
          <w:sz w:val="2"/>
          <w:szCs w:val="2"/>
        </w:rPr>
        <w:br w:type="page"/>
      </w:r>
    </w:p>
    <w:p w14:paraId="5AE7CBDF" w14:textId="77777777" w:rsidR="009D492D" w:rsidRPr="00E62FF8" w:rsidRDefault="009D492D" w:rsidP="009D492D">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01DAC93" w14:textId="77777777" w:rsidTr="5D89AE61">
        <w:trPr>
          <w:trHeight w:val="769"/>
        </w:trPr>
        <w:tc>
          <w:tcPr>
            <w:tcW w:w="14125" w:type="dxa"/>
            <w:gridSpan w:val="2"/>
            <w:shd w:val="clear" w:color="auto" w:fill="9CC3E5"/>
          </w:tcPr>
          <w:p w14:paraId="09850C65"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50394520" w14:textId="5248F57D" w:rsidR="009D492D" w:rsidRPr="00B97E28" w:rsidRDefault="0F818B57" w:rsidP="767CE8F4">
            <w:pPr>
              <w:spacing w:after="0" w:line="240" w:lineRule="auto"/>
              <w:ind w:left="187"/>
              <w:rPr>
                <w:rFonts w:ascii="Arial" w:eastAsia="Arial" w:hAnsi="Arial" w:cs="Arial"/>
                <w:b/>
                <w:bCs/>
                <w:color w:val="000000"/>
              </w:rPr>
            </w:pPr>
            <w:r w:rsidRPr="460EC665">
              <w:rPr>
                <w:rFonts w:ascii="Arial" w:eastAsia="Arial" w:hAnsi="Arial" w:cs="Arial"/>
                <w:b/>
                <w:bCs/>
              </w:rPr>
              <w:t>Overall Intent:</w:t>
            </w:r>
            <w:r w:rsidRPr="460EC665">
              <w:rPr>
                <w:rFonts w:ascii="Arial" w:eastAsia="Arial" w:hAnsi="Arial" w:cs="Arial"/>
              </w:rPr>
              <w:t xml:space="preserve"> To establish a therapeutic relationship with patients and caregivers, tailor communication to their needs, and effectively navigate difficult/sensitive conversations</w:t>
            </w:r>
          </w:p>
        </w:tc>
      </w:tr>
      <w:tr w:rsidR="006E25AE" w:rsidRPr="00B97E28" w14:paraId="120A692A" w14:textId="77777777" w:rsidTr="5D89AE61">
        <w:tc>
          <w:tcPr>
            <w:tcW w:w="4950" w:type="dxa"/>
            <w:shd w:val="clear" w:color="auto" w:fill="FAC090"/>
          </w:tcPr>
          <w:p w14:paraId="4D7255F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65911B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9A83A72" w14:textId="77777777" w:rsidTr="007E03D6">
        <w:tc>
          <w:tcPr>
            <w:tcW w:w="4950" w:type="dxa"/>
            <w:tcBorders>
              <w:top w:val="single" w:sz="4" w:space="0" w:color="000000"/>
              <w:bottom w:val="single" w:sz="4" w:space="0" w:color="000000"/>
            </w:tcBorders>
            <w:shd w:val="clear" w:color="auto" w:fill="C9C9C9"/>
          </w:tcPr>
          <w:p w14:paraId="5CF31241"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respect and attempts to establish rapport</w:t>
            </w:r>
          </w:p>
          <w:p w14:paraId="741041D2"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48099A34" w14:textId="77777777" w:rsidR="007E03D6" w:rsidRPr="007E03D6" w:rsidRDefault="007E03D6" w:rsidP="007E03D6">
            <w:pPr>
              <w:spacing w:after="0" w:line="240" w:lineRule="auto"/>
              <w:rPr>
                <w:rFonts w:ascii="Arial" w:eastAsia="Arial" w:hAnsi="Arial" w:cs="Arial"/>
                <w:i/>
              </w:rPr>
            </w:pPr>
          </w:p>
          <w:p w14:paraId="336D8D97" w14:textId="77777777" w:rsidR="007E03D6" w:rsidRPr="007E03D6" w:rsidRDefault="007E03D6" w:rsidP="007E03D6">
            <w:pPr>
              <w:spacing w:after="0" w:line="240" w:lineRule="auto"/>
              <w:rPr>
                <w:rFonts w:ascii="Arial" w:eastAsia="Arial" w:hAnsi="Arial" w:cs="Arial"/>
                <w:i/>
              </w:rPr>
            </w:pPr>
          </w:p>
          <w:p w14:paraId="5E19B464" w14:textId="0CDDA56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A4FD3" w14:textId="77777777"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67CE8F4">
              <w:rPr>
                <w:rFonts w:ascii="Arial" w:eastAsia="Arial" w:hAnsi="Arial" w:cs="Arial"/>
              </w:rPr>
              <w:t>Introduces self and faculty member, identifies patient and others in the room, and engages all parties in health care discussion</w:t>
            </w:r>
            <w:r w:rsidRPr="767CE8F4">
              <w:rPr>
                <w:rFonts w:ascii="Arial" w:eastAsia="Arial" w:hAnsi="Arial" w:cs="Arial"/>
                <w:i/>
                <w:iCs/>
              </w:rPr>
              <w:t xml:space="preserve"> </w:t>
            </w:r>
          </w:p>
          <w:p w14:paraId="2FE16D55" w14:textId="2B6F785F" w:rsidR="767CE8F4" w:rsidRPr="00100947" w:rsidRDefault="767CE8F4" w:rsidP="767CE8F4">
            <w:pPr>
              <w:numPr>
                <w:ilvl w:val="0"/>
                <w:numId w:val="2"/>
              </w:numPr>
              <w:spacing w:after="0" w:line="240" w:lineRule="auto"/>
              <w:ind w:left="187" w:hanging="187"/>
              <w:rPr>
                <w:rFonts w:ascii="Arial" w:eastAsia="Arial" w:hAnsi="Arial" w:cs="Arial"/>
                <w:color w:val="000000" w:themeColor="text1"/>
              </w:rPr>
            </w:pPr>
            <w:r w:rsidRPr="767CE8F4">
              <w:rPr>
                <w:rFonts w:ascii="Arial" w:eastAsia="Arial" w:hAnsi="Arial" w:cs="Arial"/>
                <w:color w:val="000000" w:themeColor="text1"/>
              </w:rPr>
              <w:t xml:space="preserve">Interacts </w:t>
            </w:r>
            <w:r w:rsidRPr="00100947">
              <w:rPr>
                <w:rFonts w:ascii="Arial" w:eastAsia="Arial" w:hAnsi="Arial" w:cs="Arial"/>
                <w:color w:val="000000" w:themeColor="text1"/>
              </w:rPr>
              <w:t xml:space="preserve">with the patient in a developmentally appropriate manner </w:t>
            </w:r>
            <w:proofErr w:type="gramStart"/>
            <w:r w:rsidRPr="00100947">
              <w:rPr>
                <w:rFonts w:ascii="Arial" w:eastAsia="Arial" w:hAnsi="Arial" w:cs="Arial"/>
                <w:color w:val="000000" w:themeColor="text1"/>
              </w:rPr>
              <w:t>in an effort to</w:t>
            </w:r>
            <w:proofErr w:type="gramEnd"/>
            <w:r w:rsidRPr="00100947">
              <w:rPr>
                <w:rFonts w:ascii="Arial" w:eastAsia="Arial" w:hAnsi="Arial" w:cs="Arial"/>
                <w:color w:val="000000" w:themeColor="text1"/>
              </w:rPr>
              <w:t xml:space="preserve"> set the patient at ease </w:t>
            </w:r>
          </w:p>
          <w:p w14:paraId="1180820A" w14:textId="4F304B75"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A09810B" w14:textId="0ACBA458"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Identifies that a </w:t>
            </w:r>
            <w:r w:rsidRPr="460EC665">
              <w:rPr>
                <w:rFonts w:ascii="Arial" w:eastAsia="Arial" w:hAnsi="Arial" w:cs="Arial"/>
              </w:rPr>
              <w:t xml:space="preserve">trained interpreter is needed for patients whose preferred language is not English </w:t>
            </w:r>
          </w:p>
        </w:tc>
      </w:tr>
      <w:tr w:rsidR="00075F32" w:rsidRPr="00B97E28" w14:paraId="3E23394E" w14:textId="77777777" w:rsidTr="007E03D6">
        <w:tc>
          <w:tcPr>
            <w:tcW w:w="4950" w:type="dxa"/>
            <w:tcBorders>
              <w:top w:val="single" w:sz="4" w:space="0" w:color="000000"/>
              <w:bottom w:val="single" w:sz="4" w:space="0" w:color="000000"/>
            </w:tcBorders>
            <w:shd w:val="clear" w:color="auto" w:fill="C9C9C9"/>
          </w:tcPr>
          <w:p w14:paraId="653F2832"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encounters</w:t>
            </w:r>
          </w:p>
          <w:p w14:paraId="42F5ECE4" w14:textId="77777777" w:rsidR="007E03D6" w:rsidRPr="007E03D6" w:rsidRDefault="007E03D6" w:rsidP="007E03D6">
            <w:pPr>
              <w:spacing w:after="0" w:line="240" w:lineRule="auto"/>
              <w:rPr>
                <w:rFonts w:ascii="Arial" w:eastAsia="Arial" w:hAnsi="Arial" w:cs="Arial"/>
                <w:i/>
              </w:rPr>
            </w:pPr>
          </w:p>
          <w:p w14:paraId="32811911" w14:textId="44E429DA" w:rsidR="009D492D" w:rsidRPr="00B97E28" w:rsidRDefault="007E03D6" w:rsidP="007E03D6">
            <w:pPr>
              <w:spacing w:after="0" w:line="240" w:lineRule="auto"/>
              <w:rPr>
                <w:rFonts w:ascii="Arial" w:eastAsia="Arial" w:hAnsi="Arial" w:cs="Arial"/>
                <w:i/>
                <w:iCs/>
              </w:rPr>
            </w:pPr>
            <w:r w:rsidRPr="007E03D6">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38FCA" w14:textId="47CB940C" w:rsidR="00745D38" w:rsidRPr="00100947" w:rsidRDefault="3BBB588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154F68B">
              <w:rPr>
                <w:rFonts w:ascii="Arial" w:eastAsia="Arial" w:hAnsi="Arial" w:cs="Arial"/>
              </w:rPr>
              <w:t>Prioritizes and sets an agenda based on patient, caregiver</w:t>
            </w:r>
            <w:r w:rsidR="565007F0" w:rsidRPr="6154F68B">
              <w:rPr>
                <w:rFonts w:ascii="Arial" w:eastAsia="Arial" w:hAnsi="Arial" w:cs="Arial"/>
              </w:rPr>
              <w:t>,</w:t>
            </w:r>
            <w:r w:rsidRPr="6154F68B">
              <w:rPr>
                <w:rFonts w:ascii="Arial" w:eastAsia="Arial" w:hAnsi="Arial" w:cs="Arial"/>
              </w:rPr>
              <w:t xml:space="preserve"> and </w:t>
            </w:r>
            <w:r w:rsidR="00D83210">
              <w:rPr>
                <w:rFonts w:ascii="Arial" w:eastAsia="Arial" w:hAnsi="Arial" w:cs="Arial"/>
              </w:rPr>
              <w:t>practitioner</w:t>
            </w:r>
            <w:r w:rsidR="00D83210" w:rsidRPr="6154F68B">
              <w:rPr>
                <w:rFonts w:ascii="Arial" w:eastAsia="Arial" w:hAnsi="Arial" w:cs="Arial"/>
              </w:rPr>
              <w:t xml:space="preserve"> </w:t>
            </w:r>
            <w:r w:rsidRPr="6154F68B">
              <w:rPr>
                <w:rFonts w:ascii="Arial" w:eastAsia="Arial" w:hAnsi="Arial" w:cs="Arial"/>
              </w:rPr>
              <w:t xml:space="preserve">concerns at the beginning of the visit  </w:t>
            </w:r>
          </w:p>
          <w:p w14:paraId="323ED042" w14:textId="77777777" w:rsidR="003E4304" w:rsidRPr="001255AA" w:rsidRDefault="003E4304" w:rsidP="00850DBD">
            <w:pPr>
              <w:pBdr>
                <w:top w:val="nil"/>
                <w:left w:val="nil"/>
                <w:bottom w:val="nil"/>
                <w:right w:val="nil"/>
                <w:between w:val="nil"/>
              </w:pBdr>
              <w:spacing w:after="0" w:line="240" w:lineRule="auto"/>
              <w:ind w:left="187"/>
              <w:rPr>
                <w:rFonts w:ascii="Arial" w:hAnsi="Arial" w:cs="Arial"/>
                <w:color w:val="000000"/>
              </w:rPr>
            </w:pPr>
          </w:p>
          <w:p w14:paraId="750D1AF4" w14:textId="443C7470" w:rsidR="009D492D" w:rsidRPr="001255AA" w:rsidRDefault="009D492D"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Uses patient’s preferred pronouns when addressing patient </w:t>
            </w:r>
          </w:p>
          <w:p w14:paraId="4D6F33CE" w14:textId="07DBD77D" w:rsidR="009D492D" w:rsidRPr="001255AA" w:rsidRDefault="0081249F" w:rsidP="003C61A4">
            <w:pPr>
              <w:numPr>
                <w:ilvl w:val="0"/>
                <w:numId w:val="2"/>
              </w:numPr>
              <w:spacing w:after="0" w:line="240" w:lineRule="auto"/>
              <w:ind w:left="187" w:hanging="187"/>
              <w:rPr>
                <w:rFonts w:ascii="Arial" w:hAnsi="Arial" w:cs="Arial"/>
                <w:color w:val="000000"/>
              </w:rPr>
            </w:pPr>
            <w:r>
              <w:rPr>
                <w:rFonts w:ascii="Arial" w:hAnsi="Arial" w:cs="Arial"/>
                <w:color w:val="000000" w:themeColor="text1"/>
              </w:rPr>
              <w:t>D</w:t>
            </w:r>
            <w:r w:rsidR="767CE8F4" w:rsidRPr="767CE8F4">
              <w:rPr>
                <w:rFonts w:ascii="Arial" w:hAnsi="Arial" w:cs="Arial"/>
                <w:color w:val="000000" w:themeColor="text1"/>
              </w:rPr>
              <w:t xml:space="preserve">iscusses the advantages of subcutaneous methotrexate over the oral route of administration </w:t>
            </w:r>
            <w:r>
              <w:rPr>
                <w:rFonts w:ascii="Arial" w:hAnsi="Arial" w:cs="Arial"/>
                <w:color w:val="000000" w:themeColor="text1"/>
              </w:rPr>
              <w:t>w</w:t>
            </w:r>
            <w:r w:rsidRPr="767CE8F4">
              <w:rPr>
                <w:rFonts w:ascii="Arial" w:hAnsi="Arial" w:cs="Arial"/>
                <w:color w:val="000000" w:themeColor="text1"/>
              </w:rPr>
              <w:t>hile validating the patient’s fear of needles</w:t>
            </w:r>
            <w:r w:rsidR="003C61A4">
              <w:rPr>
                <w:rFonts w:ascii="Arial" w:hAnsi="Arial" w:cs="Arial"/>
                <w:color w:val="000000" w:themeColor="text1"/>
              </w:rPr>
              <w:t>,</w:t>
            </w:r>
            <w:r w:rsidRPr="767CE8F4">
              <w:rPr>
                <w:rFonts w:ascii="Arial" w:hAnsi="Arial" w:cs="Arial"/>
                <w:color w:val="000000" w:themeColor="text1"/>
              </w:rPr>
              <w:t xml:space="preserve"> </w:t>
            </w:r>
            <w:r w:rsidR="767CE8F4" w:rsidRPr="767CE8F4">
              <w:rPr>
                <w:rFonts w:ascii="Arial" w:hAnsi="Arial" w:cs="Arial"/>
                <w:color w:val="000000" w:themeColor="text1"/>
              </w:rPr>
              <w:t xml:space="preserve">and offers support to address needle phobia </w:t>
            </w:r>
          </w:p>
        </w:tc>
      </w:tr>
      <w:tr w:rsidR="00075F32" w:rsidRPr="00B97E28" w14:paraId="7ECAAD3B" w14:textId="77777777" w:rsidTr="007E03D6">
        <w:tc>
          <w:tcPr>
            <w:tcW w:w="4950" w:type="dxa"/>
            <w:tcBorders>
              <w:top w:val="single" w:sz="4" w:space="0" w:color="000000"/>
              <w:bottom w:val="single" w:sz="4" w:space="0" w:color="000000"/>
            </w:tcBorders>
            <w:shd w:val="clear" w:color="auto" w:fill="C9C9C9"/>
          </w:tcPr>
          <w:p w14:paraId="4A6841D6"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Establishes a culturally competent and therapeutic relationship in most encounters</w:t>
            </w:r>
          </w:p>
          <w:p w14:paraId="1CB288BC" w14:textId="77777777" w:rsidR="007E03D6" w:rsidRPr="007E03D6"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 xml:space="preserve"> </w:t>
            </w:r>
          </w:p>
          <w:p w14:paraId="08344D8C" w14:textId="77777777" w:rsidR="007E03D6" w:rsidRPr="007E03D6" w:rsidRDefault="007E03D6" w:rsidP="007E03D6">
            <w:pPr>
              <w:spacing w:after="0" w:line="240" w:lineRule="auto"/>
              <w:rPr>
                <w:rFonts w:ascii="Arial" w:eastAsia="Arial" w:hAnsi="Arial" w:cs="Arial"/>
                <w:i/>
                <w:color w:val="000000"/>
              </w:rPr>
            </w:pPr>
          </w:p>
          <w:p w14:paraId="598F9EA4" w14:textId="77777777" w:rsidR="007E03D6" w:rsidRPr="007E03D6" w:rsidRDefault="007E03D6" w:rsidP="007E03D6">
            <w:pPr>
              <w:spacing w:after="0" w:line="240" w:lineRule="auto"/>
              <w:rPr>
                <w:rFonts w:ascii="Arial" w:eastAsia="Arial" w:hAnsi="Arial" w:cs="Arial"/>
                <w:i/>
                <w:color w:val="000000"/>
              </w:rPr>
            </w:pPr>
          </w:p>
          <w:p w14:paraId="7612AF68" w14:textId="456B7215" w:rsidR="009D492D" w:rsidRPr="00B97E28" w:rsidRDefault="007E03D6" w:rsidP="007E03D6">
            <w:pPr>
              <w:spacing w:after="0" w:line="240" w:lineRule="auto"/>
              <w:rPr>
                <w:rFonts w:ascii="Arial" w:eastAsia="Arial" w:hAnsi="Arial" w:cs="Arial"/>
                <w:color w:val="000000"/>
              </w:rPr>
            </w:pPr>
            <w:r w:rsidRPr="007E03D6">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E032A6" w14:textId="67FB6F4B"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Prioritizes and sets an agenda based on concerns of the patient, caregivers</w:t>
            </w:r>
            <w:r w:rsidR="00A7586D">
              <w:rPr>
                <w:rFonts w:ascii="Arial" w:eastAsia="Arial" w:hAnsi="Arial" w:cs="Arial"/>
              </w:rPr>
              <w:t>,</w:t>
            </w:r>
            <w:r w:rsidRPr="460EC665">
              <w:rPr>
                <w:rFonts w:ascii="Arial" w:eastAsia="Arial" w:hAnsi="Arial" w:cs="Arial"/>
              </w:rPr>
              <w:t xml:space="preserve"> and </w:t>
            </w:r>
            <w:r w:rsidR="00A7586D">
              <w:rPr>
                <w:rFonts w:ascii="Arial" w:eastAsia="Arial" w:hAnsi="Arial" w:cs="Arial"/>
              </w:rPr>
              <w:t>practitioner</w:t>
            </w:r>
            <w:r w:rsidR="00A7586D" w:rsidRPr="460EC665">
              <w:rPr>
                <w:rFonts w:ascii="Arial" w:eastAsia="Arial" w:hAnsi="Arial" w:cs="Arial"/>
              </w:rPr>
              <w:t xml:space="preserve"> </w:t>
            </w:r>
            <w:r w:rsidRPr="460EC665">
              <w:rPr>
                <w:rFonts w:ascii="Arial" w:eastAsia="Arial" w:hAnsi="Arial" w:cs="Arial"/>
              </w:rPr>
              <w:t>at the beginning of a visit with a child with multiple chronic medical problems</w:t>
            </w:r>
          </w:p>
          <w:p w14:paraId="4503EC89" w14:textId="63189C95"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Discusses sensitive topics</w:t>
            </w:r>
            <w:r w:rsidR="00745D38">
              <w:rPr>
                <w:rFonts w:ascii="Arial" w:eastAsia="Arial" w:hAnsi="Arial" w:cs="Arial"/>
                <w:color w:val="000000" w:themeColor="text1"/>
              </w:rPr>
              <w:t xml:space="preserve"> </w:t>
            </w:r>
            <w:r w:rsidR="003216E9">
              <w:rPr>
                <w:rFonts w:ascii="Arial" w:eastAsia="Arial" w:hAnsi="Arial" w:cs="Arial"/>
                <w:color w:val="000000" w:themeColor="text1"/>
              </w:rPr>
              <w:t>including</w:t>
            </w:r>
            <w:r w:rsidRPr="4DA5600A">
              <w:rPr>
                <w:rFonts w:ascii="Arial" w:eastAsia="Arial" w:hAnsi="Arial" w:cs="Arial"/>
                <w:color w:val="000000" w:themeColor="text1"/>
              </w:rPr>
              <w:t xml:space="preserve"> sexual activity, gender identity, and BMI while promoting trust, respect, and understanding</w:t>
            </w:r>
          </w:p>
          <w:p w14:paraId="310E516F" w14:textId="271E1618" w:rsidR="4DA5600A" w:rsidRDefault="4DA5600A" w:rsidP="00100947">
            <w:pPr>
              <w:spacing w:after="0" w:line="240" w:lineRule="auto"/>
              <w:rPr>
                <w:rFonts w:ascii="Arial" w:eastAsia="Arial" w:hAnsi="Arial" w:cs="Arial"/>
                <w:color w:val="000000" w:themeColor="text1"/>
              </w:rPr>
            </w:pPr>
          </w:p>
          <w:p w14:paraId="429622A1" w14:textId="33E96F68"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 xml:space="preserve">Recognizes that mispronouncing a patient’s name, especially one of a different ethnicity, might be experienced as a microaggression; apologizes to the patient and seeks to correct the mistake </w:t>
            </w:r>
          </w:p>
          <w:p w14:paraId="17EA0112" w14:textId="1D63B67C" w:rsidR="00745D38" w:rsidRDefault="20A1CAEF" w:rsidP="4DA5600A">
            <w:pPr>
              <w:numPr>
                <w:ilvl w:val="0"/>
                <w:numId w:val="2"/>
              </w:numPr>
              <w:spacing w:after="0" w:line="240" w:lineRule="auto"/>
              <w:ind w:left="187" w:hanging="187"/>
              <w:rPr>
                <w:rFonts w:ascii="Arial" w:eastAsia="Arial" w:hAnsi="Arial" w:cs="Arial"/>
                <w:color w:val="000000" w:themeColor="text1"/>
              </w:rPr>
            </w:pPr>
            <w:r w:rsidRPr="6154F68B">
              <w:rPr>
                <w:rFonts w:ascii="Arial" w:eastAsia="Arial" w:hAnsi="Arial" w:cs="Arial"/>
                <w:color w:val="000000" w:themeColor="text1"/>
              </w:rPr>
              <w:t>Acknowledges the patient</w:t>
            </w:r>
            <w:r w:rsidR="00E93E49">
              <w:rPr>
                <w:rFonts w:ascii="Arial" w:eastAsia="Arial" w:hAnsi="Arial" w:cs="Arial"/>
                <w:color w:val="000000" w:themeColor="text1"/>
              </w:rPr>
              <w:t>’s</w:t>
            </w:r>
            <w:r w:rsidRPr="6154F68B">
              <w:rPr>
                <w:rFonts w:ascii="Arial" w:eastAsia="Arial" w:hAnsi="Arial" w:cs="Arial"/>
                <w:color w:val="000000" w:themeColor="text1"/>
              </w:rPr>
              <w:t xml:space="preserve"> and caregivers’ culturally informed view of illness and treatment</w:t>
            </w:r>
            <w:r w:rsidR="00E93E49">
              <w:rPr>
                <w:rFonts w:ascii="Arial" w:eastAsia="Arial" w:hAnsi="Arial" w:cs="Arial"/>
                <w:color w:val="000000" w:themeColor="text1"/>
              </w:rPr>
              <w:t>,</w:t>
            </w:r>
            <w:r w:rsidR="3EB62F50" w:rsidRPr="6154F68B">
              <w:rPr>
                <w:rFonts w:ascii="Arial" w:eastAsia="Arial" w:hAnsi="Arial" w:cs="Arial"/>
                <w:color w:val="000000" w:themeColor="text1"/>
              </w:rPr>
              <w:t xml:space="preserve"> such as desire to incorporate complementary or alternative treatment methods in </w:t>
            </w:r>
            <w:r w:rsidR="797F7714" w:rsidRPr="6154F68B">
              <w:rPr>
                <w:rFonts w:ascii="Arial" w:eastAsia="Arial" w:hAnsi="Arial" w:cs="Arial"/>
                <w:color w:val="000000" w:themeColor="text1"/>
              </w:rPr>
              <w:t xml:space="preserve">the patient’s </w:t>
            </w:r>
            <w:r w:rsidR="3EB62F50" w:rsidRPr="6154F68B">
              <w:rPr>
                <w:rFonts w:ascii="Arial" w:eastAsia="Arial" w:hAnsi="Arial" w:cs="Arial"/>
                <w:color w:val="000000" w:themeColor="text1"/>
              </w:rPr>
              <w:t xml:space="preserve">care </w:t>
            </w:r>
          </w:p>
          <w:p w14:paraId="715FAF08" w14:textId="155C7463" w:rsidR="009D492D" w:rsidRPr="001255AA" w:rsidRDefault="00A61F8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324F311B" w:rsidRPr="3819A19F">
              <w:rPr>
                <w:rFonts w:ascii="Arial" w:eastAsia="Arial" w:hAnsi="Arial" w:cs="Arial"/>
                <w:color w:val="000000" w:themeColor="text1"/>
              </w:rPr>
              <w:t xml:space="preserve">iscusses the uncertainties around response to treatment and long-term prognosis for a patient with newly diagnosed </w:t>
            </w:r>
            <w:r w:rsidR="009E69CE">
              <w:rPr>
                <w:rFonts w:ascii="Arial" w:eastAsia="Arial" w:hAnsi="Arial" w:cs="Arial"/>
                <w:color w:val="000000" w:themeColor="text1"/>
              </w:rPr>
              <w:t>JIA</w:t>
            </w:r>
          </w:p>
        </w:tc>
      </w:tr>
      <w:tr w:rsidR="00075F32" w:rsidRPr="00B97E28" w14:paraId="4AC2726A" w14:textId="77777777" w:rsidTr="007E03D6">
        <w:tc>
          <w:tcPr>
            <w:tcW w:w="4950" w:type="dxa"/>
            <w:tcBorders>
              <w:top w:val="single" w:sz="4" w:space="0" w:color="000000"/>
              <w:bottom w:val="single" w:sz="4" w:space="0" w:color="000000"/>
            </w:tcBorders>
            <w:shd w:val="clear" w:color="auto" w:fill="C9C9C9"/>
          </w:tcPr>
          <w:p w14:paraId="2970E51A"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and complex encounters, including those with ambiguity and/or conflict</w:t>
            </w:r>
          </w:p>
          <w:p w14:paraId="6B11CF2A" w14:textId="77777777" w:rsidR="007E03D6" w:rsidRPr="007E03D6" w:rsidRDefault="007E03D6" w:rsidP="007E03D6">
            <w:pPr>
              <w:spacing w:after="0" w:line="240" w:lineRule="auto"/>
              <w:rPr>
                <w:rFonts w:ascii="Arial" w:eastAsia="Arial" w:hAnsi="Arial" w:cs="Arial"/>
                <w:i/>
              </w:rPr>
            </w:pPr>
          </w:p>
          <w:p w14:paraId="25456B5B" w14:textId="77777777" w:rsidR="007E03D6" w:rsidRPr="007E03D6" w:rsidRDefault="007E03D6" w:rsidP="007E03D6">
            <w:pPr>
              <w:spacing w:after="0" w:line="240" w:lineRule="auto"/>
              <w:rPr>
                <w:rFonts w:ascii="Arial" w:eastAsia="Arial" w:hAnsi="Arial" w:cs="Arial"/>
                <w:i/>
              </w:rPr>
            </w:pPr>
          </w:p>
          <w:p w14:paraId="0410BB4C" w14:textId="73344784" w:rsidR="009D492D" w:rsidRPr="00B97E28" w:rsidRDefault="007E03D6" w:rsidP="007E03D6">
            <w:pPr>
              <w:spacing w:after="0" w:line="240" w:lineRule="auto"/>
              <w:rPr>
                <w:rFonts w:ascii="Arial" w:eastAsia="Arial" w:hAnsi="Arial" w:cs="Arial"/>
              </w:rPr>
            </w:pPr>
            <w:r w:rsidRPr="007E03D6">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C6C06" w14:textId="646BF11B" w:rsidR="4DA5600A" w:rsidRDefault="000D1ADF"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lastRenderedPageBreak/>
              <w:t>D</w:t>
            </w:r>
            <w:r w:rsidR="48A56DBE" w:rsidRPr="460EC665">
              <w:rPr>
                <w:rFonts w:ascii="Arial" w:hAnsi="Arial" w:cs="Arial"/>
                <w:color w:val="000000" w:themeColor="text1"/>
              </w:rPr>
              <w:t xml:space="preserve">iscusses the diagnostic ambiguity of a patient’s case </w:t>
            </w:r>
            <w:r w:rsidR="01A6B1FA" w:rsidRPr="460EC665">
              <w:rPr>
                <w:rFonts w:ascii="Arial" w:hAnsi="Arial" w:cs="Arial"/>
                <w:color w:val="000000" w:themeColor="text1"/>
              </w:rPr>
              <w:t xml:space="preserve">presenting with diffuse lymphadenopathy </w:t>
            </w:r>
            <w:r w:rsidR="48A56DBE" w:rsidRPr="460EC665">
              <w:rPr>
                <w:rFonts w:ascii="Arial" w:hAnsi="Arial" w:cs="Arial"/>
                <w:color w:val="000000" w:themeColor="text1"/>
              </w:rPr>
              <w:t>while maintaining the patient</w:t>
            </w:r>
            <w:r w:rsidR="00BC41F7">
              <w:rPr>
                <w:rFonts w:ascii="Arial" w:hAnsi="Arial" w:cs="Arial"/>
                <w:color w:val="000000" w:themeColor="text1"/>
              </w:rPr>
              <w:t>’s</w:t>
            </w:r>
            <w:r w:rsidR="48A56DBE" w:rsidRPr="460EC665">
              <w:rPr>
                <w:rFonts w:ascii="Arial" w:hAnsi="Arial" w:cs="Arial"/>
                <w:color w:val="000000" w:themeColor="text1"/>
              </w:rPr>
              <w:t xml:space="preserve"> and caregivers’ confidence in the physician</w:t>
            </w:r>
          </w:p>
          <w:p w14:paraId="7A60389D" w14:textId="16E9BC6E" w:rsidR="4DA5600A" w:rsidRDefault="00A61F8A"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t>E</w:t>
            </w:r>
            <w:r w:rsidR="4DA5600A" w:rsidRPr="4DA5600A">
              <w:rPr>
                <w:rFonts w:ascii="Arial" w:hAnsi="Arial" w:cs="Arial"/>
                <w:color w:val="000000" w:themeColor="text1"/>
              </w:rPr>
              <w:t xml:space="preserve">ducates the patient and caregivers about a new diagnosis of amplified musculoskeletal pain </w:t>
            </w:r>
            <w:r>
              <w:rPr>
                <w:rFonts w:ascii="Arial" w:hAnsi="Arial" w:cs="Arial"/>
                <w:color w:val="000000" w:themeColor="text1"/>
              </w:rPr>
              <w:t>w</w:t>
            </w:r>
            <w:r w:rsidRPr="4DA5600A">
              <w:rPr>
                <w:rFonts w:ascii="Arial" w:hAnsi="Arial" w:cs="Arial"/>
                <w:color w:val="000000" w:themeColor="text1"/>
              </w:rPr>
              <w:t>hile maintaining a therapeutic alliance</w:t>
            </w:r>
          </w:p>
          <w:p w14:paraId="10EE0F61" w14:textId="047DD7C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Continues to engage parents who refuse immunizations, addressing misinformation and reviewing risks/benefits to a</w:t>
            </w:r>
            <w:r w:rsidR="00745D38">
              <w:rPr>
                <w:rFonts w:ascii="Arial" w:eastAsia="Arial" w:hAnsi="Arial" w:cs="Arial"/>
              </w:rPr>
              <w:t>ddress</w:t>
            </w:r>
            <w:r w:rsidRPr="001255AA">
              <w:rPr>
                <w:rFonts w:ascii="Arial" w:eastAsia="Arial" w:hAnsi="Arial" w:cs="Arial"/>
              </w:rPr>
              <w:t xml:space="preserve"> these concerns in a manner that engages rather than alienates the family</w:t>
            </w:r>
            <w:r w:rsidRPr="001255AA">
              <w:rPr>
                <w:rFonts w:ascii="Arial" w:eastAsia="Arial" w:hAnsi="Arial" w:cs="Arial"/>
                <w:i/>
              </w:rPr>
              <w:t xml:space="preserve"> </w:t>
            </w:r>
          </w:p>
          <w:p w14:paraId="44AD632C" w14:textId="3EE6871B" w:rsidR="009D492D" w:rsidRPr="001255AA" w:rsidRDefault="006257D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9D492D" w:rsidRPr="3819A19F">
              <w:rPr>
                <w:rFonts w:ascii="Arial" w:eastAsia="Arial" w:hAnsi="Arial" w:cs="Arial"/>
              </w:rPr>
              <w:t xml:space="preserve">ngages family of a child with medical complexity along with other members of the multi-specialty care team in determining family wishes and expectations regarding pursuing invasive testing such as a brain biopsy </w:t>
            </w:r>
          </w:p>
        </w:tc>
      </w:tr>
      <w:tr w:rsidR="00075F32" w:rsidRPr="00B97E28" w14:paraId="041B7308" w14:textId="77777777" w:rsidTr="007E03D6">
        <w:tc>
          <w:tcPr>
            <w:tcW w:w="4950" w:type="dxa"/>
            <w:tcBorders>
              <w:top w:val="single" w:sz="4" w:space="0" w:color="000000"/>
              <w:bottom w:val="single" w:sz="4" w:space="0" w:color="000000"/>
            </w:tcBorders>
            <w:shd w:val="clear" w:color="auto" w:fill="C9C9C9"/>
          </w:tcPr>
          <w:p w14:paraId="6CC0440C"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Mentors others to develop positive therapeutic relationships</w:t>
            </w:r>
          </w:p>
          <w:p w14:paraId="26FF7A7F"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1DEF39AE" w14:textId="31191D81"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9AE12A" w14:textId="1FEE7FDC" w:rsidR="006159F4"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Acts as a mentor for</w:t>
            </w:r>
            <w:r w:rsidR="005477CF">
              <w:rPr>
                <w:rFonts w:ascii="Arial" w:eastAsia="Arial" w:hAnsi="Arial" w:cs="Arial"/>
                <w:color w:val="000000"/>
              </w:rPr>
              <w:t xml:space="preserve"> a</w:t>
            </w:r>
            <w:r w:rsidRPr="00B97E28">
              <w:rPr>
                <w:rFonts w:ascii="Arial" w:eastAsia="Arial" w:hAnsi="Arial" w:cs="Arial"/>
                <w:color w:val="000000"/>
              </w:rPr>
              <w:t xml:space="preserve"> junior resident disclosing bad news to a patient and </w:t>
            </w:r>
            <w:r w:rsidR="001F19E4">
              <w:rPr>
                <w:rFonts w:ascii="Arial" w:eastAsia="Arial" w:hAnsi="Arial" w:cs="Arial"/>
                <w:color w:val="000000"/>
              </w:rPr>
              <w:t>the patient’s</w:t>
            </w:r>
            <w:r w:rsidR="001F19E4" w:rsidRPr="00B97E28">
              <w:rPr>
                <w:rFonts w:ascii="Arial" w:eastAsia="Arial" w:hAnsi="Arial" w:cs="Arial"/>
                <w:color w:val="000000"/>
              </w:rPr>
              <w:t xml:space="preserve"> </w:t>
            </w:r>
            <w:r w:rsidRPr="00B97E28">
              <w:rPr>
                <w:rFonts w:ascii="Arial" w:eastAsia="Arial" w:hAnsi="Arial" w:cs="Arial"/>
                <w:color w:val="000000"/>
              </w:rPr>
              <w:t>family</w:t>
            </w:r>
          </w:p>
          <w:p w14:paraId="11F9C8C6" w14:textId="251B6ED6" w:rsidR="009D492D" w:rsidRPr="00B97E28" w:rsidRDefault="003F150F"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1A6B1FA" w:rsidRPr="58315F51">
              <w:rPr>
                <w:rFonts w:ascii="Arial" w:eastAsia="Arial" w:hAnsi="Arial" w:cs="Arial"/>
              </w:rPr>
              <w:t xml:space="preserve">resents a </w:t>
            </w:r>
            <w:r w:rsidR="1B1E994F" w:rsidRPr="58315F51">
              <w:rPr>
                <w:rFonts w:ascii="Arial" w:eastAsia="Arial" w:hAnsi="Arial" w:cs="Arial"/>
              </w:rPr>
              <w:t xml:space="preserve">case of a patient/family with </w:t>
            </w:r>
            <w:r w:rsidR="001F19E4">
              <w:rPr>
                <w:rFonts w:ascii="Arial" w:eastAsia="Arial" w:hAnsi="Arial" w:cs="Arial"/>
              </w:rPr>
              <w:t xml:space="preserve">a </w:t>
            </w:r>
            <w:r w:rsidR="1B1E994F" w:rsidRPr="58315F51">
              <w:rPr>
                <w:rFonts w:ascii="Arial" w:eastAsia="Arial" w:hAnsi="Arial" w:cs="Arial"/>
              </w:rPr>
              <w:t xml:space="preserve">challenging therapeutic relationship and how it was successfully resolved </w:t>
            </w:r>
          </w:p>
          <w:p w14:paraId="3698199D" w14:textId="5AC94964"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 </w:t>
            </w:r>
            <w:r w:rsidR="004E0D64">
              <w:rPr>
                <w:rFonts w:ascii="Arial" w:eastAsia="Arial" w:hAnsi="Arial" w:cs="Arial"/>
              </w:rPr>
              <w:t xml:space="preserve">learning module </w:t>
            </w:r>
            <w:r w:rsidRPr="00B97E28">
              <w:rPr>
                <w:rFonts w:ascii="Arial" w:eastAsia="Arial" w:hAnsi="Arial" w:cs="Arial"/>
              </w:rPr>
              <w:t>on patient- and family-centered communication, including navigating difficult conversations</w:t>
            </w:r>
          </w:p>
        </w:tc>
      </w:tr>
      <w:tr w:rsidR="006E25AE" w:rsidRPr="00B97E28" w14:paraId="553D4DB4" w14:textId="77777777" w:rsidTr="5D89AE61">
        <w:tc>
          <w:tcPr>
            <w:tcW w:w="4950" w:type="dxa"/>
            <w:shd w:val="clear" w:color="auto" w:fill="FFD965"/>
          </w:tcPr>
          <w:p w14:paraId="2C18A8F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916C1E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374CB28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OSCE</w:t>
            </w:r>
          </w:p>
          <w:p w14:paraId="0DD8E1EF" w14:textId="77777777" w:rsidR="009D492D" w:rsidRPr="00850DBD"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Standardized patients </w:t>
            </w:r>
          </w:p>
          <w:p w14:paraId="5A930540" w14:textId="79875682" w:rsidR="009D492D" w:rsidRPr="007C34DE" w:rsidRDefault="001476C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SPIKES</w:t>
            </w:r>
            <w:r w:rsidR="008F3B1E">
              <w:rPr>
                <w:rFonts w:ascii="Arial" w:eastAsia="Arial" w:hAnsi="Arial" w:cs="Arial"/>
                <w:color w:val="000000"/>
              </w:rPr>
              <w:t xml:space="preserve"> protocol for delivering bad news</w:t>
            </w:r>
          </w:p>
        </w:tc>
      </w:tr>
      <w:tr w:rsidR="006E25AE" w:rsidRPr="00B97E28" w14:paraId="682B0D7A" w14:textId="77777777" w:rsidTr="5D89AE61">
        <w:tc>
          <w:tcPr>
            <w:tcW w:w="4950" w:type="dxa"/>
            <w:shd w:val="clear" w:color="auto" w:fill="8DB3E2" w:themeFill="text2" w:themeFillTint="66"/>
          </w:tcPr>
          <w:p w14:paraId="2BDAC9F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38388F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17B28EF" w14:textId="77777777" w:rsidTr="5D89AE61">
        <w:trPr>
          <w:trHeight w:val="80"/>
        </w:trPr>
        <w:tc>
          <w:tcPr>
            <w:tcW w:w="4950" w:type="dxa"/>
            <w:shd w:val="clear" w:color="auto" w:fill="A8D08D"/>
          </w:tcPr>
          <w:p w14:paraId="56B0EAAB" w14:textId="77777777" w:rsidR="009D492D" w:rsidRPr="001255AA" w:rsidRDefault="009D492D" w:rsidP="00CF2A04">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19127185" w14:textId="77777777" w:rsidR="00E533B0" w:rsidRDefault="004A5CCF"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92AF4">
              <w:rPr>
                <w:rFonts w:ascii="Arial" w:hAnsi="Arial" w:cs="Arial"/>
                <w:color w:val="000000"/>
              </w:rPr>
              <w:t>American Board of Pediatrics. “</w:t>
            </w:r>
            <w:proofErr w:type="spellStart"/>
            <w:r w:rsidRPr="00E92AF4">
              <w:rPr>
                <w:rFonts w:ascii="Arial" w:hAnsi="Arial" w:cs="Arial"/>
                <w:color w:val="000000"/>
              </w:rPr>
              <w:t>Entrustable</w:t>
            </w:r>
            <w:proofErr w:type="spellEnd"/>
            <w:r w:rsidRPr="00E92AF4">
              <w:rPr>
                <w:rFonts w:ascii="Arial" w:hAnsi="Arial" w:cs="Arial"/>
                <w:color w:val="000000"/>
              </w:rPr>
              <w:t xml:space="preserve"> Professional Activities for Subspecialties</w:t>
            </w:r>
            <w:r w:rsidR="00B16E6E">
              <w:rPr>
                <w:rFonts w:ascii="Arial" w:hAnsi="Arial" w:cs="Arial"/>
                <w:color w:val="000000"/>
              </w:rPr>
              <w:t>: Rheumatology</w:t>
            </w:r>
            <w:r w:rsidRPr="00E92AF4">
              <w:rPr>
                <w:rFonts w:ascii="Arial" w:hAnsi="Arial" w:cs="Arial"/>
                <w:color w:val="000000"/>
              </w:rPr>
              <w:t xml:space="preserve">.” </w:t>
            </w:r>
            <w:hyperlink r:id="rId93" w:history="1">
              <w:r w:rsidR="00B16E6E" w:rsidRPr="00CA2A1C">
                <w:rPr>
                  <w:rStyle w:val="Hyperlink"/>
                  <w:rFonts w:ascii="Arial" w:hAnsi="Arial" w:cs="Arial"/>
                </w:rPr>
                <w:t>https://www.abp.org/content/entrustable-professional-activities-subspecialties</w:t>
              </w:r>
            </w:hyperlink>
            <w:r w:rsidRPr="00E92AF4">
              <w:rPr>
                <w:rFonts w:ascii="Arial" w:hAnsi="Arial" w:cs="Arial"/>
                <w:color w:val="000000"/>
              </w:rPr>
              <w:t>.</w:t>
            </w:r>
            <w:r w:rsidR="00B16E6E">
              <w:rPr>
                <w:rFonts w:ascii="Arial" w:hAnsi="Arial" w:cs="Arial"/>
                <w:color w:val="000000"/>
              </w:rPr>
              <w:t xml:space="preserve"> </w:t>
            </w:r>
            <w:r w:rsidRPr="00E92AF4">
              <w:rPr>
                <w:rFonts w:ascii="Arial" w:hAnsi="Arial" w:cs="Arial"/>
                <w:color w:val="000000"/>
              </w:rPr>
              <w:t>Accessed 2022.</w:t>
            </w:r>
          </w:p>
          <w:p w14:paraId="01B7FED5" w14:textId="3D058D81" w:rsidR="00E533B0" w:rsidRPr="00E533B0" w:rsidRDefault="00E533B0"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533B0">
              <w:rPr>
                <w:rFonts w:ascii="Arial" w:eastAsia="Arial" w:hAnsi="Arial" w:cs="Arial"/>
                <w:color w:val="000000" w:themeColor="text1"/>
              </w:rPr>
              <w:t xml:space="preserve">Association of American Medical Colleges </w:t>
            </w:r>
            <w:proofErr w:type="spellStart"/>
            <w:r w:rsidRPr="00E533B0">
              <w:rPr>
                <w:rFonts w:ascii="Arial" w:eastAsia="Arial" w:hAnsi="Arial" w:cs="Arial"/>
                <w:color w:val="000000" w:themeColor="text1"/>
              </w:rPr>
              <w:t>MedEdPORTAL</w:t>
            </w:r>
            <w:proofErr w:type="spellEnd"/>
            <w:r w:rsidRPr="00E533B0">
              <w:rPr>
                <w:rFonts w:ascii="Arial" w:eastAsia="Arial" w:hAnsi="Arial" w:cs="Arial"/>
                <w:color w:val="000000" w:themeColor="text1"/>
              </w:rPr>
              <w:t xml:space="preserve">. “Anti-Racism in Medicine Collection.” </w:t>
            </w:r>
            <w:hyperlink r:id="rId94" w:history="1">
              <w:r w:rsidRPr="00E533B0">
                <w:rPr>
                  <w:rStyle w:val="Hyperlink"/>
                  <w:rFonts w:ascii="Arial" w:eastAsia="Arial" w:hAnsi="Arial" w:cs="Arial"/>
                </w:rPr>
                <w:t>https://www.mededportal.org/anti-racism</w:t>
              </w:r>
            </w:hyperlink>
            <w:r w:rsidRPr="00E533B0">
              <w:rPr>
                <w:rFonts w:ascii="Arial" w:eastAsia="Arial" w:hAnsi="Arial" w:cs="Arial"/>
                <w:color w:val="000000" w:themeColor="text1"/>
              </w:rPr>
              <w:t xml:space="preserve">. Accessed 2022. </w:t>
            </w:r>
          </w:p>
          <w:p w14:paraId="5698B1E1" w14:textId="77777777" w:rsidR="004D551E" w:rsidRDefault="00E92AF4"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proofErr w:type="spellStart"/>
            <w:r w:rsidRPr="00E92AF4">
              <w:rPr>
                <w:rFonts w:ascii="Arial" w:hAnsi="Arial" w:cs="Arial"/>
                <w:color w:val="000000"/>
              </w:rPr>
              <w:t>Baile</w:t>
            </w:r>
            <w:proofErr w:type="spellEnd"/>
            <w:r w:rsidR="00B12073">
              <w:rPr>
                <w:rFonts w:ascii="Arial" w:hAnsi="Arial" w:cs="Arial"/>
                <w:color w:val="000000"/>
              </w:rPr>
              <w:t>,</w:t>
            </w:r>
            <w:r w:rsidRPr="00E92AF4">
              <w:rPr>
                <w:rFonts w:ascii="Arial" w:hAnsi="Arial" w:cs="Arial"/>
                <w:color w:val="000000"/>
              </w:rPr>
              <w:t xml:space="preserve"> W</w:t>
            </w:r>
            <w:r>
              <w:rPr>
                <w:rFonts w:ascii="Arial" w:hAnsi="Arial" w:cs="Arial"/>
                <w:color w:val="000000"/>
              </w:rPr>
              <w:t xml:space="preserve">alter </w:t>
            </w:r>
            <w:r w:rsidRPr="00E92AF4">
              <w:rPr>
                <w:rFonts w:ascii="Arial" w:hAnsi="Arial" w:cs="Arial"/>
                <w:color w:val="000000"/>
              </w:rPr>
              <w:t>F</w:t>
            </w:r>
            <w:r w:rsidR="00B12073">
              <w:rPr>
                <w:rFonts w:ascii="Arial" w:hAnsi="Arial" w:cs="Arial"/>
                <w:color w:val="000000"/>
              </w:rPr>
              <w:t>.</w:t>
            </w:r>
            <w:r w:rsidRPr="00E92AF4">
              <w:rPr>
                <w:rFonts w:ascii="Arial" w:hAnsi="Arial" w:cs="Arial"/>
                <w:color w:val="000000"/>
              </w:rPr>
              <w:t xml:space="preserve">, </w:t>
            </w:r>
            <w:r w:rsidR="00B12073">
              <w:rPr>
                <w:rFonts w:ascii="Arial" w:hAnsi="Arial" w:cs="Arial"/>
                <w:color w:val="000000"/>
              </w:rPr>
              <w:t xml:space="preserve">Robert </w:t>
            </w:r>
            <w:r w:rsidRPr="00E92AF4">
              <w:rPr>
                <w:rFonts w:ascii="Arial" w:hAnsi="Arial" w:cs="Arial"/>
                <w:color w:val="000000"/>
              </w:rPr>
              <w:t>Buckman,</w:t>
            </w:r>
            <w:r w:rsidR="00B12073">
              <w:rPr>
                <w:rFonts w:ascii="Arial" w:hAnsi="Arial" w:cs="Arial"/>
                <w:color w:val="000000"/>
              </w:rPr>
              <w:t xml:space="preserve"> Renato</w:t>
            </w:r>
            <w:r w:rsidRPr="00E92AF4">
              <w:rPr>
                <w:rFonts w:ascii="Arial" w:hAnsi="Arial" w:cs="Arial"/>
                <w:color w:val="000000"/>
              </w:rPr>
              <w:t xml:space="preserve"> </w:t>
            </w:r>
            <w:proofErr w:type="spellStart"/>
            <w:r w:rsidRPr="00E92AF4">
              <w:rPr>
                <w:rFonts w:ascii="Arial" w:hAnsi="Arial" w:cs="Arial"/>
                <w:color w:val="000000"/>
              </w:rPr>
              <w:t>Lenzi</w:t>
            </w:r>
            <w:proofErr w:type="spellEnd"/>
            <w:r w:rsidRPr="00E92AF4">
              <w:rPr>
                <w:rFonts w:ascii="Arial" w:hAnsi="Arial" w:cs="Arial"/>
                <w:color w:val="000000"/>
              </w:rPr>
              <w:t xml:space="preserve">, </w:t>
            </w:r>
            <w:r w:rsidR="00B12073">
              <w:rPr>
                <w:rFonts w:ascii="Arial" w:hAnsi="Arial" w:cs="Arial"/>
                <w:color w:val="000000"/>
              </w:rPr>
              <w:t xml:space="preserve">Gary </w:t>
            </w:r>
            <w:proofErr w:type="spellStart"/>
            <w:r w:rsidRPr="00E92AF4">
              <w:rPr>
                <w:rFonts w:ascii="Arial" w:hAnsi="Arial" w:cs="Arial"/>
                <w:color w:val="000000"/>
              </w:rPr>
              <w:t>Glober</w:t>
            </w:r>
            <w:proofErr w:type="spellEnd"/>
            <w:r w:rsidRPr="00E92AF4">
              <w:rPr>
                <w:rFonts w:ascii="Arial" w:hAnsi="Arial" w:cs="Arial"/>
                <w:color w:val="000000"/>
              </w:rPr>
              <w:t>,</w:t>
            </w:r>
            <w:r w:rsidR="00B12073">
              <w:rPr>
                <w:rFonts w:ascii="Arial" w:hAnsi="Arial" w:cs="Arial"/>
                <w:color w:val="000000"/>
              </w:rPr>
              <w:t xml:space="preserve"> Estela A.</w:t>
            </w:r>
            <w:r w:rsidRPr="00E92AF4">
              <w:rPr>
                <w:rFonts w:ascii="Arial" w:hAnsi="Arial" w:cs="Arial"/>
                <w:color w:val="000000"/>
              </w:rPr>
              <w:t xml:space="preserve"> Beale, </w:t>
            </w:r>
            <w:r w:rsidR="00B12073">
              <w:rPr>
                <w:rFonts w:ascii="Arial" w:hAnsi="Arial" w:cs="Arial"/>
                <w:color w:val="000000"/>
              </w:rPr>
              <w:t xml:space="preserve">and </w:t>
            </w:r>
            <w:proofErr w:type="spellStart"/>
            <w:r w:rsidR="00B12073">
              <w:rPr>
                <w:rFonts w:ascii="Arial" w:hAnsi="Arial" w:cs="Arial"/>
                <w:color w:val="000000"/>
              </w:rPr>
              <w:t>A</w:t>
            </w:r>
            <w:r w:rsidR="00B85446">
              <w:rPr>
                <w:rFonts w:ascii="Arial" w:hAnsi="Arial" w:cs="Arial"/>
                <w:color w:val="000000"/>
              </w:rPr>
              <w:t>rdrzej</w:t>
            </w:r>
            <w:proofErr w:type="spellEnd"/>
            <w:r w:rsidR="00B85446">
              <w:rPr>
                <w:rFonts w:ascii="Arial" w:hAnsi="Arial" w:cs="Arial"/>
                <w:color w:val="000000"/>
              </w:rPr>
              <w:t xml:space="preserve"> P. </w:t>
            </w:r>
            <w:r w:rsidRPr="00E92AF4">
              <w:rPr>
                <w:rFonts w:ascii="Arial" w:hAnsi="Arial" w:cs="Arial"/>
                <w:color w:val="000000"/>
              </w:rPr>
              <w:t xml:space="preserve">Kudelka. </w:t>
            </w:r>
            <w:r>
              <w:rPr>
                <w:rFonts w:ascii="Arial" w:hAnsi="Arial" w:cs="Arial"/>
                <w:color w:val="000000"/>
              </w:rPr>
              <w:t>2000. “</w:t>
            </w:r>
            <w:r w:rsidRPr="00E92AF4">
              <w:rPr>
                <w:rFonts w:ascii="Arial" w:hAnsi="Arial" w:cs="Arial"/>
                <w:color w:val="000000"/>
              </w:rPr>
              <w:t>SPIKES</w:t>
            </w:r>
            <w:r>
              <w:t xml:space="preserve"> - </w:t>
            </w:r>
            <w:r w:rsidRPr="00E92AF4">
              <w:rPr>
                <w:rFonts w:ascii="Arial" w:hAnsi="Arial" w:cs="Arial"/>
                <w:color w:val="000000"/>
              </w:rPr>
              <w:t>A Six-Step Protocol for Delivering Bad News: Application to the Patient with Cancer</w:t>
            </w:r>
            <w:r>
              <w:rPr>
                <w:rFonts w:ascii="Arial" w:hAnsi="Arial" w:cs="Arial"/>
                <w:color w:val="000000"/>
              </w:rPr>
              <w:t xml:space="preserve">.” </w:t>
            </w:r>
            <w:r w:rsidRPr="00E92AF4">
              <w:rPr>
                <w:rFonts w:ascii="Arial" w:hAnsi="Arial" w:cs="Arial"/>
                <w:i/>
                <w:iCs/>
                <w:color w:val="000000"/>
              </w:rPr>
              <w:t>The Oncologist</w:t>
            </w:r>
            <w:r>
              <w:rPr>
                <w:rFonts w:ascii="Arial" w:hAnsi="Arial" w:cs="Arial"/>
                <w:color w:val="000000"/>
              </w:rPr>
              <w:t xml:space="preserve"> </w:t>
            </w:r>
            <w:r w:rsidRPr="00E92AF4">
              <w:rPr>
                <w:rFonts w:ascii="Arial" w:hAnsi="Arial" w:cs="Arial"/>
                <w:color w:val="000000"/>
              </w:rPr>
              <w:t>5(4):</w:t>
            </w:r>
            <w:r w:rsidR="00B85446">
              <w:rPr>
                <w:rFonts w:ascii="Arial" w:hAnsi="Arial" w:cs="Arial"/>
                <w:color w:val="000000"/>
              </w:rPr>
              <w:t xml:space="preserve"> </w:t>
            </w:r>
            <w:r w:rsidRPr="00E92AF4">
              <w:rPr>
                <w:rFonts w:ascii="Arial" w:hAnsi="Arial" w:cs="Arial"/>
                <w:color w:val="000000"/>
              </w:rPr>
              <w:t xml:space="preserve">302-11. </w:t>
            </w:r>
            <w:proofErr w:type="spellStart"/>
            <w:r w:rsidRPr="00E92AF4">
              <w:rPr>
                <w:rFonts w:ascii="Arial" w:hAnsi="Arial" w:cs="Arial"/>
                <w:color w:val="000000"/>
              </w:rPr>
              <w:t>doi</w:t>
            </w:r>
            <w:proofErr w:type="spellEnd"/>
            <w:r w:rsidRPr="00E92AF4">
              <w:rPr>
                <w:rFonts w:ascii="Arial" w:hAnsi="Arial" w:cs="Arial"/>
                <w:color w:val="000000"/>
              </w:rPr>
              <w:t>: 10.1634/theoncologist.5-4-302. PMID: 10964998.</w:t>
            </w:r>
          </w:p>
          <w:p w14:paraId="6FF0B95D" w14:textId="2BFF8F5D"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Benson Bradley J. 2014. “Domain of Competence: Interpersonal and Communication Skills.” </w:t>
            </w:r>
            <w:r w:rsidRPr="004D551E">
              <w:rPr>
                <w:rFonts w:ascii="Arial" w:eastAsia="Arial" w:hAnsi="Arial" w:cs="Arial"/>
                <w:i/>
                <w:iCs/>
                <w:color w:val="000000" w:themeColor="text1"/>
              </w:rPr>
              <w:t>Academic Pediatrics</w:t>
            </w:r>
            <w:r w:rsidRPr="004D551E">
              <w:rPr>
                <w:rFonts w:ascii="Arial" w:eastAsia="Arial" w:hAnsi="Arial" w:cs="Arial"/>
                <w:color w:val="000000" w:themeColor="text1"/>
              </w:rPr>
              <w:t xml:space="preserve"> 14(2 Suppl): S55-S65. </w:t>
            </w:r>
            <w:hyperlink r:id="rId95" w:history="1">
              <w:r w:rsidRPr="004D551E">
                <w:rPr>
                  <w:rStyle w:val="Hyperlink"/>
                  <w:rFonts w:ascii="Arial" w:eastAsia="Arial" w:hAnsi="Arial" w:cs="Arial"/>
                </w:rPr>
                <w:t>https://doi.org/10.1016/j.acap.2013.11.016</w:t>
              </w:r>
            </w:hyperlink>
            <w:r w:rsidRPr="004D551E">
              <w:rPr>
                <w:rFonts w:ascii="Arial" w:eastAsia="Arial" w:hAnsi="Arial" w:cs="Arial"/>
                <w:color w:val="000000" w:themeColor="text1"/>
              </w:rPr>
              <w:t>. Accessed 2020.</w:t>
            </w:r>
          </w:p>
          <w:p w14:paraId="16BAC56B"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4D551E">
              <w:rPr>
                <w:rFonts w:ascii="Arial" w:eastAsia="Arial" w:hAnsi="Arial" w:cs="Arial"/>
                <w:i/>
                <w:iCs/>
                <w:color w:val="000000" w:themeColor="text1"/>
              </w:rPr>
              <w:t>Medical Teacher</w:t>
            </w:r>
            <w:r w:rsidRPr="004D551E">
              <w:rPr>
                <w:rFonts w:ascii="Arial" w:eastAsia="Arial" w:hAnsi="Arial" w:cs="Arial"/>
                <w:color w:val="000000" w:themeColor="text1"/>
              </w:rPr>
              <w:t xml:space="preserve"> 33(1): 6-8. </w:t>
            </w:r>
            <w:hyperlink r:id="rId96" w:history="1">
              <w:r w:rsidRPr="004D551E">
                <w:rPr>
                  <w:rStyle w:val="Hyperlink"/>
                  <w:rFonts w:ascii="Arial" w:eastAsia="Arial" w:hAnsi="Arial" w:cs="Arial"/>
                </w:rPr>
                <w:t>https://doi.org/10.3109/0142159X.2011.531170</w:t>
              </w:r>
            </w:hyperlink>
            <w:r w:rsidRPr="004D551E">
              <w:rPr>
                <w:rFonts w:ascii="Arial" w:eastAsia="Arial" w:hAnsi="Arial" w:cs="Arial"/>
                <w:color w:val="000000" w:themeColor="text1"/>
              </w:rPr>
              <w:t xml:space="preserve">. </w:t>
            </w:r>
          </w:p>
          <w:p w14:paraId="5BCCA9C2"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proofErr w:type="spellStart"/>
            <w:r w:rsidRPr="004D551E">
              <w:rPr>
                <w:rFonts w:ascii="Arial" w:eastAsia="Arial" w:hAnsi="Arial" w:cs="Arial"/>
                <w:color w:val="000000" w:themeColor="text1"/>
              </w:rPr>
              <w:t>Makoul</w:t>
            </w:r>
            <w:proofErr w:type="spellEnd"/>
            <w:r w:rsidRPr="004D551E">
              <w:rPr>
                <w:rFonts w:ascii="Arial" w:eastAsia="Arial" w:hAnsi="Arial" w:cs="Arial"/>
                <w:color w:val="000000" w:themeColor="text1"/>
              </w:rPr>
              <w:t xml:space="preserve">,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97"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p w14:paraId="13997A5A" w14:textId="35E98CD5" w:rsidR="004D551E" w:rsidRP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proofErr w:type="spellStart"/>
            <w:r w:rsidRPr="004D551E">
              <w:rPr>
                <w:rFonts w:ascii="Arial" w:eastAsia="Arial" w:hAnsi="Arial" w:cs="Arial"/>
                <w:color w:val="000000" w:themeColor="text1"/>
              </w:rPr>
              <w:lastRenderedPageBreak/>
              <w:t>Makoul</w:t>
            </w:r>
            <w:proofErr w:type="spellEnd"/>
            <w:r w:rsidRPr="004D551E">
              <w:rPr>
                <w:rFonts w:ascii="Arial" w:eastAsia="Arial" w:hAnsi="Arial" w:cs="Arial"/>
                <w:color w:val="000000" w:themeColor="text1"/>
              </w:rPr>
              <w:t xml:space="preserve">, Gregory. 2001. “The SEGUE Framework for Teaching and Assessing Communication Skills.” </w:t>
            </w:r>
            <w:r w:rsidRPr="004D551E">
              <w:rPr>
                <w:rFonts w:ascii="Arial" w:eastAsia="Arial" w:hAnsi="Arial" w:cs="Arial"/>
                <w:i/>
                <w:iCs/>
                <w:color w:val="000000" w:themeColor="text1"/>
              </w:rPr>
              <w:t>Patient Education and Counseling</w:t>
            </w:r>
            <w:r w:rsidRPr="004D551E">
              <w:rPr>
                <w:rFonts w:ascii="Arial" w:eastAsia="Arial" w:hAnsi="Arial" w:cs="Arial"/>
                <w:color w:val="000000" w:themeColor="text1"/>
              </w:rPr>
              <w:t xml:space="preserve"> 45(1): 23-34. </w:t>
            </w:r>
            <w:hyperlink r:id="rId98" w:history="1">
              <w:r w:rsidRPr="004D551E">
                <w:rPr>
                  <w:rStyle w:val="Hyperlink"/>
                  <w:rFonts w:ascii="Arial" w:eastAsia="Arial" w:hAnsi="Arial" w:cs="Arial"/>
                </w:rPr>
                <w:t>https://doi.org/10.1016/S0738-3991(01)00136-7</w:t>
              </w:r>
            </w:hyperlink>
            <w:r w:rsidRPr="004D551E">
              <w:rPr>
                <w:rFonts w:ascii="Arial" w:eastAsia="Arial" w:hAnsi="Arial" w:cs="Arial"/>
                <w:color w:val="000000" w:themeColor="text1"/>
              </w:rPr>
              <w:t xml:space="preserve">. </w:t>
            </w:r>
          </w:p>
          <w:p w14:paraId="52D35BF2" w14:textId="01F7859F" w:rsidR="009D492D" w:rsidRPr="00E92AF4"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3B31FB">
              <w:rPr>
                <w:rFonts w:ascii="Arial" w:eastAsia="Arial" w:hAnsi="Arial" w:cs="Arial"/>
                <w:color w:val="000000" w:themeColor="text1"/>
              </w:rPr>
              <w:t xml:space="preserve">National LGBTQIA+ Health and Education Center: </w:t>
            </w:r>
            <w:hyperlink r:id="rId99" w:history="1">
              <w:r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3CDE2062" w14:textId="496DE42B" w:rsidR="00100947" w:rsidRDefault="00100947" w:rsidP="009D492D">
      <w:pPr>
        <w:rPr>
          <w:rFonts w:ascii="Arial" w:eastAsia="Arial" w:hAnsi="Arial" w:cs="Arial"/>
        </w:rPr>
      </w:pPr>
    </w:p>
    <w:p w14:paraId="17D7265B" w14:textId="77777777" w:rsidR="00100947" w:rsidRDefault="0010094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37A9772" w14:textId="77777777" w:rsidTr="3A8B1709">
        <w:trPr>
          <w:trHeight w:val="769"/>
        </w:trPr>
        <w:tc>
          <w:tcPr>
            <w:tcW w:w="14125" w:type="dxa"/>
            <w:gridSpan w:val="2"/>
            <w:shd w:val="clear" w:color="auto" w:fill="9CC3E5"/>
          </w:tcPr>
          <w:p w14:paraId="308D14F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2F6AE90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E25AE" w:rsidRPr="00B97E28" w14:paraId="213AF52A" w14:textId="77777777" w:rsidTr="3A8B1709">
        <w:tc>
          <w:tcPr>
            <w:tcW w:w="4950" w:type="dxa"/>
            <w:shd w:val="clear" w:color="auto" w:fill="FAC090"/>
          </w:tcPr>
          <w:p w14:paraId="0110CB7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C59EF3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311305A" w14:textId="77777777" w:rsidTr="007E03D6">
        <w:tc>
          <w:tcPr>
            <w:tcW w:w="4950" w:type="dxa"/>
            <w:tcBorders>
              <w:top w:val="single" w:sz="4" w:space="0" w:color="000000"/>
              <w:bottom w:val="single" w:sz="4" w:space="0" w:color="000000"/>
            </w:tcBorders>
            <w:shd w:val="clear" w:color="auto" w:fill="C9C9C9"/>
          </w:tcPr>
          <w:p w14:paraId="08C0EBC2"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Respectfully requests a consultation, with guidance</w:t>
            </w:r>
          </w:p>
          <w:p w14:paraId="6C21367C" w14:textId="77777777" w:rsidR="007E03D6" w:rsidRPr="007E03D6" w:rsidRDefault="007E03D6" w:rsidP="007E03D6">
            <w:pPr>
              <w:spacing w:after="0" w:line="240" w:lineRule="auto"/>
              <w:rPr>
                <w:rFonts w:ascii="Arial" w:eastAsia="Arial" w:hAnsi="Arial" w:cs="Arial"/>
                <w:i/>
                <w:color w:val="000000"/>
              </w:rPr>
            </w:pPr>
          </w:p>
          <w:p w14:paraId="72A33AE2" w14:textId="408EE3D0"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6EA3B" w14:textId="0EFAA2FE" w:rsidR="009D492D" w:rsidRPr="00B97E28" w:rsidRDefault="0969A1FB" w:rsidP="3A8B1709">
            <w:pPr>
              <w:numPr>
                <w:ilvl w:val="0"/>
                <w:numId w:val="2"/>
              </w:numPr>
              <w:pBdr>
                <w:top w:val="nil"/>
                <w:left w:val="nil"/>
                <w:bottom w:val="nil"/>
                <w:right w:val="nil"/>
                <w:between w:val="nil"/>
              </w:pBdr>
              <w:spacing w:after="0" w:line="240" w:lineRule="auto"/>
              <w:ind w:left="187" w:hanging="187"/>
              <w:rPr>
                <w:color w:val="000000"/>
              </w:rPr>
            </w:pPr>
            <w:r w:rsidRPr="3A8B1709">
              <w:rPr>
                <w:rFonts w:ascii="Arial" w:eastAsia="Arial" w:hAnsi="Arial" w:cs="Arial"/>
              </w:rPr>
              <w:t xml:space="preserve">Respectfully requests an </w:t>
            </w:r>
            <w:r w:rsidR="00C85B1F">
              <w:rPr>
                <w:rFonts w:ascii="Arial" w:eastAsia="Arial" w:hAnsi="Arial" w:cs="Arial"/>
              </w:rPr>
              <w:t>infectious disease</w:t>
            </w:r>
            <w:r w:rsidRPr="3A8B1709">
              <w:rPr>
                <w:rFonts w:ascii="Arial" w:eastAsia="Arial" w:hAnsi="Arial" w:cs="Arial"/>
              </w:rPr>
              <w:t xml:space="preserve"> consult for a rheumatologic patient on immunosuppressive medications with fever, after discussing with</w:t>
            </w:r>
            <w:r w:rsidR="1E43C01D" w:rsidRPr="3A8B1709">
              <w:rPr>
                <w:rFonts w:ascii="Arial" w:eastAsia="Arial" w:hAnsi="Arial" w:cs="Arial"/>
              </w:rPr>
              <w:t xml:space="preserve"> the</w:t>
            </w:r>
            <w:r w:rsidRPr="3A8B1709">
              <w:rPr>
                <w:rFonts w:ascii="Arial" w:eastAsia="Arial" w:hAnsi="Arial" w:cs="Arial"/>
              </w:rPr>
              <w:t xml:space="preserve"> attending</w:t>
            </w:r>
          </w:p>
          <w:p w14:paraId="3924DCA2"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56310ECA" w14:textId="38B30837" w:rsidR="009D492D" w:rsidRPr="00B97E28" w:rsidRDefault="009D492D" w:rsidP="30B76C2D">
            <w:pPr>
              <w:numPr>
                <w:ilvl w:val="0"/>
                <w:numId w:val="2"/>
              </w:numPr>
              <w:pBdr>
                <w:top w:val="nil"/>
                <w:left w:val="nil"/>
                <w:bottom w:val="nil"/>
                <w:right w:val="nil"/>
                <w:between w:val="nil"/>
              </w:pBdr>
              <w:spacing w:after="0" w:line="240" w:lineRule="auto"/>
              <w:ind w:left="187" w:hanging="187"/>
              <w:rPr>
                <w:color w:val="000000"/>
              </w:rPr>
            </w:pPr>
            <w:r w:rsidRPr="30B76C2D">
              <w:rPr>
                <w:rFonts w:ascii="Arial" w:eastAsia="Arial" w:hAnsi="Arial" w:cs="Arial"/>
                <w:color w:val="000000" w:themeColor="text1"/>
              </w:rPr>
              <w:t>Identifies the role of the pharmacist in determining the safety and drug interactions for a lupus patient receiving Cytoxan infusion</w:t>
            </w:r>
          </w:p>
        </w:tc>
      </w:tr>
      <w:tr w:rsidR="00075F32" w:rsidRPr="00B97E28" w14:paraId="52ED23FC" w14:textId="77777777" w:rsidTr="007E03D6">
        <w:tc>
          <w:tcPr>
            <w:tcW w:w="4950" w:type="dxa"/>
            <w:tcBorders>
              <w:top w:val="single" w:sz="4" w:space="0" w:color="000000"/>
              <w:bottom w:val="single" w:sz="4" w:space="0" w:color="000000"/>
            </w:tcBorders>
            <w:shd w:val="clear" w:color="auto" w:fill="C9C9C9"/>
          </w:tcPr>
          <w:p w14:paraId="33C7ED38"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Clearly and concisely requests consultation by communicating patient information</w:t>
            </w:r>
          </w:p>
          <w:p w14:paraId="17E452FD" w14:textId="77777777" w:rsidR="007E03D6" w:rsidRPr="007E03D6" w:rsidRDefault="007E03D6" w:rsidP="007E03D6">
            <w:pPr>
              <w:spacing w:after="0" w:line="240" w:lineRule="auto"/>
              <w:rPr>
                <w:rFonts w:ascii="Arial" w:eastAsia="Arial" w:hAnsi="Arial" w:cs="Arial"/>
                <w:i/>
              </w:rPr>
            </w:pPr>
          </w:p>
          <w:p w14:paraId="2D507EFD" w14:textId="77777777" w:rsidR="007E03D6" w:rsidRPr="007E03D6" w:rsidRDefault="007E03D6" w:rsidP="007E03D6">
            <w:pPr>
              <w:spacing w:after="0" w:line="240" w:lineRule="auto"/>
              <w:rPr>
                <w:rFonts w:ascii="Arial" w:eastAsia="Arial" w:hAnsi="Arial" w:cs="Arial"/>
                <w:i/>
              </w:rPr>
            </w:pPr>
          </w:p>
          <w:p w14:paraId="7AB27088" w14:textId="042489E7"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3F019" w14:textId="77777777" w:rsidR="00445D0A" w:rsidRPr="00B97E28" w:rsidRDefault="00445D0A" w:rsidP="00445D0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Pr="00B97E28">
              <w:rPr>
                <w:rFonts w:ascii="Arial" w:eastAsia="Arial" w:hAnsi="Arial" w:cs="Arial"/>
              </w:rPr>
              <w:t xml:space="preserve">ommunicates with the primary care team to verify they have received and understand the </w:t>
            </w:r>
            <w:r>
              <w:rPr>
                <w:rFonts w:ascii="Arial" w:eastAsia="Arial" w:hAnsi="Arial" w:cs="Arial"/>
              </w:rPr>
              <w:t xml:space="preserve">consult </w:t>
            </w:r>
            <w:r w:rsidRPr="00B97E28">
              <w:rPr>
                <w:rFonts w:ascii="Arial" w:eastAsia="Arial" w:hAnsi="Arial" w:cs="Arial"/>
              </w:rPr>
              <w:t>recommendations</w:t>
            </w:r>
          </w:p>
          <w:p w14:paraId="4D80E5E5" w14:textId="710B0FC2" w:rsidR="00445D0A" w:rsidRPr="00850DBD" w:rsidRDefault="5C23455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hAnsi="Arial" w:cs="Arial"/>
                <w:color w:val="000000" w:themeColor="text1"/>
              </w:rPr>
              <w:t>S</w:t>
            </w:r>
            <w:r w:rsidRPr="58315F51">
              <w:rPr>
                <w:rFonts w:ascii="Arial" w:eastAsia="Arial" w:hAnsi="Arial" w:cs="Arial"/>
              </w:rPr>
              <w:t>ends a message in the EHR to the dieti</w:t>
            </w:r>
            <w:r w:rsidR="1B1E994F" w:rsidRPr="58315F51">
              <w:rPr>
                <w:rFonts w:ascii="Arial" w:eastAsia="Arial" w:hAnsi="Arial" w:cs="Arial"/>
              </w:rPr>
              <w:t>c</w:t>
            </w:r>
            <w:r w:rsidRPr="58315F51">
              <w:rPr>
                <w:rFonts w:ascii="Arial" w:eastAsia="Arial" w:hAnsi="Arial" w:cs="Arial"/>
              </w:rPr>
              <w:t xml:space="preserve">ian </w:t>
            </w:r>
            <w:r w:rsidR="1B1E994F" w:rsidRPr="58315F51">
              <w:rPr>
                <w:rFonts w:ascii="Arial" w:eastAsia="Arial" w:hAnsi="Arial" w:cs="Arial"/>
              </w:rPr>
              <w:t>about</w:t>
            </w:r>
            <w:r w:rsidRPr="58315F51">
              <w:rPr>
                <w:rFonts w:ascii="Arial" w:eastAsia="Arial" w:hAnsi="Arial" w:cs="Arial"/>
              </w:rPr>
              <w:t xml:space="preserve"> a lupus nephritis patient to discuss renal diet</w:t>
            </w:r>
          </w:p>
          <w:p w14:paraId="79C1F119" w14:textId="77777777" w:rsidR="00445D0A" w:rsidRPr="00850DBD" w:rsidRDefault="00445D0A" w:rsidP="00850DBD">
            <w:pPr>
              <w:pBdr>
                <w:top w:val="nil"/>
                <w:left w:val="nil"/>
                <w:bottom w:val="nil"/>
                <w:right w:val="nil"/>
                <w:between w:val="nil"/>
              </w:pBdr>
              <w:spacing w:after="0" w:line="240" w:lineRule="auto"/>
              <w:ind w:left="187"/>
              <w:rPr>
                <w:rFonts w:ascii="Arial" w:hAnsi="Arial" w:cs="Arial"/>
                <w:color w:val="000000"/>
              </w:rPr>
            </w:pPr>
          </w:p>
          <w:p w14:paraId="02AAE7C5" w14:textId="50686F33" w:rsidR="009D492D" w:rsidRPr="00B97E28" w:rsidRDefault="00445D0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Pr="30B76C2D">
              <w:rPr>
                <w:rFonts w:ascii="Arial" w:eastAsia="Arial" w:hAnsi="Arial" w:cs="Arial"/>
                <w:color w:val="000000" w:themeColor="text1"/>
              </w:rPr>
              <w:t>escribes the</w:t>
            </w:r>
            <w:r w:rsidRPr="00445D0A">
              <w:rPr>
                <w:rFonts w:ascii="Arial" w:eastAsia="Arial" w:hAnsi="Arial" w:cs="Arial"/>
                <w:color w:val="000000" w:themeColor="text1"/>
              </w:rPr>
              <w:t xml:space="preserve"> history of an immunosuppressed rheumatologic patient who has new persistent fevers when requesting a consult from the infectious disease team</w:t>
            </w:r>
          </w:p>
          <w:p w14:paraId="79DDF42C" w14:textId="0AE7C12B" w:rsidR="009D492D" w:rsidRPr="00B97E28" w:rsidRDefault="243AE51A" w:rsidP="0DD7D9E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60EC665">
              <w:rPr>
                <w:rFonts w:ascii="Arial" w:eastAsia="Arial" w:hAnsi="Arial" w:cs="Arial"/>
                <w:color w:val="000000" w:themeColor="text1"/>
              </w:rPr>
              <w:t>Communicates to the social worker concerns about adherence with medical visits of a rheumatologic patient with active lupus nephritis</w:t>
            </w:r>
          </w:p>
        </w:tc>
      </w:tr>
      <w:tr w:rsidR="00075F32" w:rsidRPr="00B97E28" w14:paraId="5A0041D9" w14:textId="77777777" w:rsidTr="007E03D6">
        <w:tc>
          <w:tcPr>
            <w:tcW w:w="4950" w:type="dxa"/>
            <w:tcBorders>
              <w:top w:val="single" w:sz="4" w:space="0" w:color="000000"/>
              <w:bottom w:val="single" w:sz="4" w:space="0" w:color="000000"/>
            </w:tcBorders>
            <w:shd w:val="clear" w:color="auto" w:fill="C9C9C9"/>
          </w:tcPr>
          <w:p w14:paraId="4B29626D"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Formulates a specific question for consultation and tailors communication strategy</w:t>
            </w:r>
          </w:p>
          <w:p w14:paraId="0DB1D8CD" w14:textId="77777777" w:rsidR="007E03D6" w:rsidRPr="007E03D6" w:rsidRDefault="007E03D6" w:rsidP="007E03D6">
            <w:pPr>
              <w:spacing w:after="0" w:line="240" w:lineRule="auto"/>
              <w:rPr>
                <w:rFonts w:ascii="Arial" w:eastAsia="Arial" w:hAnsi="Arial" w:cs="Arial"/>
                <w:i/>
                <w:color w:val="000000"/>
              </w:rPr>
            </w:pPr>
          </w:p>
          <w:p w14:paraId="7AD6E4D8" w14:textId="77777777" w:rsidR="007E03D6" w:rsidRPr="007E03D6" w:rsidRDefault="007E03D6" w:rsidP="007E03D6">
            <w:pPr>
              <w:spacing w:after="0" w:line="240" w:lineRule="auto"/>
              <w:rPr>
                <w:rFonts w:ascii="Arial" w:eastAsia="Arial" w:hAnsi="Arial" w:cs="Arial"/>
                <w:i/>
                <w:color w:val="000000"/>
              </w:rPr>
            </w:pPr>
          </w:p>
          <w:p w14:paraId="7E1BB731" w14:textId="21163166"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6B4797" w14:textId="062BA0C1" w:rsidR="00445D0A" w:rsidRDefault="31E6F7B4"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hAnsi="Arial" w:cs="Arial"/>
                <w:color w:val="000000" w:themeColor="text1"/>
              </w:rPr>
              <w:t xml:space="preserve">Seeks a consult </w:t>
            </w:r>
            <w:r w:rsidR="00154F91" w:rsidRPr="3A8B1709">
              <w:rPr>
                <w:rFonts w:ascii="Arial" w:hAnsi="Arial" w:cs="Arial"/>
                <w:color w:val="000000" w:themeColor="text1"/>
              </w:rPr>
              <w:t xml:space="preserve">with </w:t>
            </w:r>
            <w:r w:rsidR="00F27C4C">
              <w:rPr>
                <w:rFonts w:ascii="Arial" w:hAnsi="Arial" w:cs="Arial"/>
                <w:color w:val="000000" w:themeColor="text1"/>
              </w:rPr>
              <w:t>gastroenterology</w:t>
            </w:r>
            <w:r w:rsidR="00F27C4C" w:rsidRPr="3A8B1709">
              <w:rPr>
                <w:rFonts w:ascii="Arial" w:hAnsi="Arial" w:cs="Arial"/>
                <w:color w:val="000000" w:themeColor="text1"/>
              </w:rPr>
              <w:t xml:space="preserve"> </w:t>
            </w:r>
            <w:r w:rsidR="00154F91" w:rsidRPr="3A8B1709">
              <w:rPr>
                <w:rFonts w:ascii="Arial" w:hAnsi="Arial" w:cs="Arial"/>
                <w:color w:val="000000" w:themeColor="text1"/>
              </w:rPr>
              <w:t xml:space="preserve">for a patient with </w:t>
            </w:r>
            <w:r w:rsidR="3ED20EE8" w:rsidRPr="3A8B1709">
              <w:rPr>
                <w:rFonts w:ascii="Arial" w:hAnsi="Arial" w:cs="Arial"/>
                <w:color w:val="000000" w:themeColor="text1"/>
              </w:rPr>
              <w:t>abdominal pain and arthritis</w:t>
            </w:r>
            <w:r w:rsidR="7FBCA64E" w:rsidRPr="3A8B1709">
              <w:rPr>
                <w:rFonts w:ascii="Arial" w:hAnsi="Arial" w:cs="Arial"/>
                <w:color w:val="000000" w:themeColor="text1"/>
              </w:rPr>
              <w:t xml:space="preserve"> and a</w:t>
            </w:r>
            <w:r w:rsidR="52BA92C6" w:rsidRPr="3A8B1709">
              <w:rPr>
                <w:rFonts w:ascii="Arial" w:hAnsi="Arial" w:cs="Arial"/>
                <w:color w:val="000000" w:themeColor="text1"/>
              </w:rPr>
              <w:t>sks</w:t>
            </w:r>
            <w:r w:rsidR="00E92AF4">
              <w:t xml:space="preserve"> </w:t>
            </w:r>
            <w:r w:rsidR="00E92AF4">
              <w:rPr>
                <w:rFonts w:ascii="Arial" w:hAnsi="Arial" w:cs="Arial"/>
                <w:color w:val="000000" w:themeColor="text1"/>
              </w:rPr>
              <w:t xml:space="preserve">about </w:t>
            </w:r>
            <w:r w:rsidR="00E92AF4" w:rsidRPr="00E92AF4">
              <w:rPr>
                <w:rFonts w:ascii="Arial" w:hAnsi="Arial" w:cs="Arial"/>
                <w:color w:val="000000" w:themeColor="text1"/>
              </w:rPr>
              <w:t xml:space="preserve">the need to evaluate </w:t>
            </w:r>
            <w:r w:rsidR="00E92AF4">
              <w:rPr>
                <w:rFonts w:ascii="Arial" w:hAnsi="Arial" w:cs="Arial"/>
                <w:color w:val="000000" w:themeColor="text1"/>
              </w:rPr>
              <w:t xml:space="preserve">for </w:t>
            </w:r>
            <w:r w:rsidR="7B5DE77E" w:rsidRPr="3A8B1709">
              <w:rPr>
                <w:rFonts w:ascii="Arial" w:hAnsi="Arial" w:cs="Arial"/>
                <w:color w:val="000000" w:themeColor="text1"/>
              </w:rPr>
              <w:t xml:space="preserve">inflammatory bowel disease verses </w:t>
            </w:r>
            <w:r w:rsidR="52BA92C6" w:rsidRPr="3A8B1709">
              <w:rPr>
                <w:rFonts w:ascii="Arial" w:hAnsi="Arial" w:cs="Arial"/>
                <w:color w:val="000000" w:themeColor="text1"/>
              </w:rPr>
              <w:t xml:space="preserve">gastritis versus </w:t>
            </w:r>
            <w:r w:rsidR="7FBCA64E" w:rsidRPr="3A8B1709">
              <w:rPr>
                <w:rFonts w:ascii="Arial" w:hAnsi="Arial" w:cs="Arial"/>
                <w:color w:val="000000" w:themeColor="text1"/>
              </w:rPr>
              <w:t>vasculitis</w:t>
            </w:r>
          </w:p>
          <w:p w14:paraId="523EEC09" w14:textId="77777777" w:rsidR="003E398C" w:rsidRPr="00850DBD" w:rsidRDefault="003E398C" w:rsidP="00850DBD">
            <w:pPr>
              <w:pBdr>
                <w:top w:val="nil"/>
                <w:left w:val="nil"/>
                <w:bottom w:val="nil"/>
                <w:right w:val="nil"/>
                <w:between w:val="nil"/>
              </w:pBdr>
              <w:spacing w:after="0" w:line="240" w:lineRule="auto"/>
              <w:ind w:left="187"/>
              <w:rPr>
                <w:rFonts w:ascii="Arial" w:hAnsi="Arial" w:cs="Arial"/>
                <w:color w:val="000000"/>
              </w:rPr>
            </w:pPr>
          </w:p>
          <w:p w14:paraId="3C04318C" w14:textId="17696C4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Contacts the inpatient team clinical care coordinator to arrange for delivery of a wheelchair to a dermatomyositis patient in rehabilitation</w:t>
            </w:r>
          </w:p>
          <w:p w14:paraId="4644D731" w14:textId="6C8E8884" w:rsidR="009D492D" w:rsidRPr="00B97E28" w:rsidRDefault="00D7510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w:t>
            </w:r>
            <w:r w:rsidR="1B1E994F" w:rsidRPr="460EC665">
              <w:rPr>
                <w:rFonts w:ascii="Arial" w:eastAsia="Arial" w:hAnsi="Arial" w:cs="Arial"/>
                <w:color w:val="000000" w:themeColor="text1"/>
              </w:rPr>
              <w:t>esponds to a query from the</w:t>
            </w:r>
            <w:r w:rsidR="6FCFCED1" w:rsidRPr="460EC665">
              <w:rPr>
                <w:rFonts w:ascii="Arial" w:eastAsia="Arial" w:hAnsi="Arial" w:cs="Arial"/>
                <w:color w:val="000000" w:themeColor="text1"/>
              </w:rPr>
              <w:t xml:space="preserve"> dietician</w:t>
            </w:r>
            <w:r w:rsidR="00F871C6">
              <w:rPr>
                <w:rFonts w:ascii="Arial" w:eastAsia="Arial" w:hAnsi="Arial" w:cs="Arial"/>
                <w:color w:val="000000" w:themeColor="text1"/>
              </w:rPr>
              <w:t>, in a timely manner,</w:t>
            </w:r>
            <w:r w:rsidR="6FCFCED1" w:rsidRPr="460EC665">
              <w:rPr>
                <w:rFonts w:ascii="Arial" w:eastAsia="Arial" w:hAnsi="Arial" w:cs="Arial"/>
                <w:color w:val="000000" w:themeColor="text1"/>
              </w:rPr>
              <w:t xml:space="preserve"> </w:t>
            </w:r>
            <w:r w:rsidR="1B1E994F" w:rsidRPr="460EC665">
              <w:rPr>
                <w:rFonts w:ascii="Arial" w:eastAsia="Arial" w:hAnsi="Arial" w:cs="Arial"/>
                <w:color w:val="000000" w:themeColor="text1"/>
              </w:rPr>
              <w:t>regarding the need for</w:t>
            </w:r>
            <w:r w:rsidR="6FCFCED1" w:rsidRPr="460EC665">
              <w:rPr>
                <w:rFonts w:ascii="Arial" w:eastAsia="Arial" w:hAnsi="Arial" w:cs="Arial"/>
                <w:color w:val="000000" w:themeColor="text1"/>
              </w:rPr>
              <w:t xml:space="preserve"> high caloric formula to a rheumatologic patient with failure to thrive secondary to a high catabolic state </w:t>
            </w:r>
          </w:p>
        </w:tc>
      </w:tr>
      <w:tr w:rsidR="00075F32" w:rsidRPr="00B97E28" w14:paraId="40005538" w14:textId="77777777" w:rsidTr="007E03D6">
        <w:tc>
          <w:tcPr>
            <w:tcW w:w="4950" w:type="dxa"/>
            <w:tcBorders>
              <w:top w:val="single" w:sz="4" w:space="0" w:color="000000"/>
              <w:bottom w:val="single" w:sz="4" w:space="0" w:color="000000"/>
            </w:tcBorders>
            <w:shd w:val="clear" w:color="auto" w:fill="C9C9C9"/>
          </w:tcPr>
          <w:p w14:paraId="501B64A7"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Coordinates consultant recommendations to optimize patient care</w:t>
            </w:r>
          </w:p>
          <w:p w14:paraId="45F148AA" w14:textId="77777777" w:rsidR="007E03D6" w:rsidRPr="007E03D6" w:rsidRDefault="007E03D6" w:rsidP="007E03D6">
            <w:pPr>
              <w:spacing w:after="0" w:line="240" w:lineRule="auto"/>
              <w:rPr>
                <w:rFonts w:ascii="Arial" w:eastAsia="Arial" w:hAnsi="Arial" w:cs="Arial"/>
                <w:i/>
              </w:rPr>
            </w:pPr>
          </w:p>
          <w:p w14:paraId="544DBD9B" w14:textId="7B3F18AE"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6FB774" w14:textId="52C2C7E8"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Initiates </w:t>
            </w:r>
            <w:r w:rsidR="1B1E994F" w:rsidRPr="460EC665">
              <w:rPr>
                <w:rFonts w:ascii="Arial" w:eastAsia="Arial" w:hAnsi="Arial" w:cs="Arial"/>
              </w:rPr>
              <w:t xml:space="preserve">and leads </w:t>
            </w:r>
            <w:r w:rsidRPr="460EC665">
              <w:rPr>
                <w:rFonts w:ascii="Arial" w:eastAsia="Arial" w:hAnsi="Arial" w:cs="Arial"/>
              </w:rPr>
              <w:t xml:space="preserve">a multidisciplinary meeting to develop shared care plan for a patient with </w:t>
            </w:r>
            <w:r w:rsidR="00ED1068">
              <w:rPr>
                <w:rFonts w:ascii="Arial" w:eastAsia="Arial" w:hAnsi="Arial" w:cs="Arial"/>
              </w:rPr>
              <w:t>central nervous system</w:t>
            </w:r>
            <w:r w:rsidR="00ED1068" w:rsidRPr="460EC665">
              <w:rPr>
                <w:rFonts w:ascii="Arial" w:eastAsia="Arial" w:hAnsi="Arial" w:cs="Arial"/>
              </w:rPr>
              <w:t xml:space="preserve"> </w:t>
            </w:r>
            <w:r w:rsidRPr="460EC665">
              <w:rPr>
                <w:rFonts w:ascii="Arial" w:eastAsia="Arial" w:hAnsi="Arial" w:cs="Arial"/>
              </w:rPr>
              <w:t xml:space="preserve">lupus and nephritis  </w:t>
            </w:r>
          </w:p>
          <w:p w14:paraId="69DDB64E"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5A814AE" w14:textId="77777777" w:rsidR="009D492D" w:rsidRPr="001255AA" w:rsidRDefault="009D492D" w:rsidP="58315F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Leads the morning interprofessional huddle on the inpatient unit</w:t>
            </w:r>
          </w:p>
          <w:p w14:paraId="706DF50A" w14:textId="4D605F4C" w:rsidR="671EFE2F" w:rsidRDefault="00A2188B" w:rsidP="58315F51">
            <w:pPr>
              <w:numPr>
                <w:ilvl w:val="0"/>
                <w:numId w:val="2"/>
              </w:numPr>
              <w:spacing w:after="0" w:line="240" w:lineRule="auto"/>
              <w:ind w:left="187" w:hanging="187"/>
              <w:rPr>
                <w:color w:val="000000" w:themeColor="text1"/>
              </w:rPr>
            </w:pPr>
            <w:r>
              <w:rPr>
                <w:rFonts w:ascii="Arial" w:eastAsia="Arial" w:hAnsi="Arial" w:cs="Arial"/>
                <w:color w:val="000000" w:themeColor="text1"/>
              </w:rPr>
              <w:t>E</w:t>
            </w:r>
            <w:r w:rsidR="671EFE2F" w:rsidRPr="58315F51">
              <w:rPr>
                <w:rFonts w:ascii="Arial" w:eastAsia="Arial" w:hAnsi="Arial" w:cs="Arial"/>
                <w:color w:val="000000" w:themeColor="text1"/>
              </w:rPr>
              <w:t>xplains the rationale and safety of treating lupus nephritis with cyclopho</w:t>
            </w:r>
            <w:r w:rsidR="73FCD1BC" w:rsidRPr="58315F51">
              <w:rPr>
                <w:rFonts w:ascii="Arial" w:eastAsia="Arial" w:hAnsi="Arial" w:cs="Arial"/>
                <w:color w:val="000000" w:themeColor="text1"/>
              </w:rPr>
              <w:t>sphamide</w:t>
            </w:r>
            <w:r w:rsidR="79603E72" w:rsidRPr="58315F51">
              <w:rPr>
                <w:rFonts w:ascii="Arial" w:eastAsia="Arial" w:hAnsi="Arial" w:cs="Arial"/>
                <w:color w:val="000000" w:themeColor="text1"/>
              </w:rPr>
              <w:t xml:space="preserve"> when adequate </w:t>
            </w:r>
            <w:r w:rsidR="00B96710">
              <w:rPr>
                <w:rFonts w:ascii="Arial" w:eastAsia="Arial" w:hAnsi="Arial" w:cs="Arial"/>
                <w:color w:val="000000" w:themeColor="text1"/>
              </w:rPr>
              <w:t>intravenous</w:t>
            </w:r>
            <w:r w:rsidR="00B96710" w:rsidRPr="58315F51">
              <w:rPr>
                <w:rFonts w:ascii="Arial" w:eastAsia="Arial" w:hAnsi="Arial" w:cs="Arial"/>
                <w:color w:val="000000" w:themeColor="text1"/>
              </w:rPr>
              <w:t xml:space="preserve"> </w:t>
            </w:r>
            <w:r w:rsidR="79603E72" w:rsidRPr="58315F51">
              <w:rPr>
                <w:rFonts w:ascii="Arial" w:eastAsia="Arial" w:hAnsi="Arial" w:cs="Arial"/>
                <w:color w:val="000000" w:themeColor="text1"/>
              </w:rPr>
              <w:t xml:space="preserve">hydration is provided along with </w:t>
            </w:r>
            <w:proofErr w:type="spellStart"/>
            <w:r w:rsidR="79603E72" w:rsidRPr="58315F51">
              <w:rPr>
                <w:rFonts w:ascii="Arial" w:eastAsia="Arial" w:hAnsi="Arial" w:cs="Arial"/>
                <w:color w:val="000000" w:themeColor="text1"/>
              </w:rPr>
              <w:t>mesna</w:t>
            </w:r>
            <w:proofErr w:type="spellEnd"/>
            <w:r>
              <w:rPr>
                <w:rFonts w:ascii="Arial" w:eastAsia="Arial" w:hAnsi="Arial" w:cs="Arial"/>
                <w:color w:val="000000" w:themeColor="text1"/>
              </w:rPr>
              <w:t xml:space="preserve"> after</w:t>
            </w:r>
            <w:r w:rsidRPr="58315F51">
              <w:rPr>
                <w:rFonts w:ascii="Arial" w:eastAsia="Arial" w:hAnsi="Arial" w:cs="Arial"/>
                <w:color w:val="000000" w:themeColor="text1"/>
              </w:rPr>
              <w:t xml:space="preserve"> a nursing colleague expresses hesitance to administer cyclophosphamide in a lupus patient with hematuria because </w:t>
            </w:r>
            <w:r w:rsidR="005F7D56">
              <w:rPr>
                <w:rFonts w:ascii="Arial" w:eastAsia="Arial" w:hAnsi="Arial" w:cs="Arial"/>
                <w:color w:val="000000" w:themeColor="text1"/>
              </w:rPr>
              <w:t>of concern</w:t>
            </w:r>
            <w:r w:rsidRPr="58315F51">
              <w:rPr>
                <w:rFonts w:ascii="Arial" w:eastAsia="Arial" w:hAnsi="Arial" w:cs="Arial"/>
                <w:color w:val="000000" w:themeColor="text1"/>
              </w:rPr>
              <w:t xml:space="preserve"> about hemorrhagic cystitis</w:t>
            </w:r>
          </w:p>
          <w:p w14:paraId="6C2E1C4B" w14:textId="6C14FDB0"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Raises concerns to attending physician regarding racial discrimination or microaggressions from a colleague as it pertains to the patient </w:t>
            </w:r>
          </w:p>
        </w:tc>
      </w:tr>
      <w:tr w:rsidR="00075F32" w:rsidRPr="00B97E28" w14:paraId="27BBB954" w14:textId="77777777" w:rsidTr="007E03D6">
        <w:tc>
          <w:tcPr>
            <w:tcW w:w="4950" w:type="dxa"/>
            <w:tcBorders>
              <w:top w:val="single" w:sz="4" w:space="0" w:color="000000"/>
              <w:bottom w:val="single" w:sz="4" w:space="0" w:color="000000"/>
            </w:tcBorders>
            <w:shd w:val="clear" w:color="auto" w:fill="C9C9C9"/>
          </w:tcPr>
          <w:p w14:paraId="709201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Maintains a collaborative relationship with referring providers that maximizes adherence to practice recommendations</w:t>
            </w:r>
          </w:p>
          <w:p w14:paraId="2C576028" w14:textId="77777777" w:rsidR="007E03D6" w:rsidRPr="007E03D6" w:rsidRDefault="007E03D6" w:rsidP="007E03D6">
            <w:pPr>
              <w:spacing w:after="0" w:line="240" w:lineRule="auto"/>
              <w:rPr>
                <w:rFonts w:ascii="Arial" w:eastAsia="Arial" w:hAnsi="Arial" w:cs="Arial"/>
                <w:i/>
              </w:rPr>
            </w:pPr>
          </w:p>
          <w:p w14:paraId="2A23F5FE" w14:textId="2F10B75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0D529" w14:textId="7C553E1F" w:rsidR="009D492D" w:rsidRPr="001255AA"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rPr>
              <w:t xml:space="preserve">Initiates discussion about starting a multi-disciplinary clinic for lupus nephritis </w:t>
            </w:r>
          </w:p>
          <w:p w14:paraId="288699DE" w14:textId="5285DBEF" w:rsidR="009D492D" w:rsidRPr="001255AA" w:rsidRDefault="002848C0" w:rsidP="460EC665">
            <w:pPr>
              <w:numPr>
                <w:ilvl w:val="0"/>
                <w:numId w:val="2"/>
              </w:numPr>
              <w:spacing w:after="0" w:line="240" w:lineRule="auto"/>
              <w:ind w:left="187" w:hanging="187"/>
              <w:rPr>
                <w:rFonts w:ascii="Arial" w:hAnsi="Arial" w:cs="Arial"/>
                <w:color w:val="000000"/>
              </w:rPr>
            </w:pPr>
            <w:r>
              <w:rPr>
                <w:rFonts w:ascii="Arial" w:eastAsia="Arial" w:hAnsi="Arial" w:cs="Arial"/>
                <w:color w:val="000000" w:themeColor="text1"/>
              </w:rPr>
              <w:t>C</w:t>
            </w:r>
            <w:r w:rsidR="1B1E994F" w:rsidRPr="460EC665">
              <w:rPr>
                <w:rFonts w:ascii="Arial" w:eastAsia="Arial" w:hAnsi="Arial" w:cs="Arial"/>
                <w:color w:val="000000" w:themeColor="text1"/>
              </w:rPr>
              <w:t>ollaborates and discusses appropriate role of diagnostics and therapeutics with other specialists in a multi-disciplinary clinic</w:t>
            </w:r>
            <w:r w:rsidR="006F428A">
              <w:rPr>
                <w:rFonts w:ascii="Arial" w:eastAsia="Arial" w:hAnsi="Arial" w:cs="Arial"/>
                <w:color w:val="000000" w:themeColor="text1"/>
              </w:rPr>
              <w:t>;</w:t>
            </w:r>
            <w:r w:rsidR="1B1E994F" w:rsidRPr="460EC665">
              <w:rPr>
                <w:rFonts w:ascii="Arial" w:eastAsia="Arial" w:hAnsi="Arial" w:cs="Arial"/>
                <w:color w:val="000000" w:themeColor="text1"/>
              </w:rPr>
              <w:t xml:space="preserve"> </w:t>
            </w:r>
            <w:r w:rsidR="006F428A">
              <w:rPr>
                <w:rFonts w:ascii="Arial" w:eastAsia="Arial" w:hAnsi="Arial" w:cs="Arial"/>
                <w:color w:val="000000" w:themeColor="text1"/>
              </w:rPr>
              <w:t>m</w:t>
            </w:r>
            <w:r w:rsidR="1B1E994F" w:rsidRPr="460EC665">
              <w:rPr>
                <w:rFonts w:ascii="Arial" w:eastAsia="Arial" w:hAnsi="Arial" w:cs="Arial"/>
                <w:color w:val="000000" w:themeColor="text1"/>
              </w:rPr>
              <w:t>odels this behavior for residents</w:t>
            </w:r>
          </w:p>
          <w:p w14:paraId="52DA9B07" w14:textId="2850FD5F" w:rsidR="009D492D" w:rsidRPr="001255AA" w:rsidRDefault="009D492D" w:rsidP="00850DBD">
            <w:pPr>
              <w:pBdr>
                <w:top w:val="nil"/>
                <w:left w:val="nil"/>
                <w:bottom w:val="nil"/>
                <w:right w:val="nil"/>
                <w:between w:val="nil"/>
              </w:pBdr>
              <w:spacing w:after="0" w:line="240" w:lineRule="auto"/>
              <w:rPr>
                <w:rFonts w:ascii="Arial" w:hAnsi="Arial" w:cs="Arial"/>
                <w:color w:val="000000" w:themeColor="text1"/>
              </w:rPr>
            </w:pPr>
          </w:p>
          <w:p w14:paraId="4EC99DE8" w14:textId="5BF2286C" w:rsidR="009D492D" w:rsidRPr="001255AA" w:rsidRDefault="05E21FD7" w:rsidP="58315F51">
            <w:pPr>
              <w:numPr>
                <w:ilvl w:val="0"/>
                <w:numId w:val="2"/>
              </w:numPr>
              <w:pBdr>
                <w:top w:val="nil"/>
                <w:left w:val="nil"/>
                <w:bottom w:val="nil"/>
                <w:right w:val="nil"/>
                <w:between w:val="nil"/>
              </w:pBdr>
              <w:spacing w:after="0" w:line="240" w:lineRule="auto"/>
              <w:ind w:left="187" w:hanging="187"/>
              <w:rPr>
                <w:color w:val="000000"/>
              </w:rPr>
            </w:pPr>
            <w:r w:rsidRPr="58315F51">
              <w:rPr>
                <w:rFonts w:ascii="Arial" w:eastAsia="Arial" w:hAnsi="Arial" w:cs="Arial"/>
                <w:color w:val="000000" w:themeColor="text1"/>
              </w:rPr>
              <w:t>Models how to provide constructive feedback to nursing team members about appropriate triaging of patient phone calls to rheumatology clinic</w:t>
            </w:r>
          </w:p>
        </w:tc>
      </w:tr>
      <w:tr w:rsidR="006E25AE" w:rsidRPr="00B97E28" w14:paraId="4B489843" w14:textId="77777777" w:rsidTr="3A8B1709">
        <w:tc>
          <w:tcPr>
            <w:tcW w:w="4950" w:type="dxa"/>
            <w:shd w:val="clear" w:color="auto" w:fill="FFD965"/>
          </w:tcPr>
          <w:p w14:paraId="67C1A28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A842AA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B64D87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assessment</w:t>
            </w:r>
          </w:p>
          <w:p w14:paraId="36D1A6A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23F3F2F9"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60BCEFC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6162C00B" w14:textId="77777777" w:rsidTr="3A8B1709">
        <w:tc>
          <w:tcPr>
            <w:tcW w:w="4950" w:type="dxa"/>
            <w:shd w:val="clear" w:color="auto" w:fill="8DB3E2" w:themeFill="text2" w:themeFillTint="66"/>
          </w:tcPr>
          <w:p w14:paraId="3B0627C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6316E5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8FBAACB" w14:textId="77777777" w:rsidTr="3A8B1709">
        <w:trPr>
          <w:trHeight w:val="80"/>
        </w:trPr>
        <w:tc>
          <w:tcPr>
            <w:tcW w:w="4950" w:type="dxa"/>
            <w:shd w:val="clear" w:color="auto" w:fill="A8D08D"/>
          </w:tcPr>
          <w:p w14:paraId="246E47E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662D009" w14:textId="77777777" w:rsidR="00563813" w:rsidRDefault="00E92AF4" w:rsidP="00563813">
            <w:pPr>
              <w:numPr>
                <w:ilvl w:val="0"/>
                <w:numId w:val="20"/>
              </w:numPr>
              <w:spacing w:after="0" w:line="240" w:lineRule="auto"/>
              <w:ind w:left="160" w:hanging="160"/>
              <w:textAlignment w:val="baseline"/>
              <w:rPr>
                <w:rFonts w:ascii="Arial" w:eastAsia="Times New Roman" w:hAnsi="Arial" w:cs="Arial"/>
              </w:rPr>
            </w:pPr>
            <w:r w:rsidRPr="00E92AF4">
              <w:rPr>
                <w:rFonts w:ascii="Arial" w:eastAsia="Times New Roman" w:hAnsi="Arial" w:cs="Arial"/>
                <w:color w:val="000000"/>
              </w:rPr>
              <w:t xml:space="preserve">ACAPT. “NIPEC Assessment Resources and Tools.” </w:t>
            </w:r>
            <w:hyperlink r:id="rId100" w:tgtFrame="_blank" w:history="1">
              <w:r w:rsidRPr="00E92AF4">
                <w:rPr>
                  <w:rFonts w:ascii="Arial" w:eastAsia="Times New Roman" w:hAnsi="Arial" w:cs="Arial"/>
                  <w:color w:val="0000FF"/>
                  <w:u w:val="single"/>
                </w:rPr>
                <w:t>https://acapt.org/about/consortium/national-interprofessional-education-consortium-(nipec)/nipec-assessment-resources-and-tools</w:t>
              </w:r>
            </w:hyperlink>
            <w:r w:rsidRPr="00E92AF4">
              <w:rPr>
                <w:rFonts w:ascii="Arial" w:eastAsia="Times New Roman" w:hAnsi="Arial" w:cs="Arial"/>
                <w:color w:val="000000"/>
              </w:rPr>
              <w:t>. Accessed 2020. </w:t>
            </w:r>
          </w:p>
          <w:p w14:paraId="50E7DDCB"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proofErr w:type="spellStart"/>
            <w:r w:rsidRPr="00563813">
              <w:rPr>
                <w:rFonts w:ascii="Arial" w:eastAsia="Arial" w:hAnsi="Arial" w:cs="Arial"/>
                <w:color w:val="000000" w:themeColor="text1"/>
              </w:rPr>
              <w:t>Dehon</w:t>
            </w:r>
            <w:proofErr w:type="spellEnd"/>
            <w:r w:rsidRPr="00563813">
              <w:rPr>
                <w:rFonts w:ascii="Arial" w:eastAsia="Arial" w:hAnsi="Arial" w:cs="Arial"/>
                <w:color w:val="000000" w:themeColor="text1"/>
              </w:rPr>
              <w:t xml:space="preserve">, Erin, Kimberly Simpson, David Fowler, Alan Jones. 2015. “Development of the Faculty 360.” </w:t>
            </w:r>
            <w:proofErr w:type="spellStart"/>
            <w:r w:rsidRPr="00563813">
              <w:rPr>
                <w:rFonts w:ascii="Arial" w:eastAsia="Arial" w:hAnsi="Arial" w:cs="Arial"/>
                <w:i/>
                <w:iCs/>
                <w:color w:val="000000" w:themeColor="text1"/>
              </w:rPr>
              <w:t>MedEdPORTAL</w:t>
            </w:r>
            <w:proofErr w:type="spellEnd"/>
            <w:r w:rsidRPr="00563813">
              <w:rPr>
                <w:rFonts w:ascii="Arial" w:eastAsia="Arial" w:hAnsi="Arial" w:cs="Arial"/>
                <w:color w:val="000000" w:themeColor="text1"/>
              </w:rPr>
              <w:t xml:space="preserve"> 11:10174. </w:t>
            </w:r>
            <w:hyperlink r:id="rId101">
              <w:r w:rsidRPr="00563813">
                <w:rPr>
                  <w:rStyle w:val="Hyperlink"/>
                  <w:rFonts w:ascii="Arial" w:eastAsia="Arial" w:hAnsi="Arial" w:cs="Arial"/>
                </w:rPr>
                <w:t>http://doi.org/10.15766/mep_2374-8265.10174</w:t>
              </w:r>
            </w:hyperlink>
            <w:r w:rsidRPr="00563813">
              <w:rPr>
                <w:rFonts w:ascii="Arial" w:eastAsia="Arial" w:hAnsi="Arial" w:cs="Arial"/>
                <w:color w:val="000000" w:themeColor="text1"/>
              </w:rPr>
              <w:t>.</w:t>
            </w:r>
          </w:p>
          <w:p w14:paraId="4F50DB45"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Fay, David, Michael Mazzone, Linda Douglas, Bruce </w:t>
            </w:r>
            <w:proofErr w:type="spellStart"/>
            <w:r w:rsidRPr="00563813">
              <w:rPr>
                <w:rFonts w:ascii="Arial" w:eastAsia="Arial" w:hAnsi="Arial" w:cs="Arial"/>
                <w:color w:val="000000" w:themeColor="text1"/>
              </w:rPr>
              <w:t>Ambuel</w:t>
            </w:r>
            <w:proofErr w:type="spellEnd"/>
            <w:r w:rsidRPr="00563813">
              <w:rPr>
                <w:rFonts w:ascii="Arial" w:eastAsia="Arial" w:hAnsi="Arial" w:cs="Arial"/>
                <w:color w:val="000000" w:themeColor="text1"/>
              </w:rPr>
              <w:t xml:space="preserve">. 2007. “A Validated, Behavior-Based Evaluation Instrument for Family Medicine Residents.” </w:t>
            </w:r>
            <w:proofErr w:type="spellStart"/>
            <w:r w:rsidRPr="00563813">
              <w:rPr>
                <w:rFonts w:ascii="Arial" w:eastAsia="Arial" w:hAnsi="Arial" w:cs="Arial"/>
                <w:i/>
                <w:iCs/>
                <w:color w:val="000000" w:themeColor="text1"/>
              </w:rPr>
              <w:t>MedEdPORTAL</w:t>
            </w:r>
            <w:proofErr w:type="spellEnd"/>
            <w:r w:rsidRPr="00563813">
              <w:rPr>
                <w:rFonts w:ascii="Arial" w:eastAsia="Arial" w:hAnsi="Arial" w:cs="Arial"/>
                <w:color w:val="000000" w:themeColor="text1"/>
              </w:rPr>
              <w:t xml:space="preserve">. 2007. </w:t>
            </w:r>
            <w:hyperlink r:id="rId102">
              <w:r w:rsidRPr="00563813">
                <w:rPr>
                  <w:rStyle w:val="Hyperlink"/>
                  <w:rFonts w:ascii="Arial" w:eastAsia="Arial" w:hAnsi="Arial" w:cs="Arial"/>
                </w:rPr>
                <w:t>https://www.mededportal.org/doi/10.15766/mep_2374-8265.622</w:t>
              </w:r>
            </w:hyperlink>
            <w:r w:rsidRPr="00563813">
              <w:rPr>
                <w:rFonts w:ascii="Arial" w:eastAsia="Arial" w:hAnsi="Arial" w:cs="Arial"/>
                <w:color w:val="000000" w:themeColor="text1"/>
              </w:rPr>
              <w:t>. Accessed 2020.</w:t>
            </w:r>
          </w:p>
          <w:p w14:paraId="09D225BB" w14:textId="77777777" w:rsidR="00563813"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François, José. 2011. “Tool to Assess the Quality of Consultation and Referral Request Letters in Family Medicine.” </w:t>
            </w:r>
            <w:r w:rsidRPr="00563813">
              <w:rPr>
                <w:rFonts w:ascii="Arial" w:eastAsia="Arial" w:hAnsi="Arial" w:cs="Arial"/>
                <w:i/>
                <w:iCs/>
                <w:color w:val="000000" w:themeColor="text1"/>
              </w:rPr>
              <w:t>Canadian Family Physician</w:t>
            </w:r>
            <w:r w:rsidRPr="00563813">
              <w:rPr>
                <w:rFonts w:ascii="Arial" w:eastAsia="Arial" w:hAnsi="Arial" w:cs="Arial"/>
                <w:color w:val="000000" w:themeColor="text1"/>
              </w:rPr>
              <w:t xml:space="preserve"> 57(5):574–575. </w:t>
            </w:r>
            <w:hyperlink r:id="rId103">
              <w:r w:rsidRPr="00563813">
                <w:rPr>
                  <w:rStyle w:val="Hyperlink"/>
                  <w:rFonts w:ascii="Arial" w:eastAsia="Arial" w:hAnsi="Arial" w:cs="Arial"/>
                </w:rPr>
                <w:t>https://www.ncbi.nlm.nih.gov/pmc/articles/PMC3093595/</w:t>
              </w:r>
            </w:hyperlink>
            <w:r w:rsidRPr="00563813">
              <w:rPr>
                <w:rFonts w:ascii="Arial" w:eastAsia="Arial" w:hAnsi="Arial" w:cs="Arial"/>
                <w:color w:val="000000" w:themeColor="text1"/>
              </w:rPr>
              <w:t>. Accessed 2020.</w:t>
            </w:r>
          </w:p>
          <w:p w14:paraId="3EEDE7A1" w14:textId="77777777" w:rsidR="00563813" w:rsidRPr="00563813" w:rsidRDefault="00563813" w:rsidP="00563813">
            <w:pPr>
              <w:numPr>
                <w:ilvl w:val="0"/>
                <w:numId w:val="20"/>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proofErr w:type="gramStart"/>
            <w:r w:rsidRPr="00563813">
              <w:rPr>
                <w:rStyle w:val="normaltextrun"/>
                <w:rFonts w:ascii="Arial" w:hAnsi="Arial" w:cs="Arial"/>
              </w:rPr>
              <w:t>344:e</w:t>
            </w:r>
            <w:proofErr w:type="gramEnd"/>
            <w:r w:rsidRPr="00563813">
              <w:rPr>
                <w:rStyle w:val="normaltextrun"/>
                <w:rFonts w:ascii="Arial" w:hAnsi="Arial" w:cs="Arial"/>
              </w:rPr>
              <w:t>357. https://doi.org/10.1136/bmj.e357.</w:t>
            </w:r>
            <w:r w:rsidRPr="00563813">
              <w:rPr>
                <w:rStyle w:val="eop"/>
                <w:rFonts w:ascii="Arial" w:hAnsi="Arial" w:cs="Arial"/>
              </w:rPr>
              <w:t> </w:t>
            </w:r>
          </w:p>
          <w:p w14:paraId="38DBC571"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104"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079B9D2F"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05">
              <w:r w:rsidRPr="00563813">
                <w:rPr>
                  <w:rStyle w:val="Hyperlink"/>
                  <w:rFonts w:ascii="Arial" w:eastAsia="Arial" w:hAnsi="Arial" w:cs="Arial"/>
                </w:rPr>
                <w:t>https://www.aacom.org/docs/default-source/insideome/ccrpt05-10-11.pdf?sfvrsn=77937f97_2</w:t>
              </w:r>
            </w:hyperlink>
            <w:r w:rsidRPr="00563813">
              <w:rPr>
                <w:rFonts w:ascii="Arial" w:eastAsia="Arial" w:hAnsi="Arial" w:cs="Arial"/>
                <w:color w:val="000000" w:themeColor="text1"/>
              </w:rPr>
              <w:t>. Accessed 2020.</w:t>
            </w:r>
          </w:p>
          <w:p w14:paraId="59E533A8" w14:textId="6B571A5F" w:rsidR="009D492D"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Roth, Christine G., Karen W. </w:t>
            </w:r>
            <w:proofErr w:type="spellStart"/>
            <w:r w:rsidRPr="00563813">
              <w:rPr>
                <w:rStyle w:val="normaltextrun"/>
                <w:rFonts w:ascii="Arial" w:hAnsi="Arial" w:cs="Arial"/>
                <w:color w:val="000000"/>
              </w:rPr>
              <w:t>Eldin</w:t>
            </w:r>
            <w:proofErr w:type="spellEnd"/>
            <w:r w:rsidRPr="00563813">
              <w:rPr>
                <w:rStyle w:val="normaltextrun"/>
                <w:rFonts w:ascii="Arial" w:hAnsi="Arial" w:cs="Arial"/>
                <w:color w:val="000000"/>
              </w:rPr>
              <w:t xml:space="preserve">,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106"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79D403C3" w14:textId="77777777" w:rsidR="009D492D" w:rsidRDefault="009D492D" w:rsidP="009D492D">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9195"/>
      </w:tblGrid>
      <w:tr w:rsidR="00DD6DC1" w:rsidRPr="00B97E28" w14:paraId="4F775C3B" w14:textId="77777777" w:rsidTr="3A8B1709">
        <w:trPr>
          <w:trHeight w:val="769"/>
        </w:trPr>
        <w:tc>
          <w:tcPr>
            <w:tcW w:w="14130" w:type="dxa"/>
            <w:gridSpan w:val="2"/>
            <w:shd w:val="clear" w:color="auto" w:fill="9CC3E5"/>
          </w:tcPr>
          <w:p w14:paraId="25CB274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7DAF770E"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E25AE" w:rsidRPr="00B97E28" w14:paraId="5A39506E" w14:textId="77777777" w:rsidTr="3A8B1709">
        <w:tc>
          <w:tcPr>
            <w:tcW w:w="4935" w:type="dxa"/>
            <w:shd w:val="clear" w:color="auto" w:fill="FAC090"/>
          </w:tcPr>
          <w:p w14:paraId="311A1EEC"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52211541"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1FC0D062" w14:textId="77777777" w:rsidTr="00754B91">
        <w:tc>
          <w:tcPr>
            <w:tcW w:w="4935" w:type="dxa"/>
            <w:tcBorders>
              <w:top w:val="single" w:sz="4" w:space="0" w:color="000000"/>
              <w:bottom w:val="single" w:sz="4" w:space="0" w:color="000000"/>
            </w:tcBorders>
            <w:shd w:val="clear" w:color="auto" w:fill="C9C9C9"/>
          </w:tcPr>
          <w:p w14:paraId="65A3BBB1" w14:textId="77777777" w:rsidR="00754B91" w:rsidRPr="00754B91" w:rsidRDefault="009D492D" w:rsidP="00754B91">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754B91" w:rsidRPr="00754B91">
              <w:rPr>
                <w:rFonts w:ascii="Arial" w:eastAsia="Arial" w:hAnsi="Arial" w:cs="Arial"/>
                <w:i/>
                <w:iCs/>
              </w:rPr>
              <w:t>Records accurate information in the patient record</w:t>
            </w:r>
          </w:p>
          <w:p w14:paraId="55645AD4" w14:textId="77777777" w:rsidR="00754B91" w:rsidRPr="00754B91" w:rsidRDefault="00754B91" w:rsidP="00754B91">
            <w:pPr>
              <w:spacing w:after="0" w:line="240" w:lineRule="auto"/>
              <w:rPr>
                <w:rFonts w:ascii="Arial" w:eastAsia="Arial" w:hAnsi="Arial" w:cs="Arial"/>
                <w:i/>
                <w:iCs/>
              </w:rPr>
            </w:pPr>
          </w:p>
          <w:p w14:paraId="05FD5594" w14:textId="786669B4" w:rsidR="00754B91" w:rsidRDefault="00754B91" w:rsidP="00754B91">
            <w:pPr>
              <w:spacing w:after="0" w:line="240" w:lineRule="auto"/>
              <w:rPr>
                <w:rFonts w:ascii="Arial" w:eastAsia="Arial" w:hAnsi="Arial" w:cs="Arial"/>
                <w:i/>
                <w:iCs/>
              </w:rPr>
            </w:pPr>
          </w:p>
          <w:p w14:paraId="0BF207F8" w14:textId="77777777" w:rsidR="00754B91" w:rsidRPr="00754B91" w:rsidRDefault="00754B91" w:rsidP="00754B91">
            <w:pPr>
              <w:spacing w:after="0" w:line="240" w:lineRule="auto"/>
              <w:rPr>
                <w:rFonts w:ascii="Arial" w:eastAsia="Arial" w:hAnsi="Arial" w:cs="Arial"/>
                <w:i/>
                <w:iCs/>
              </w:rPr>
            </w:pPr>
          </w:p>
          <w:p w14:paraId="62C8CB15" w14:textId="77777777" w:rsidR="00754B91" w:rsidRPr="00754B91" w:rsidRDefault="00754B91" w:rsidP="00754B91">
            <w:pPr>
              <w:spacing w:after="0" w:line="240" w:lineRule="auto"/>
              <w:rPr>
                <w:rFonts w:ascii="Arial" w:eastAsia="Arial" w:hAnsi="Arial" w:cs="Arial"/>
                <w:i/>
                <w:iCs/>
              </w:rPr>
            </w:pPr>
          </w:p>
          <w:p w14:paraId="404F477B" w14:textId="4C23C6EF"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915B2C7" w14:textId="37764F8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Identifies changes made to note after attending has revised it</w:t>
            </w:r>
          </w:p>
          <w:p w14:paraId="46A82E0D" w14:textId="3650B078" w:rsidR="009D492D" w:rsidRPr="000D2294" w:rsidRDefault="00380BB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w:t>
            </w:r>
            <w:r w:rsidR="009D492D" w:rsidRPr="3A93E25A">
              <w:rPr>
                <w:rFonts w:ascii="Arial" w:eastAsia="Arial" w:hAnsi="Arial" w:cs="Arial"/>
              </w:rPr>
              <w:t>ocument</w:t>
            </w:r>
            <w:r>
              <w:rPr>
                <w:rFonts w:ascii="Arial" w:eastAsia="Arial" w:hAnsi="Arial" w:cs="Arial"/>
              </w:rPr>
              <w:t>s</w:t>
            </w:r>
            <w:r w:rsidR="009D492D" w:rsidRPr="3A93E25A">
              <w:rPr>
                <w:rFonts w:ascii="Arial" w:eastAsia="Arial" w:hAnsi="Arial" w:cs="Arial"/>
              </w:rPr>
              <w:t xml:space="preserve"> preliminary medical decision making in the note as per discussion with attending in clinic</w:t>
            </w:r>
          </w:p>
          <w:p w14:paraId="1E7719ED" w14:textId="698F64F0" w:rsidR="00DE51AE" w:rsidRPr="002F3510" w:rsidRDefault="00DE51A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Documents </w:t>
            </w:r>
            <w:r w:rsidR="00332421">
              <w:rPr>
                <w:rFonts w:ascii="Arial" w:eastAsia="Arial" w:hAnsi="Arial" w:cs="Arial"/>
              </w:rPr>
              <w:t>a</w:t>
            </w:r>
            <w:r w:rsidR="007C1B58">
              <w:rPr>
                <w:rFonts w:ascii="Arial" w:eastAsia="Arial" w:hAnsi="Arial" w:cs="Arial"/>
              </w:rPr>
              <w:t>n</w:t>
            </w:r>
            <w:r w:rsidR="00332421">
              <w:rPr>
                <w:rFonts w:ascii="Arial" w:eastAsia="Arial" w:hAnsi="Arial" w:cs="Arial"/>
              </w:rPr>
              <w:t xml:space="preserve"> </w:t>
            </w:r>
            <w:r w:rsidR="002D6D6D">
              <w:rPr>
                <w:rFonts w:ascii="Arial" w:eastAsia="Arial" w:hAnsi="Arial" w:cs="Arial"/>
              </w:rPr>
              <w:t>accurate</w:t>
            </w:r>
            <w:r w:rsidR="00332421">
              <w:rPr>
                <w:rFonts w:ascii="Arial" w:eastAsia="Arial" w:hAnsi="Arial" w:cs="Arial"/>
              </w:rPr>
              <w:t xml:space="preserve"> history and physical exam in a progress note</w:t>
            </w:r>
          </w:p>
          <w:p w14:paraId="0AE966E6" w14:textId="74533A69" w:rsidR="002D6D6D" w:rsidRPr="001255AA" w:rsidRDefault="000D438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Avoids </w:t>
            </w:r>
            <w:r w:rsidR="000F2A2E">
              <w:rPr>
                <w:rFonts w:ascii="Arial" w:hAnsi="Arial" w:cs="Arial"/>
                <w:color w:val="000000"/>
              </w:rPr>
              <w:t xml:space="preserve">errors in accuracy </w:t>
            </w:r>
            <w:r w:rsidR="001B1ABB">
              <w:rPr>
                <w:rFonts w:ascii="Arial" w:hAnsi="Arial" w:cs="Arial"/>
                <w:color w:val="000000"/>
              </w:rPr>
              <w:t xml:space="preserve">when using </w:t>
            </w:r>
            <w:r>
              <w:rPr>
                <w:rFonts w:ascii="Arial" w:hAnsi="Arial" w:cs="Arial"/>
                <w:color w:val="000000"/>
              </w:rPr>
              <w:t>copy</w:t>
            </w:r>
            <w:r w:rsidR="002720AD">
              <w:rPr>
                <w:rFonts w:ascii="Arial" w:hAnsi="Arial" w:cs="Arial"/>
                <w:color w:val="000000"/>
              </w:rPr>
              <w:t>/paste/</w:t>
            </w:r>
            <w:r>
              <w:rPr>
                <w:rFonts w:ascii="Arial" w:hAnsi="Arial" w:cs="Arial"/>
                <w:color w:val="000000"/>
              </w:rPr>
              <w:t xml:space="preserve">forward </w:t>
            </w:r>
            <w:r w:rsidR="00A73AFF">
              <w:rPr>
                <w:rFonts w:ascii="Arial" w:hAnsi="Arial" w:cs="Arial"/>
                <w:color w:val="000000"/>
              </w:rPr>
              <w:t>of notes</w:t>
            </w:r>
          </w:p>
          <w:p w14:paraId="141C64B0"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04F5D73" w14:textId="0FE2056B" w:rsidR="009D492D" w:rsidRPr="001255AA" w:rsidRDefault="009D492D" w:rsidP="460EC665">
            <w:pPr>
              <w:numPr>
                <w:ilvl w:val="0"/>
                <w:numId w:val="2"/>
              </w:numPr>
              <w:pBdr>
                <w:top w:val="nil"/>
                <w:left w:val="nil"/>
                <w:bottom w:val="nil"/>
                <w:right w:val="nil"/>
                <w:between w:val="nil"/>
              </w:pBdr>
              <w:spacing w:after="0" w:line="240" w:lineRule="auto"/>
              <w:ind w:left="187" w:hanging="187"/>
            </w:pPr>
            <w:r w:rsidRPr="30B76C2D">
              <w:rPr>
                <w:rFonts w:ascii="Arial" w:eastAsia="Arial" w:hAnsi="Arial" w:cs="Arial"/>
              </w:rPr>
              <w:t xml:space="preserve">Understands that communication with a </w:t>
            </w:r>
            <w:r w:rsidR="005234A0">
              <w:rPr>
                <w:rFonts w:ascii="Arial" w:eastAsia="Arial" w:hAnsi="Arial" w:cs="Arial"/>
              </w:rPr>
              <w:t xml:space="preserve">patient’s </w:t>
            </w:r>
            <w:r w:rsidRPr="30B76C2D">
              <w:rPr>
                <w:rFonts w:ascii="Arial" w:eastAsia="Arial" w:hAnsi="Arial" w:cs="Arial"/>
              </w:rPr>
              <w:t>family should be through a secure patient portal or phone</w:t>
            </w:r>
          </w:p>
        </w:tc>
      </w:tr>
      <w:tr w:rsidR="00075F32" w:rsidRPr="00B97E28" w14:paraId="73EC04C8" w14:textId="77777777" w:rsidTr="00754B91">
        <w:tc>
          <w:tcPr>
            <w:tcW w:w="4935" w:type="dxa"/>
            <w:tcBorders>
              <w:top w:val="single" w:sz="4" w:space="0" w:color="000000"/>
              <w:bottom w:val="single" w:sz="4" w:space="0" w:color="000000"/>
            </w:tcBorders>
            <w:shd w:val="clear" w:color="auto" w:fill="C9C9C9"/>
          </w:tcPr>
          <w:p w14:paraId="4AB1AF00"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54B91" w:rsidRPr="00754B91">
              <w:rPr>
                <w:rFonts w:ascii="Arial" w:eastAsia="Arial" w:hAnsi="Arial" w:cs="Arial"/>
                <w:i/>
              </w:rPr>
              <w:t>Records accurate and timely information in the patient record</w:t>
            </w:r>
          </w:p>
          <w:p w14:paraId="1D9370D0" w14:textId="77777777" w:rsidR="00754B91" w:rsidRPr="00754B91" w:rsidRDefault="00754B91" w:rsidP="00754B91">
            <w:pPr>
              <w:spacing w:after="0" w:line="240" w:lineRule="auto"/>
              <w:rPr>
                <w:rFonts w:ascii="Arial" w:eastAsia="Arial" w:hAnsi="Arial" w:cs="Arial"/>
                <w:i/>
              </w:rPr>
            </w:pPr>
          </w:p>
          <w:p w14:paraId="3C5B9EEC" w14:textId="77777777" w:rsidR="00754B91" w:rsidRPr="00754B91" w:rsidRDefault="00754B91" w:rsidP="00754B91">
            <w:pPr>
              <w:spacing w:after="0" w:line="240" w:lineRule="auto"/>
              <w:rPr>
                <w:rFonts w:ascii="Arial" w:eastAsia="Arial" w:hAnsi="Arial" w:cs="Arial"/>
                <w:i/>
              </w:rPr>
            </w:pPr>
          </w:p>
          <w:p w14:paraId="21ECA8E4" w14:textId="77777777" w:rsidR="00754B91" w:rsidRPr="00754B91" w:rsidRDefault="00754B91" w:rsidP="00754B91">
            <w:pPr>
              <w:spacing w:after="0" w:line="240" w:lineRule="auto"/>
              <w:rPr>
                <w:rFonts w:ascii="Arial" w:eastAsia="Arial" w:hAnsi="Arial" w:cs="Arial"/>
                <w:i/>
              </w:rPr>
            </w:pPr>
          </w:p>
          <w:p w14:paraId="17EA2CCC" w14:textId="0F17EE8D"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69534CF" w14:textId="5BAD2127" w:rsidR="00B5255F" w:rsidRPr="002F3510" w:rsidRDefault="009D492D" w:rsidP="002F3510">
            <w:pPr>
              <w:pStyle w:val="ListParagraph"/>
              <w:numPr>
                <w:ilvl w:val="0"/>
                <w:numId w:val="8"/>
              </w:numPr>
              <w:ind w:left="180" w:hanging="180"/>
              <w:rPr>
                <w:color w:val="000000" w:themeColor="text1"/>
              </w:rPr>
            </w:pPr>
            <w:r w:rsidRPr="002F3510">
              <w:rPr>
                <w:rFonts w:ascii="Arial" w:eastAsia="Arial" w:hAnsi="Arial" w:cs="Arial"/>
              </w:rPr>
              <w:t>Provides organized and accurate documentation of medical decision making and limits extraneous information</w:t>
            </w:r>
          </w:p>
          <w:p w14:paraId="66A79804" w14:textId="41AAB6AE" w:rsidR="00D1635E" w:rsidRPr="002F3510" w:rsidRDefault="460EC665" w:rsidP="002F3510">
            <w:pPr>
              <w:pStyle w:val="ListParagraph"/>
              <w:numPr>
                <w:ilvl w:val="0"/>
                <w:numId w:val="8"/>
              </w:numPr>
              <w:ind w:left="180" w:hanging="180"/>
              <w:rPr>
                <w:rFonts w:ascii="Arial" w:eastAsia="Arial" w:hAnsi="Arial" w:cs="Arial"/>
                <w:color w:val="000000" w:themeColor="text1"/>
              </w:rPr>
            </w:pPr>
            <w:r w:rsidRPr="002F3510">
              <w:rPr>
                <w:rFonts w:ascii="Arial" w:eastAsia="Arial" w:hAnsi="Arial" w:cs="Arial"/>
                <w:color w:val="000000" w:themeColor="text1"/>
              </w:rPr>
              <w:t xml:space="preserve">Completes </w:t>
            </w:r>
            <w:r w:rsidR="04D58B07" w:rsidRPr="002F3510">
              <w:rPr>
                <w:rFonts w:ascii="Arial" w:eastAsia="Arial" w:hAnsi="Arial" w:cs="Arial"/>
                <w:color w:val="000000" w:themeColor="text1"/>
              </w:rPr>
              <w:t xml:space="preserve">clinical </w:t>
            </w:r>
            <w:r w:rsidRPr="002F3510">
              <w:rPr>
                <w:rFonts w:ascii="Arial" w:eastAsia="Arial" w:hAnsi="Arial" w:cs="Arial"/>
                <w:color w:val="000000" w:themeColor="text1"/>
              </w:rPr>
              <w:t>documentation</w:t>
            </w:r>
            <w:r w:rsidR="2D455157" w:rsidRPr="002F3510">
              <w:rPr>
                <w:rFonts w:ascii="Arial" w:eastAsia="Arial" w:hAnsi="Arial" w:cs="Arial"/>
                <w:color w:val="000000" w:themeColor="text1"/>
              </w:rPr>
              <w:t xml:space="preserve"> by specified deadlines</w:t>
            </w:r>
            <w:r w:rsidRPr="002F3510" w:rsidDel="460EC665">
              <w:rPr>
                <w:rFonts w:ascii="Arial" w:eastAsia="Arial" w:hAnsi="Arial" w:cs="Arial"/>
                <w:color w:val="000000" w:themeColor="text1"/>
              </w:rPr>
              <w:t xml:space="preserve"> </w:t>
            </w:r>
            <w:r w:rsidR="00D1635E" w:rsidRPr="002F3510">
              <w:rPr>
                <w:rFonts w:ascii="Arial" w:eastAsia="Arial" w:hAnsi="Arial" w:cs="Arial"/>
                <w:color w:val="000000" w:themeColor="text1"/>
              </w:rPr>
              <w:t xml:space="preserve">  </w:t>
            </w:r>
          </w:p>
          <w:p w14:paraId="216936F2" w14:textId="593BC886" w:rsidR="009D492D" w:rsidRPr="002F3510" w:rsidRDefault="009D492D" w:rsidP="002F3510">
            <w:pPr>
              <w:pStyle w:val="ListParagraph"/>
              <w:numPr>
                <w:ilvl w:val="0"/>
                <w:numId w:val="8"/>
              </w:numPr>
              <w:ind w:left="180" w:hanging="180"/>
              <w:rPr>
                <w:rFonts w:ascii="Arial" w:hAnsi="Arial" w:cs="Arial"/>
                <w:color w:val="000000"/>
              </w:rPr>
            </w:pPr>
            <w:r w:rsidRPr="002F3510">
              <w:rPr>
                <w:rFonts w:ascii="Arial" w:eastAsia="Arial" w:hAnsi="Arial" w:cs="Arial"/>
              </w:rPr>
              <w:t xml:space="preserve">Avoids biased or stigmatized language in notes </w:t>
            </w:r>
            <w:r w:rsidR="000A38D9" w:rsidRPr="002F3510">
              <w:rPr>
                <w:rFonts w:ascii="Arial" w:eastAsia="Arial" w:hAnsi="Arial" w:cs="Arial"/>
              </w:rPr>
              <w:t xml:space="preserve">such as </w:t>
            </w:r>
            <w:r w:rsidR="004E4347" w:rsidRPr="002F3510">
              <w:rPr>
                <w:rFonts w:ascii="Arial" w:eastAsia="Arial" w:hAnsi="Arial" w:cs="Arial"/>
              </w:rPr>
              <w:t>“</w:t>
            </w:r>
            <w:r w:rsidR="000A38D9" w:rsidRPr="002F3510">
              <w:rPr>
                <w:rFonts w:ascii="Arial" w:eastAsia="Arial" w:hAnsi="Arial" w:cs="Arial"/>
              </w:rPr>
              <w:t>poor historian</w:t>
            </w:r>
            <w:r w:rsidR="004E4347" w:rsidRPr="002F3510">
              <w:rPr>
                <w:rFonts w:ascii="Arial" w:eastAsia="Arial" w:hAnsi="Arial" w:cs="Arial"/>
              </w:rPr>
              <w:t>”</w:t>
            </w:r>
            <w:r w:rsidRPr="002F3510">
              <w:rPr>
                <w:rFonts w:ascii="Arial" w:eastAsia="Arial" w:hAnsi="Arial" w:cs="Arial"/>
              </w:rPr>
              <w:t xml:space="preserve"> </w:t>
            </w:r>
          </w:p>
          <w:p w14:paraId="5C6D9B4F" w14:textId="70C7FC94" w:rsidR="009D492D" w:rsidRPr="001255AA" w:rsidRDefault="002D6D6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4E0D64" w:rsidRPr="58315F51">
              <w:rPr>
                <w:rFonts w:ascii="Arial" w:eastAsia="Arial" w:hAnsi="Arial" w:cs="Arial"/>
              </w:rPr>
              <w:t>all</w:t>
            </w:r>
            <w:r>
              <w:rPr>
                <w:rFonts w:ascii="Arial" w:eastAsia="Arial" w:hAnsi="Arial" w:cs="Arial"/>
              </w:rPr>
              <w:t>s</w:t>
            </w:r>
            <w:r w:rsidR="004E0D64" w:rsidRPr="58315F51">
              <w:rPr>
                <w:rFonts w:ascii="Arial" w:eastAsia="Arial" w:hAnsi="Arial" w:cs="Arial"/>
              </w:rPr>
              <w:t xml:space="preserve"> a patient/family about critical test results rather than sending a patient portal message </w:t>
            </w:r>
            <w:r>
              <w:rPr>
                <w:rFonts w:ascii="Arial" w:eastAsia="Arial" w:hAnsi="Arial" w:cs="Arial"/>
              </w:rPr>
              <w:t>a</w:t>
            </w:r>
            <w:r w:rsidRPr="58315F51">
              <w:rPr>
                <w:rFonts w:ascii="Arial" w:eastAsia="Arial" w:hAnsi="Arial" w:cs="Arial"/>
              </w:rPr>
              <w:t>fter discussion with attending</w:t>
            </w:r>
          </w:p>
        </w:tc>
      </w:tr>
      <w:tr w:rsidR="00075F32" w:rsidRPr="00B97E28" w14:paraId="193CCBB6" w14:textId="77777777" w:rsidTr="00754B91">
        <w:tc>
          <w:tcPr>
            <w:tcW w:w="4935" w:type="dxa"/>
            <w:tcBorders>
              <w:top w:val="single" w:sz="4" w:space="0" w:color="000000"/>
              <w:bottom w:val="single" w:sz="4" w:space="0" w:color="000000"/>
            </w:tcBorders>
            <w:shd w:val="clear" w:color="auto" w:fill="C9C9C9"/>
          </w:tcPr>
          <w:p w14:paraId="572096DF" w14:textId="77777777" w:rsidR="00754B91" w:rsidRPr="00754B91" w:rsidRDefault="009D492D" w:rsidP="00754B9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54B91" w:rsidRPr="00754B91">
              <w:rPr>
                <w:rFonts w:ascii="Arial" w:eastAsia="Arial" w:hAnsi="Arial" w:cs="Arial"/>
                <w:i/>
                <w:color w:val="000000"/>
              </w:rPr>
              <w:t>Concisely documents updated, prioritized, diagnostic and therapeutic reasoning in the patient record</w:t>
            </w:r>
          </w:p>
          <w:p w14:paraId="1848DCB4" w14:textId="77777777" w:rsidR="00754B91" w:rsidRPr="00754B91" w:rsidRDefault="00754B91" w:rsidP="00754B91">
            <w:pPr>
              <w:spacing w:after="0" w:line="240" w:lineRule="auto"/>
              <w:rPr>
                <w:rFonts w:ascii="Arial" w:eastAsia="Arial" w:hAnsi="Arial" w:cs="Arial"/>
                <w:i/>
                <w:color w:val="000000"/>
              </w:rPr>
            </w:pPr>
          </w:p>
          <w:p w14:paraId="7708F77C" w14:textId="3E47AA40"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color w:val="000000"/>
              </w:rPr>
              <w:t xml:space="preserve">Aligns type of communication with message to be delivered (e.g., </w:t>
            </w:r>
            <w:proofErr w:type="gramStart"/>
            <w:r w:rsidRPr="00754B91">
              <w:rPr>
                <w:rFonts w:ascii="Arial" w:eastAsia="Arial" w:hAnsi="Arial" w:cs="Arial"/>
                <w:i/>
                <w:color w:val="000000"/>
              </w:rPr>
              <w:t>direct</w:t>
            </w:r>
            <w:proofErr w:type="gramEnd"/>
            <w:r w:rsidRPr="00754B91">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E0B5831" w14:textId="37F4BF23" w:rsidR="009D492D" w:rsidRPr="001255AA" w:rsidRDefault="00C1579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Document</w:t>
            </w:r>
            <w:r w:rsidR="004E337F">
              <w:rPr>
                <w:rFonts w:ascii="Arial" w:eastAsia="Arial" w:hAnsi="Arial" w:cs="Arial"/>
                <w:color w:val="000000" w:themeColor="text1"/>
              </w:rPr>
              <w:t>s</w:t>
            </w:r>
            <w:r w:rsidRPr="58315F51">
              <w:rPr>
                <w:rFonts w:ascii="Arial" w:eastAsia="Arial" w:hAnsi="Arial" w:cs="Arial"/>
                <w:color w:val="000000" w:themeColor="text1"/>
              </w:rPr>
              <w:t xml:space="preserve"> </w:t>
            </w:r>
            <w:r w:rsidR="009D492D" w:rsidRPr="58315F51">
              <w:rPr>
                <w:rFonts w:ascii="Arial" w:eastAsia="Arial" w:hAnsi="Arial" w:cs="Arial"/>
                <w:color w:val="000000" w:themeColor="text1"/>
              </w:rPr>
              <w:t>c</w:t>
            </w:r>
            <w:r w:rsidR="009D492D" w:rsidRPr="58315F51">
              <w:rPr>
                <w:rFonts w:ascii="Arial" w:eastAsia="Arial" w:hAnsi="Arial" w:cs="Arial"/>
              </w:rPr>
              <w:t>omplex clinical thinking and planning and is concise, but</w:t>
            </w:r>
            <w:r w:rsidR="00774B0A">
              <w:rPr>
                <w:rFonts w:ascii="Arial" w:eastAsia="Arial" w:hAnsi="Arial" w:cs="Arial"/>
              </w:rPr>
              <w:t xml:space="preserve"> documentation</w:t>
            </w:r>
            <w:r w:rsidR="009D492D" w:rsidRPr="58315F51">
              <w:rPr>
                <w:rFonts w:ascii="Arial" w:eastAsia="Arial" w:hAnsi="Arial" w:cs="Arial"/>
              </w:rPr>
              <w:t xml:space="preserve"> may not contain contingency planning </w:t>
            </w:r>
          </w:p>
          <w:p w14:paraId="04432B4B"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FE0876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3B76C3D" w14:textId="3A56395D" w:rsidR="009D492D" w:rsidRPr="001255AA" w:rsidRDefault="0056031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58315F51">
              <w:rPr>
                <w:rFonts w:ascii="Arial" w:eastAsia="Arial" w:hAnsi="Arial" w:cs="Arial"/>
              </w:rPr>
              <w:t>equests additional resources and contacts the immediate supervisor</w:t>
            </w:r>
            <w:r w:rsidRPr="58315F51">
              <w:rPr>
                <w:rFonts w:ascii="Arial" w:eastAsia="Arial" w:hAnsi="Arial" w:cs="Arial"/>
              </w:rPr>
              <w:t xml:space="preserve"> </w:t>
            </w:r>
            <w:r>
              <w:rPr>
                <w:rFonts w:ascii="Arial" w:eastAsia="Arial" w:hAnsi="Arial" w:cs="Arial"/>
              </w:rPr>
              <w:t>w</w:t>
            </w:r>
            <w:r w:rsidRPr="58315F51">
              <w:rPr>
                <w:rFonts w:ascii="Arial" w:eastAsia="Arial" w:hAnsi="Arial" w:cs="Arial"/>
              </w:rPr>
              <w:t>hen a patient begins to decompensate</w:t>
            </w:r>
          </w:p>
          <w:p w14:paraId="2EC01044" w14:textId="18E3691F"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Sends secure message to patient's cardiologist with non-urgent question rather than paging cardiologist on call</w:t>
            </w:r>
          </w:p>
        </w:tc>
      </w:tr>
      <w:tr w:rsidR="00075F32" w:rsidRPr="00B97E28" w14:paraId="1C05AAED" w14:textId="77777777" w:rsidTr="00754B91">
        <w:tc>
          <w:tcPr>
            <w:tcW w:w="4935" w:type="dxa"/>
            <w:tcBorders>
              <w:top w:val="single" w:sz="4" w:space="0" w:color="000000"/>
              <w:bottom w:val="single" w:sz="4" w:space="0" w:color="000000"/>
            </w:tcBorders>
            <w:shd w:val="clear" w:color="auto" w:fill="C9C9C9"/>
          </w:tcPr>
          <w:p w14:paraId="65021716" w14:textId="77777777" w:rsidR="00754B91" w:rsidRPr="00754B91" w:rsidRDefault="009D492D" w:rsidP="00754B91">
            <w:pPr>
              <w:spacing w:after="0" w:line="240" w:lineRule="auto"/>
              <w:rPr>
                <w:rFonts w:ascii="Arial" w:eastAsia="Arial" w:hAnsi="Arial" w:cs="Arial"/>
                <w:i/>
                <w:iCs/>
              </w:rPr>
            </w:pPr>
            <w:r w:rsidRPr="58315F51">
              <w:rPr>
                <w:rFonts w:ascii="Arial" w:eastAsia="Arial" w:hAnsi="Arial" w:cs="Arial"/>
                <w:b/>
                <w:bCs/>
              </w:rPr>
              <w:t>Level 4</w:t>
            </w:r>
            <w:r w:rsidRPr="58315F51">
              <w:rPr>
                <w:rFonts w:ascii="Arial" w:eastAsia="Arial" w:hAnsi="Arial" w:cs="Arial"/>
              </w:rPr>
              <w:t xml:space="preserve"> </w:t>
            </w:r>
            <w:r w:rsidR="00754B91" w:rsidRPr="00754B91">
              <w:rPr>
                <w:rFonts w:ascii="Arial" w:eastAsia="Arial" w:hAnsi="Arial" w:cs="Arial"/>
                <w:i/>
                <w:iCs/>
              </w:rPr>
              <w:t>Documents diagnostic and therapeutic reasoning, including anticipatory guidance</w:t>
            </w:r>
          </w:p>
          <w:p w14:paraId="1C3C9763" w14:textId="77777777" w:rsidR="00754B91" w:rsidRPr="00754B91" w:rsidRDefault="00754B91" w:rsidP="00754B91">
            <w:pPr>
              <w:spacing w:after="0" w:line="240" w:lineRule="auto"/>
              <w:rPr>
                <w:rFonts w:ascii="Arial" w:eastAsia="Arial" w:hAnsi="Arial" w:cs="Arial"/>
                <w:i/>
                <w:iCs/>
              </w:rPr>
            </w:pPr>
          </w:p>
          <w:p w14:paraId="5B88761F" w14:textId="77777777" w:rsidR="00754B91" w:rsidRPr="00754B91" w:rsidRDefault="00754B91" w:rsidP="00754B91">
            <w:pPr>
              <w:spacing w:after="0" w:line="240" w:lineRule="auto"/>
              <w:rPr>
                <w:rFonts w:ascii="Arial" w:eastAsia="Arial" w:hAnsi="Arial" w:cs="Arial"/>
                <w:i/>
                <w:iCs/>
              </w:rPr>
            </w:pPr>
          </w:p>
          <w:p w14:paraId="76A5102A" w14:textId="1D287634" w:rsidR="009D492D" w:rsidRPr="00B97E28" w:rsidRDefault="00754B91" w:rsidP="00754B91">
            <w:pPr>
              <w:spacing w:after="0" w:line="240" w:lineRule="auto"/>
              <w:rPr>
                <w:rFonts w:ascii="Arial" w:eastAsia="Arial" w:hAnsi="Arial" w:cs="Arial"/>
                <w:i/>
              </w:rPr>
            </w:pPr>
            <w:r w:rsidRPr="00754B91">
              <w:rPr>
                <w:rFonts w:ascii="Arial" w:eastAsia="Arial" w:hAnsi="Arial" w:cs="Arial"/>
                <w:i/>
                <w:iCs/>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DC8CBC8" w14:textId="62EF4B64" w:rsidR="0035790C" w:rsidRPr="00B97E28" w:rsidRDefault="0722637D" w:rsidP="3A8B170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3A8B1709">
              <w:rPr>
                <w:rFonts w:ascii="Arial" w:hAnsi="Arial" w:cs="Arial"/>
                <w:color w:val="000000" w:themeColor="text1"/>
              </w:rPr>
              <w:t>Documents an assessmen</w:t>
            </w:r>
            <w:r w:rsidR="0414A844" w:rsidRPr="3A8B1709">
              <w:rPr>
                <w:rFonts w:ascii="Arial" w:hAnsi="Arial" w:cs="Arial"/>
                <w:color w:val="000000" w:themeColor="text1"/>
              </w:rPr>
              <w:t xml:space="preserve">t </w:t>
            </w:r>
            <w:r w:rsidR="626A0946" w:rsidRPr="3A8B1709">
              <w:rPr>
                <w:rFonts w:ascii="Arial" w:hAnsi="Arial" w:cs="Arial"/>
                <w:color w:val="000000" w:themeColor="text1"/>
              </w:rPr>
              <w:t xml:space="preserve">and </w:t>
            </w:r>
            <w:r w:rsidR="0414A844" w:rsidRPr="3A8B1709">
              <w:rPr>
                <w:rFonts w:ascii="Arial" w:hAnsi="Arial" w:cs="Arial"/>
                <w:color w:val="000000" w:themeColor="text1"/>
              </w:rPr>
              <w:t xml:space="preserve">plan that incorporates </w:t>
            </w:r>
            <w:r w:rsidR="0BB52198" w:rsidRPr="3A8B1709">
              <w:rPr>
                <w:rFonts w:ascii="Arial" w:hAnsi="Arial" w:cs="Arial"/>
                <w:color w:val="000000" w:themeColor="text1"/>
              </w:rPr>
              <w:t xml:space="preserve">signs and symptoms, </w:t>
            </w:r>
            <w:r w:rsidR="207A9E87" w:rsidRPr="3A8B1709">
              <w:rPr>
                <w:rFonts w:ascii="Arial" w:hAnsi="Arial" w:cs="Arial"/>
                <w:color w:val="000000" w:themeColor="text1"/>
              </w:rPr>
              <w:t>diagnostic</w:t>
            </w:r>
            <w:r w:rsidRPr="3A8B1709">
              <w:rPr>
                <w:rFonts w:ascii="Arial" w:hAnsi="Arial" w:cs="Arial"/>
                <w:color w:val="000000" w:themeColor="text1"/>
              </w:rPr>
              <w:t xml:space="preserve"> studies, </w:t>
            </w:r>
            <w:r w:rsidR="0BB52198" w:rsidRPr="3A8B1709">
              <w:rPr>
                <w:rFonts w:ascii="Arial" w:hAnsi="Arial" w:cs="Arial"/>
                <w:color w:val="000000" w:themeColor="text1"/>
              </w:rPr>
              <w:t>and relevant literature</w:t>
            </w:r>
            <w:r w:rsidR="001E3F7D">
              <w:rPr>
                <w:rFonts w:ascii="Arial" w:hAnsi="Arial" w:cs="Arial"/>
                <w:color w:val="000000" w:themeColor="text1"/>
              </w:rPr>
              <w:t>;</w:t>
            </w:r>
            <w:r w:rsidR="0414A844" w:rsidRPr="3A8B1709">
              <w:rPr>
                <w:rFonts w:ascii="Arial" w:hAnsi="Arial" w:cs="Arial"/>
                <w:color w:val="000000" w:themeColor="text1"/>
              </w:rPr>
              <w:t xml:space="preserve"> </w:t>
            </w:r>
            <w:r w:rsidR="001E3F7D">
              <w:rPr>
                <w:rFonts w:ascii="Arial" w:hAnsi="Arial" w:cs="Arial"/>
                <w:color w:val="000000" w:themeColor="text1"/>
              </w:rPr>
              <w:t>d</w:t>
            </w:r>
            <w:r w:rsidR="031C4379" w:rsidRPr="3A8B1709">
              <w:rPr>
                <w:rFonts w:ascii="Arial" w:hAnsi="Arial" w:cs="Arial"/>
                <w:color w:val="000000" w:themeColor="text1"/>
              </w:rPr>
              <w:t>iscusses second</w:t>
            </w:r>
            <w:r w:rsidR="001E3F7D">
              <w:rPr>
                <w:rFonts w:ascii="Arial" w:hAnsi="Arial" w:cs="Arial"/>
                <w:color w:val="000000" w:themeColor="text1"/>
              </w:rPr>
              <w:t>-</w:t>
            </w:r>
            <w:r w:rsidR="031C4379" w:rsidRPr="3A8B1709">
              <w:rPr>
                <w:rFonts w:ascii="Arial" w:hAnsi="Arial" w:cs="Arial"/>
                <w:color w:val="000000" w:themeColor="text1"/>
              </w:rPr>
              <w:t>line treatment if the first</w:t>
            </w:r>
            <w:r w:rsidR="001E3F7D">
              <w:rPr>
                <w:rFonts w:ascii="Arial" w:hAnsi="Arial" w:cs="Arial"/>
                <w:color w:val="000000" w:themeColor="text1"/>
              </w:rPr>
              <w:t>-</w:t>
            </w:r>
            <w:r w:rsidR="031C4379" w:rsidRPr="3A8B1709">
              <w:rPr>
                <w:rFonts w:ascii="Arial" w:hAnsi="Arial" w:cs="Arial"/>
                <w:color w:val="000000" w:themeColor="text1"/>
              </w:rPr>
              <w:t>line treatment fails</w:t>
            </w:r>
          </w:p>
          <w:p w14:paraId="41929C4A"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082911C" w14:textId="14EF9D0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Communicates effectively and proactively with </w:t>
            </w:r>
            <w:r w:rsidR="00840548">
              <w:rPr>
                <w:rFonts w:ascii="Arial" w:eastAsia="Arial" w:hAnsi="Arial" w:cs="Arial"/>
              </w:rPr>
              <w:t xml:space="preserve">the </w:t>
            </w:r>
            <w:r w:rsidR="0025758A">
              <w:rPr>
                <w:rFonts w:ascii="Arial" w:eastAsia="Arial" w:hAnsi="Arial" w:cs="Arial"/>
              </w:rPr>
              <w:t>p</w:t>
            </w:r>
            <w:r w:rsidR="00840548">
              <w:rPr>
                <w:rFonts w:ascii="Arial" w:eastAsia="Arial" w:hAnsi="Arial" w:cs="Arial"/>
              </w:rPr>
              <w:t>rimary care</w:t>
            </w:r>
            <w:r w:rsidRPr="00B97E28">
              <w:rPr>
                <w:rFonts w:ascii="Arial" w:eastAsia="Arial" w:hAnsi="Arial" w:cs="Arial"/>
              </w:rPr>
              <w:t xml:space="preserve"> team </w:t>
            </w:r>
            <w:r w:rsidR="000A2528">
              <w:rPr>
                <w:rFonts w:ascii="Arial" w:eastAsia="Arial" w:hAnsi="Arial" w:cs="Arial"/>
              </w:rPr>
              <w:t>regarding future needs of the patient, including vaccination</w:t>
            </w:r>
            <w:r w:rsidR="009D69E7">
              <w:rPr>
                <w:rFonts w:ascii="Arial" w:eastAsia="Arial" w:hAnsi="Arial" w:cs="Arial"/>
              </w:rPr>
              <w:t xml:space="preserve"> guidance</w:t>
            </w:r>
            <w:r w:rsidR="000A2528">
              <w:rPr>
                <w:rFonts w:ascii="Arial" w:eastAsia="Arial" w:hAnsi="Arial" w:cs="Arial"/>
              </w:rPr>
              <w:t xml:space="preserve">, </w:t>
            </w:r>
            <w:r w:rsidR="00C90E31">
              <w:rPr>
                <w:rFonts w:ascii="Arial" w:eastAsia="Arial" w:hAnsi="Arial" w:cs="Arial"/>
              </w:rPr>
              <w:t>birth control, and other preventive care</w:t>
            </w:r>
            <w:r w:rsidR="000A2528" w:rsidRPr="00B97E28">
              <w:rPr>
                <w:rFonts w:ascii="Arial" w:eastAsia="Arial" w:hAnsi="Arial" w:cs="Arial"/>
              </w:rPr>
              <w:t xml:space="preserve"> </w:t>
            </w:r>
            <w:r w:rsidR="00D33895">
              <w:rPr>
                <w:rFonts w:ascii="Arial" w:eastAsia="Arial" w:hAnsi="Arial" w:cs="Arial"/>
              </w:rPr>
              <w:t>measures</w:t>
            </w:r>
          </w:p>
        </w:tc>
      </w:tr>
      <w:tr w:rsidR="00075F32" w:rsidRPr="00B97E28" w14:paraId="7EACA8E9" w14:textId="77777777" w:rsidTr="00754B91">
        <w:tc>
          <w:tcPr>
            <w:tcW w:w="4935" w:type="dxa"/>
            <w:tcBorders>
              <w:top w:val="single" w:sz="4" w:space="0" w:color="000000"/>
              <w:bottom w:val="single" w:sz="4" w:space="0" w:color="000000"/>
            </w:tcBorders>
            <w:shd w:val="clear" w:color="auto" w:fill="C9C9C9"/>
          </w:tcPr>
          <w:p w14:paraId="524D8B54"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54B91" w:rsidRPr="00754B91">
              <w:rPr>
                <w:rFonts w:ascii="Arial" w:eastAsia="Arial" w:hAnsi="Arial" w:cs="Arial"/>
                <w:i/>
              </w:rPr>
              <w:t>Models and coaches others in documenting diagnostic and therapeutic reasoning</w:t>
            </w:r>
          </w:p>
          <w:p w14:paraId="03E6F2CE" w14:textId="77777777" w:rsidR="00754B91" w:rsidRPr="00754B91" w:rsidRDefault="00754B91" w:rsidP="00754B91">
            <w:pPr>
              <w:spacing w:after="0" w:line="240" w:lineRule="auto"/>
              <w:rPr>
                <w:rFonts w:ascii="Arial" w:eastAsia="Arial" w:hAnsi="Arial" w:cs="Arial"/>
                <w:i/>
              </w:rPr>
            </w:pPr>
          </w:p>
          <w:p w14:paraId="5A3265C6" w14:textId="1168B14C"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EE40EBE" w14:textId="112C1F96" w:rsidR="009D492D" w:rsidRPr="00B97E28" w:rsidRDefault="009D492D" w:rsidP="3A8B1709">
            <w:pPr>
              <w:numPr>
                <w:ilvl w:val="0"/>
                <w:numId w:val="2"/>
              </w:numPr>
              <w:pBdr>
                <w:top w:val="nil"/>
                <w:left w:val="nil"/>
                <w:bottom w:val="nil"/>
                <w:right w:val="nil"/>
                <w:between w:val="nil"/>
              </w:pBdr>
              <w:spacing w:after="0" w:line="240" w:lineRule="auto"/>
              <w:ind w:left="187" w:hanging="187"/>
              <w:rPr>
                <w:color w:val="000000" w:themeColor="text1"/>
              </w:rPr>
            </w:pPr>
            <w:r w:rsidRPr="3A8B1709">
              <w:rPr>
                <w:rFonts w:ascii="Arial" w:eastAsia="Arial" w:hAnsi="Arial" w:cs="Arial"/>
              </w:rPr>
              <w:t>Leads orientation for first</w:t>
            </w:r>
            <w:r w:rsidR="001E3F7D">
              <w:rPr>
                <w:rFonts w:ascii="Arial" w:eastAsia="Arial" w:hAnsi="Arial" w:cs="Arial"/>
              </w:rPr>
              <w:t>-</w:t>
            </w:r>
            <w:r w:rsidRPr="3A8B1709">
              <w:rPr>
                <w:rFonts w:ascii="Arial" w:eastAsia="Arial" w:hAnsi="Arial" w:cs="Arial"/>
              </w:rPr>
              <w:t xml:space="preserve">year fellows and creates </w:t>
            </w:r>
            <w:r w:rsidR="06E4C8BD" w:rsidRPr="3A8B1709">
              <w:rPr>
                <w:rFonts w:ascii="Arial" w:eastAsia="Arial" w:hAnsi="Arial" w:cs="Arial"/>
              </w:rPr>
              <w:t xml:space="preserve">an </w:t>
            </w:r>
            <w:r w:rsidRPr="3A8B1709">
              <w:rPr>
                <w:rFonts w:ascii="Arial" w:eastAsia="Arial" w:hAnsi="Arial" w:cs="Arial"/>
              </w:rPr>
              <w:t>orientation packet reviewing appropriate</w:t>
            </w:r>
            <w:r w:rsidR="344A2F56" w:rsidRPr="3A8B1709">
              <w:rPr>
                <w:rFonts w:ascii="Arial" w:eastAsia="Arial" w:hAnsi="Arial" w:cs="Arial"/>
              </w:rPr>
              <w:t xml:space="preserve"> chart</w:t>
            </w:r>
            <w:r w:rsidRPr="3A8B1709">
              <w:rPr>
                <w:rFonts w:ascii="Arial" w:eastAsia="Arial" w:hAnsi="Arial" w:cs="Arial"/>
              </w:rPr>
              <w:t xml:space="preserve"> documentation</w:t>
            </w:r>
          </w:p>
          <w:p w14:paraId="5A774E5F" w14:textId="50B36FF9" w:rsidR="009D492D" w:rsidRPr="00B97E28" w:rsidRDefault="009D492D" w:rsidP="002F3510">
            <w:pPr>
              <w:pBdr>
                <w:top w:val="nil"/>
                <w:left w:val="nil"/>
                <w:bottom w:val="nil"/>
                <w:right w:val="nil"/>
                <w:between w:val="nil"/>
              </w:pBdr>
              <w:spacing w:after="0" w:line="240" w:lineRule="auto"/>
              <w:ind w:left="187"/>
              <w:rPr>
                <w:color w:val="000000"/>
              </w:rPr>
            </w:pPr>
          </w:p>
          <w:p w14:paraId="477D4A1C"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2C90E552" w14:textId="784C1D8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Designs</w:t>
            </w:r>
            <w:r w:rsidR="004E0D64">
              <w:rPr>
                <w:rFonts w:ascii="Arial" w:eastAsia="Arial" w:hAnsi="Arial" w:cs="Arial"/>
              </w:rPr>
              <w:t xml:space="preserve"> </w:t>
            </w:r>
            <w:r w:rsidRPr="3A93E25A">
              <w:rPr>
                <w:rFonts w:ascii="Arial" w:eastAsia="Arial" w:hAnsi="Arial" w:cs="Arial"/>
              </w:rPr>
              <w:t xml:space="preserve">note templates </w:t>
            </w:r>
            <w:r w:rsidR="004E0D64">
              <w:rPr>
                <w:rFonts w:ascii="Arial" w:eastAsia="Arial" w:hAnsi="Arial" w:cs="Arial"/>
              </w:rPr>
              <w:t>i</w:t>
            </w:r>
            <w:r w:rsidRPr="3A93E25A">
              <w:rPr>
                <w:rFonts w:ascii="Arial" w:eastAsia="Arial" w:hAnsi="Arial" w:cs="Arial"/>
              </w:rPr>
              <w:t xml:space="preserve">n </w:t>
            </w:r>
            <w:r w:rsidR="00F26BFA">
              <w:rPr>
                <w:rFonts w:ascii="Arial" w:eastAsia="Arial" w:hAnsi="Arial" w:cs="Arial"/>
              </w:rPr>
              <w:t xml:space="preserve">the </w:t>
            </w:r>
            <w:r w:rsidRPr="3A93E25A">
              <w:rPr>
                <w:rFonts w:ascii="Arial" w:eastAsia="Arial" w:hAnsi="Arial" w:cs="Arial"/>
              </w:rPr>
              <w:t>EHR for</w:t>
            </w:r>
            <w:r w:rsidR="004E0D64">
              <w:rPr>
                <w:rFonts w:ascii="Arial" w:eastAsia="Arial" w:hAnsi="Arial" w:cs="Arial"/>
              </w:rPr>
              <w:t xml:space="preserve"> </w:t>
            </w:r>
            <w:r w:rsidR="003E17D2">
              <w:rPr>
                <w:rFonts w:ascii="Arial" w:eastAsia="Arial" w:hAnsi="Arial" w:cs="Arial"/>
              </w:rPr>
              <w:t xml:space="preserve">specific </w:t>
            </w:r>
            <w:r w:rsidR="004E0D64">
              <w:rPr>
                <w:rFonts w:ascii="Arial" w:eastAsia="Arial" w:hAnsi="Arial" w:cs="Arial"/>
              </w:rPr>
              <w:t xml:space="preserve">diseases </w:t>
            </w:r>
            <w:r w:rsidR="003E17D2">
              <w:rPr>
                <w:rFonts w:ascii="Arial" w:eastAsia="Arial" w:hAnsi="Arial" w:cs="Arial"/>
              </w:rPr>
              <w:t>such as</w:t>
            </w:r>
            <w:r w:rsidRPr="3A93E25A">
              <w:rPr>
                <w:rFonts w:ascii="Arial" w:eastAsia="Arial" w:hAnsi="Arial" w:cs="Arial"/>
              </w:rPr>
              <w:t xml:space="preserve"> Lupus that facili</w:t>
            </w:r>
            <w:r w:rsidR="004E0D64">
              <w:rPr>
                <w:rFonts w:ascii="Arial" w:eastAsia="Arial" w:hAnsi="Arial" w:cs="Arial"/>
              </w:rPr>
              <w:t>t</w:t>
            </w:r>
            <w:r w:rsidRPr="3A93E25A">
              <w:rPr>
                <w:rFonts w:ascii="Arial" w:eastAsia="Arial" w:hAnsi="Arial" w:cs="Arial"/>
              </w:rPr>
              <w:t xml:space="preserve">ate uniformity of documentation and effective communication among teams, departments, and institutions </w:t>
            </w:r>
          </w:p>
          <w:p w14:paraId="4DBA49C3" w14:textId="64C47251" w:rsidR="009D492D" w:rsidRPr="00B97E28"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w:t>
            </w:r>
            <w:r w:rsidR="00CD41B0">
              <w:rPr>
                <w:rFonts w:ascii="Arial" w:eastAsia="Arial" w:hAnsi="Arial" w:cs="Arial"/>
              </w:rPr>
              <w:t xml:space="preserve">learner </w:t>
            </w:r>
            <w:r>
              <w:rPr>
                <w:rFonts w:ascii="Arial" w:eastAsia="Arial" w:hAnsi="Arial" w:cs="Arial"/>
              </w:rPr>
              <w:t xml:space="preserve">workgroup about optimizing written and verbal communication in a multi-disciplinary clinic </w:t>
            </w:r>
          </w:p>
        </w:tc>
      </w:tr>
      <w:tr w:rsidR="006E25AE" w:rsidRPr="00B97E28" w14:paraId="4FF5DBC3" w14:textId="77777777" w:rsidTr="3A8B1709">
        <w:tc>
          <w:tcPr>
            <w:tcW w:w="4935" w:type="dxa"/>
            <w:shd w:val="clear" w:color="auto" w:fill="FFD965"/>
          </w:tcPr>
          <w:p w14:paraId="40D8E223"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B683D5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490630A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0D84A4A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4AC4593"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EE769FB" w14:textId="77777777" w:rsidTr="3A8B1709">
        <w:tc>
          <w:tcPr>
            <w:tcW w:w="4935" w:type="dxa"/>
            <w:shd w:val="clear" w:color="auto" w:fill="8DB3E2" w:themeFill="text2" w:themeFillTint="66"/>
          </w:tcPr>
          <w:p w14:paraId="25FCACFF"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69856E5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5418326C" w14:textId="77777777" w:rsidTr="3A8B1709">
        <w:trPr>
          <w:trHeight w:val="80"/>
        </w:trPr>
        <w:tc>
          <w:tcPr>
            <w:tcW w:w="4935" w:type="dxa"/>
            <w:shd w:val="clear" w:color="auto" w:fill="A8D08D"/>
          </w:tcPr>
          <w:p w14:paraId="4ED9A29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0ED6C3E" w14:textId="77777777" w:rsidR="00F315EF" w:rsidRDefault="004A5CC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4A5CCF">
              <w:rPr>
                <w:rFonts w:ascii="Arial" w:hAnsi="Arial" w:cs="Arial"/>
                <w:color w:val="000000"/>
              </w:rPr>
              <w:t>American Board of Pediatrics. “</w:t>
            </w:r>
            <w:proofErr w:type="spellStart"/>
            <w:r w:rsidRPr="004A5CCF">
              <w:rPr>
                <w:rFonts w:ascii="Arial" w:hAnsi="Arial" w:cs="Arial"/>
                <w:color w:val="000000"/>
              </w:rPr>
              <w:t>Entrustable</w:t>
            </w:r>
            <w:proofErr w:type="spellEnd"/>
            <w:r w:rsidRPr="004A5CCF">
              <w:rPr>
                <w:rFonts w:ascii="Arial" w:hAnsi="Arial" w:cs="Arial"/>
                <w:color w:val="000000"/>
              </w:rPr>
              <w:t xml:space="preserve"> Professional Activities for Subspecialties</w:t>
            </w:r>
            <w:r w:rsidR="00563813">
              <w:rPr>
                <w:rFonts w:ascii="Arial" w:hAnsi="Arial" w:cs="Arial"/>
                <w:color w:val="000000"/>
              </w:rPr>
              <w:t>: Rheumatology</w:t>
            </w:r>
            <w:r w:rsidRPr="004A5CCF">
              <w:rPr>
                <w:rFonts w:ascii="Arial" w:hAnsi="Arial" w:cs="Arial"/>
                <w:color w:val="000000"/>
              </w:rPr>
              <w:t xml:space="preserve">.” </w:t>
            </w:r>
            <w:hyperlink r:id="rId107" w:history="1">
              <w:r w:rsidR="00563813"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63813">
              <w:rPr>
                <w:rFonts w:ascii="Arial" w:hAnsi="Arial" w:cs="Arial"/>
                <w:color w:val="000000"/>
              </w:rPr>
              <w:t xml:space="preserve"> </w:t>
            </w:r>
            <w:r w:rsidRPr="004A5CCF">
              <w:rPr>
                <w:rFonts w:ascii="Arial" w:hAnsi="Arial" w:cs="Arial"/>
                <w:color w:val="000000"/>
              </w:rPr>
              <w:t>Accessed 2022.</w:t>
            </w:r>
          </w:p>
          <w:p w14:paraId="072F475A" w14:textId="41EF5EEA" w:rsidR="00F315EF" w:rsidRPr="00F315EF" w:rsidRDefault="00F315E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F315EF">
              <w:rPr>
                <w:rFonts w:ascii="Arial" w:eastAsia="Arial" w:hAnsi="Arial" w:cs="Arial"/>
                <w:color w:val="000000" w:themeColor="text1"/>
              </w:rPr>
              <w:t xml:space="preserve">Benson, Bradley J. 2014. “Domain of Competence: Interpersonal and Communication Skills.” </w:t>
            </w:r>
            <w:r w:rsidRPr="00F315EF">
              <w:rPr>
                <w:rFonts w:ascii="Arial" w:eastAsia="Arial" w:hAnsi="Arial" w:cs="Arial"/>
                <w:i/>
                <w:iCs/>
                <w:color w:val="000000" w:themeColor="text1"/>
              </w:rPr>
              <w:t>Academic Pediatrics</w:t>
            </w:r>
            <w:r w:rsidRPr="00F315EF">
              <w:rPr>
                <w:rFonts w:ascii="Arial" w:eastAsia="Arial" w:hAnsi="Arial" w:cs="Arial"/>
                <w:color w:val="000000" w:themeColor="text1"/>
              </w:rPr>
              <w:t xml:space="preserve">.14(2 Suppl): S55-S65. </w:t>
            </w:r>
            <w:hyperlink r:id="rId108" w:history="1">
              <w:r w:rsidRPr="00F315EF">
                <w:rPr>
                  <w:rStyle w:val="Hyperlink"/>
                  <w:rFonts w:ascii="Arial" w:eastAsia="Arial" w:hAnsi="Arial" w:cs="Arial"/>
                </w:rPr>
                <w:t>https://doi.org/10.1016/j.acap.2013.11.016</w:t>
              </w:r>
            </w:hyperlink>
            <w:r w:rsidRPr="004A05ED">
              <w:rPr>
                <w:rFonts w:ascii="Arial" w:eastAsia="Arial" w:hAnsi="Arial" w:cs="Arial"/>
                <w:color w:val="000000" w:themeColor="text1"/>
              </w:rPr>
              <w:t xml:space="preserve">. </w:t>
            </w:r>
            <w:r w:rsidR="004A05ED" w:rsidRPr="004A05ED">
              <w:rPr>
                <w:rStyle w:val="CommentReference"/>
                <w:rFonts w:ascii="Arial" w:hAnsi="Arial" w:cs="Arial"/>
                <w:sz w:val="22"/>
                <w:szCs w:val="22"/>
              </w:rPr>
              <w:t>A</w:t>
            </w:r>
            <w:r w:rsidRPr="004A05ED">
              <w:rPr>
                <w:rFonts w:ascii="Arial" w:eastAsia="Arial" w:hAnsi="Arial" w:cs="Arial"/>
                <w:color w:val="000000" w:themeColor="text1"/>
              </w:rPr>
              <w:t>cces</w:t>
            </w:r>
            <w:r w:rsidRPr="00F315EF">
              <w:rPr>
                <w:rFonts w:ascii="Arial" w:eastAsia="Arial" w:hAnsi="Arial" w:cs="Arial"/>
                <w:color w:val="000000" w:themeColor="text1"/>
              </w:rPr>
              <w:t>sed 2020.</w:t>
            </w:r>
          </w:p>
          <w:p w14:paraId="3BD10DAE" w14:textId="77777777" w:rsidR="00F315EF" w:rsidRPr="006472CB" w:rsidRDefault="00F315EF" w:rsidP="00F315EF">
            <w:pPr>
              <w:numPr>
                <w:ilvl w:val="0"/>
                <w:numId w:val="29"/>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9"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E06A436" w14:textId="77777777" w:rsidR="00F315EF" w:rsidRPr="00744D66" w:rsidRDefault="00F315EF" w:rsidP="00F315EF">
            <w:pPr>
              <w:numPr>
                <w:ilvl w:val="0"/>
                <w:numId w:val="2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0"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20A0CE54" w14:textId="3FD6A59A" w:rsidR="009D492D" w:rsidRPr="00B97E28" w:rsidRDefault="00F315EF" w:rsidP="00F315EF">
            <w:pPr>
              <w:numPr>
                <w:ilvl w:val="0"/>
                <w:numId w:val="2"/>
              </w:numPr>
              <w:pBdr>
                <w:top w:val="nil"/>
                <w:left w:val="nil"/>
                <w:bottom w:val="nil"/>
                <w:right w:val="nil"/>
                <w:between w:val="nil"/>
              </w:pBdr>
              <w:spacing w:after="0" w:line="240" w:lineRule="auto"/>
              <w:ind w:left="175" w:hanging="175"/>
              <w:rPr>
                <w:rFonts w:ascii="Arial" w:hAnsi="Arial" w:cs="Arial"/>
                <w:color w:val="000000"/>
              </w:rPr>
            </w:pPr>
            <w:proofErr w:type="spellStart"/>
            <w:r w:rsidRPr="00384DF3">
              <w:rPr>
                <w:rFonts w:ascii="Arial" w:eastAsia="Arial" w:hAnsi="Arial" w:cs="Arial"/>
              </w:rPr>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1" w:history="1">
              <w:r w:rsidRPr="00384DF3">
                <w:rPr>
                  <w:rStyle w:val="Hyperlink"/>
                  <w:rFonts w:ascii="Arial" w:hAnsi="Arial" w:cs="Arial"/>
                </w:rPr>
                <w:t>https://doi.org/10.1542/peds.2011-2966</w:t>
              </w:r>
            </w:hyperlink>
            <w:r w:rsidRPr="00384DF3">
              <w:rPr>
                <w:rFonts w:ascii="Arial" w:hAnsi="Arial" w:cs="Arial"/>
              </w:rPr>
              <w:t>.</w:t>
            </w:r>
          </w:p>
        </w:tc>
      </w:tr>
    </w:tbl>
    <w:p w14:paraId="3F534522" w14:textId="77777777" w:rsidR="009D492D" w:rsidRDefault="009D492D" w:rsidP="009D492D">
      <w:pPr>
        <w:rPr>
          <w:rFonts w:ascii="Arial" w:eastAsia="Arial" w:hAnsi="Arial" w:cs="Arial"/>
        </w:rPr>
      </w:pPr>
    </w:p>
    <w:p w14:paraId="788FF267" w14:textId="77777777" w:rsidR="009D492D" w:rsidRDefault="009D492D" w:rsidP="009D492D">
      <w:pPr>
        <w:rPr>
          <w:rFonts w:ascii="Arial" w:eastAsia="Arial" w:hAnsi="Arial" w:cs="Arial"/>
        </w:rPr>
      </w:pPr>
      <w:r>
        <w:rPr>
          <w:rFonts w:ascii="Arial" w:eastAsia="Arial" w:hAnsi="Arial" w:cs="Arial"/>
        </w:rPr>
        <w:br w:type="page"/>
      </w:r>
    </w:p>
    <w:p w14:paraId="7164211D" w14:textId="77777777" w:rsidR="008E0A93" w:rsidRDefault="008E0A93" w:rsidP="008E0A93">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29574AE0" w14:textId="77777777" w:rsidR="008E0A93" w:rsidRPr="00233746" w:rsidRDefault="008E0A93" w:rsidP="008E0A93">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2747BE" w:rsidRPr="002747BE" w14:paraId="3030F00E" w14:textId="77777777" w:rsidTr="002747BE">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12EF4CE4"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1.0</w:t>
            </w:r>
            <w:r w:rsidRPr="002747BE">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01658F23"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2.0</w:t>
            </w:r>
            <w:r w:rsidRPr="002747BE">
              <w:rPr>
                <w:rFonts w:ascii="Arial" w:eastAsia="Times New Roman" w:hAnsi="Arial" w:cs="Arial"/>
                <w:color w:val="000000"/>
              </w:rPr>
              <w:t> </w:t>
            </w:r>
          </w:p>
        </w:tc>
      </w:tr>
      <w:tr w:rsidR="002747BE" w:rsidRPr="002747BE" w14:paraId="0D85A71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07627B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DEB2F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tc>
      </w:tr>
      <w:tr w:rsidR="002747BE" w:rsidRPr="002747BE" w14:paraId="27D20B78"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672D7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F6A341" w14:textId="77777777" w:rsidR="002F3318" w:rsidRDefault="009055AE" w:rsidP="002747BE">
            <w:pPr>
              <w:spacing w:after="0" w:line="240" w:lineRule="auto"/>
              <w:textAlignment w:val="baseline"/>
              <w:rPr>
                <w:rFonts w:ascii="Arial" w:eastAsia="Times New Roman" w:hAnsi="Arial" w:cs="Arial"/>
              </w:rPr>
            </w:pPr>
            <w:r>
              <w:rPr>
                <w:rFonts w:ascii="Arial" w:eastAsia="Times New Roman" w:hAnsi="Arial" w:cs="Arial"/>
              </w:rPr>
              <w:t xml:space="preserve">PC1: Gathers an Essential and Accurate Pediatric Rheumatologic History </w:t>
            </w:r>
          </w:p>
          <w:p w14:paraId="7ED89214" w14:textId="77777777" w:rsidR="002F3318" w:rsidRDefault="002F3318" w:rsidP="002747BE">
            <w:pPr>
              <w:spacing w:after="0" w:line="240" w:lineRule="auto"/>
              <w:textAlignment w:val="baseline"/>
              <w:rPr>
                <w:rFonts w:ascii="Arial" w:eastAsia="Times New Roman" w:hAnsi="Arial" w:cs="Arial"/>
              </w:rPr>
            </w:pPr>
            <w:r>
              <w:rPr>
                <w:rFonts w:ascii="Arial" w:eastAsia="Times New Roman" w:hAnsi="Arial" w:cs="Arial"/>
              </w:rPr>
              <w:t xml:space="preserve">PC2: Physical Examination </w:t>
            </w:r>
          </w:p>
          <w:p w14:paraId="5E4EF2CC" w14:textId="77777777" w:rsidR="008070B0" w:rsidRDefault="002F3318" w:rsidP="002747BE">
            <w:pPr>
              <w:spacing w:after="0" w:line="240" w:lineRule="auto"/>
              <w:textAlignment w:val="baseline"/>
              <w:rPr>
                <w:rFonts w:ascii="Arial" w:eastAsia="Times New Roman" w:hAnsi="Arial" w:cs="Arial"/>
              </w:rPr>
            </w:pPr>
            <w:r>
              <w:rPr>
                <w:rFonts w:ascii="Arial" w:eastAsia="Times New Roman" w:hAnsi="Arial" w:cs="Arial"/>
              </w:rPr>
              <w:t>PC3: Differential Diagnosis Development</w:t>
            </w:r>
          </w:p>
          <w:p w14:paraId="7216996B" w14:textId="77777777" w:rsidR="00A6649C" w:rsidRDefault="008070B0" w:rsidP="002747BE">
            <w:pPr>
              <w:spacing w:after="0" w:line="240" w:lineRule="auto"/>
              <w:textAlignment w:val="baseline"/>
              <w:rPr>
                <w:rFonts w:ascii="Arial" w:eastAsia="Times New Roman" w:hAnsi="Arial" w:cs="Arial"/>
              </w:rPr>
            </w:pPr>
            <w:r>
              <w:rPr>
                <w:rFonts w:ascii="Arial" w:eastAsia="Times New Roman" w:hAnsi="Arial" w:cs="Arial"/>
              </w:rPr>
              <w:t>PC5: Therapeutics, Including Immunomodulatory Agents</w:t>
            </w:r>
          </w:p>
          <w:p w14:paraId="2048E6FC" w14:textId="2B1E30F7"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Knowledge of Diagnostic Testing </w:t>
            </w:r>
            <w:r w:rsidR="008070B0">
              <w:rPr>
                <w:rFonts w:ascii="Arial" w:eastAsia="Times New Roman" w:hAnsi="Arial" w:cs="Arial"/>
              </w:rPr>
              <w:t xml:space="preserve">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38C8F62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00EBDB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16313D" w14:textId="77777777" w:rsidR="000233F5" w:rsidRDefault="002F3318" w:rsidP="002747BE">
            <w:pPr>
              <w:spacing w:after="0" w:line="240" w:lineRule="auto"/>
              <w:textAlignment w:val="baseline"/>
              <w:rPr>
                <w:rFonts w:ascii="Arial" w:eastAsia="Times New Roman" w:hAnsi="Arial" w:cs="Arial"/>
              </w:rPr>
            </w:pPr>
            <w:r>
              <w:rPr>
                <w:rFonts w:ascii="Arial" w:eastAsia="Times New Roman" w:hAnsi="Arial" w:cs="Arial"/>
              </w:rPr>
              <w:t>PC4: Comprehensive Management Plan Development</w:t>
            </w:r>
          </w:p>
          <w:p w14:paraId="45F303C1" w14:textId="77777777" w:rsidR="00A6649C" w:rsidRDefault="000233F5" w:rsidP="002747BE">
            <w:pPr>
              <w:spacing w:after="0" w:line="240" w:lineRule="auto"/>
              <w:textAlignment w:val="baseline"/>
              <w:rPr>
                <w:rFonts w:ascii="Arial" w:eastAsia="Times New Roman" w:hAnsi="Arial" w:cs="Arial"/>
              </w:rPr>
            </w:pPr>
            <w:r>
              <w:rPr>
                <w:rFonts w:ascii="Arial" w:eastAsia="Times New Roman" w:hAnsi="Arial" w:cs="Arial"/>
              </w:rPr>
              <w:t>PC7: Provides Consultative Care</w:t>
            </w:r>
          </w:p>
          <w:p w14:paraId="10917F2F" w14:textId="395E2C28"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7080F31D"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0982C5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8E97D84" w14:textId="209F6DD3"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2747BE" w:rsidRPr="002747BE">
              <w:rPr>
                <w:rFonts w:ascii="Arial" w:eastAsia="Times New Roman" w:hAnsi="Arial" w:cs="Arial"/>
              </w:rPr>
              <w:t> </w:t>
            </w:r>
          </w:p>
        </w:tc>
      </w:tr>
      <w:tr w:rsidR="000233F5" w:rsidRPr="002747BE" w14:paraId="53DB9741"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0D4C4139" w14:textId="77777777" w:rsidR="000233F5" w:rsidRPr="002747BE" w:rsidRDefault="000233F5" w:rsidP="002747B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416ED484" w14:textId="55227EF0" w:rsidR="000233F5" w:rsidRPr="002747BE"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PC6: Procedures </w:t>
            </w:r>
          </w:p>
        </w:tc>
      </w:tr>
      <w:tr w:rsidR="002747BE" w:rsidRPr="002747BE" w14:paraId="3044C93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DFB88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BBD420"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MK1: Knowledge of Rheumatic Conditions </w:t>
            </w:r>
          </w:p>
          <w:p w14:paraId="5C52C413"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MK2: Basic Science of Rheumatic Conditions </w:t>
            </w:r>
          </w:p>
          <w:p w14:paraId="55A82FF6" w14:textId="0805A9E1"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38CDC72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E8C69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21810E8" w14:textId="2B1692DA"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Cantered Care – Coordination of C</w:t>
            </w:r>
            <w:r w:rsidR="001D36B5">
              <w:rPr>
                <w:rFonts w:ascii="Arial" w:eastAsia="Times New Roman" w:hAnsi="Arial" w:cs="Arial"/>
              </w:rPr>
              <w:t>a</w:t>
            </w:r>
            <w:r w:rsidRPr="002747BE">
              <w:rPr>
                <w:rFonts w:ascii="Arial" w:eastAsia="Times New Roman" w:hAnsi="Arial" w:cs="Arial"/>
              </w:rPr>
              <w:t>re </w:t>
            </w:r>
          </w:p>
          <w:p w14:paraId="004D84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tc>
      </w:tr>
      <w:tr w:rsidR="002747BE" w:rsidRPr="002747BE" w14:paraId="3D29DA4A"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5EAE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05123C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Centered Care – Coordination of Care  </w:t>
            </w:r>
          </w:p>
          <w:p w14:paraId="53D73DE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p w14:paraId="036F676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63DE4D4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p w14:paraId="141678ED" w14:textId="6F229EE2"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0B8A73B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9A819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EA34A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03F2EE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p w14:paraId="19B3387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5CC8AF02"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8613B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7AE29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3B202F70" w14:textId="64C1F65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367F49FF"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9EEB8F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3AC26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7CF0A1E2" w14:textId="4B4DC17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tc>
      </w:tr>
      <w:tr w:rsidR="002747BE" w:rsidRPr="002747BE" w14:paraId="610E64D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C468EE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9E4465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41A7E524" w14:textId="21D6574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tc>
      </w:tr>
      <w:tr w:rsidR="002747BE" w:rsidRPr="002747BE" w14:paraId="35AD0292" w14:textId="77777777" w:rsidTr="002747BE">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3EEF3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96AB39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p w14:paraId="5D77A52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5208C65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2BADDABC"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48592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7911D4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151C62F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7D0E610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77F8E587"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7AD1BF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716990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18F8F07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212DE00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7E9EEA3B"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8A5C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10EB9B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1CF859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tc>
      </w:tr>
      <w:tr w:rsidR="002747BE" w:rsidRPr="002747BE" w14:paraId="32048797"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8CD36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2977EA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08E16F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4B8FD2F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p w14:paraId="06A98FF6" w14:textId="1A509ABF"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65F54043"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2D280A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9F38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4734390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p w14:paraId="397CCA5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036C1F3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71C004C"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CAF43A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AC314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68E5A5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 </w:t>
            </w:r>
          </w:p>
          <w:p w14:paraId="3F80B13B" w14:textId="2A90EE34"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4D1E5871"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844319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B300AE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Well-Being  </w:t>
            </w:r>
          </w:p>
        </w:tc>
      </w:tr>
      <w:tr w:rsidR="002747BE" w:rsidRPr="002747BE" w14:paraId="165AE013"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033C6D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D5ED24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9B6014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09465DD9"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752FAF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739DB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F756AB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168BB90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84D18BE"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B8AFD8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077B17"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PC6: Provides Consultative Care</w:t>
            </w:r>
          </w:p>
          <w:p w14:paraId="4E2E4BD6" w14:textId="6B7B44B3"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2C1F5002" w14:textId="78368B89"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bl>
    <w:p w14:paraId="01CF183E" w14:textId="77777777" w:rsidR="008E0A93" w:rsidRDefault="008E0A93" w:rsidP="008E0A93">
      <w:pPr>
        <w:rPr>
          <w:rFonts w:ascii="Arial" w:eastAsia="Arial" w:hAnsi="Arial" w:cs="Arial"/>
        </w:rPr>
      </w:pPr>
      <w:r>
        <w:rPr>
          <w:rFonts w:ascii="Arial" w:eastAsia="Arial" w:hAnsi="Arial" w:cs="Arial"/>
        </w:rPr>
        <w:br w:type="page"/>
      </w:r>
    </w:p>
    <w:p w14:paraId="00E1C2D1" w14:textId="77777777" w:rsidR="008E0A93" w:rsidRDefault="008E0A93" w:rsidP="008E0A93">
      <w:pPr>
        <w:spacing w:after="0"/>
        <w:ind w:left="360"/>
        <w:jc w:val="center"/>
        <w:rPr>
          <w:rFonts w:ascii="Arial" w:hAnsi="Arial" w:cs="Arial"/>
          <w:b/>
          <w:bCs/>
        </w:rPr>
      </w:pPr>
      <w:r>
        <w:rPr>
          <w:rFonts w:ascii="Arial" w:hAnsi="Arial" w:cs="Arial"/>
          <w:b/>
          <w:bCs/>
        </w:rPr>
        <w:lastRenderedPageBreak/>
        <w:t xml:space="preserve">Available Milestones Resources </w:t>
      </w:r>
    </w:p>
    <w:p w14:paraId="6FFB798F" w14:textId="77777777" w:rsidR="008E0A93" w:rsidRDefault="008E0A93" w:rsidP="008E0A93">
      <w:pPr>
        <w:spacing w:after="0" w:line="240" w:lineRule="auto"/>
        <w:rPr>
          <w:rFonts w:ascii="Arial" w:hAnsi="Arial" w:cs="Arial"/>
        </w:rPr>
      </w:pPr>
    </w:p>
    <w:p w14:paraId="1D73452D" w14:textId="77777777" w:rsidR="008E0A93" w:rsidRDefault="008E0A93" w:rsidP="008E0A93">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12" w:history="1">
        <w:r>
          <w:rPr>
            <w:rStyle w:val="Hyperlink"/>
            <w:rFonts w:ascii="Arial" w:hAnsi="Arial" w:cs="Arial"/>
            <w:sz w:val="21"/>
            <w:szCs w:val="21"/>
          </w:rPr>
          <w:t>https://meridian.allenpress.com/jgme/issue/13/2s</w:t>
        </w:r>
      </w:hyperlink>
    </w:p>
    <w:p w14:paraId="6A319B19" w14:textId="77777777" w:rsidR="008E0A93" w:rsidRDefault="008E0A93" w:rsidP="008E0A93">
      <w:pPr>
        <w:spacing w:after="0" w:line="240" w:lineRule="auto"/>
        <w:ind w:left="360"/>
      </w:pPr>
    </w:p>
    <w:p w14:paraId="0C18006D" w14:textId="77777777" w:rsidR="008E0A93" w:rsidRDefault="008E0A93" w:rsidP="008E0A93">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13"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FD5101F" w14:textId="77777777" w:rsidR="008E0A93" w:rsidRDefault="008E0A93" w:rsidP="008E0A93">
      <w:pPr>
        <w:spacing w:after="0" w:line="240" w:lineRule="auto"/>
        <w:ind w:left="360"/>
        <w:rPr>
          <w:rFonts w:ascii="Arial" w:hAnsi="Arial" w:cs="Arial"/>
        </w:rPr>
      </w:pPr>
    </w:p>
    <w:p w14:paraId="7BD8236A" w14:textId="77777777" w:rsidR="008E0A93" w:rsidRDefault="008E0A93" w:rsidP="008E0A93">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14"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2DD39584" w14:textId="77777777" w:rsidR="008E0A93" w:rsidRDefault="008E0A93" w:rsidP="008E0A93">
      <w:pPr>
        <w:spacing w:after="0" w:line="240" w:lineRule="auto"/>
        <w:ind w:left="360"/>
        <w:rPr>
          <w:rFonts w:ascii="Arial" w:hAnsi="Arial" w:cs="Arial"/>
        </w:rPr>
      </w:pPr>
    </w:p>
    <w:p w14:paraId="291BB41C" w14:textId="77777777" w:rsidR="008E0A93" w:rsidRDefault="008E0A93" w:rsidP="008E0A93">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15" w:history="1">
        <w:r>
          <w:rPr>
            <w:rStyle w:val="Hyperlink"/>
            <w:rFonts w:ascii="Arial" w:hAnsi="Arial" w:cs="Arial"/>
          </w:rPr>
          <w:t>https://www.acgme.org/Portals/0/MilestonesGuidebook.pdf?ver=2020-06-11-100958-330</w:t>
        </w:r>
      </w:hyperlink>
      <w:r>
        <w:rPr>
          <w:rFonts w:ascii="Arial" w:hAnsi="Arial" w:cs="Arial"/>
        </w:rPr>
        <w:t xml:space="preserve"> </w:t>
      </w:r>
    </w:p>
    <w:p w14:paraId="26D950C5" w14:textId="77777777" w:rsidR="008E0A93" w:rsidRDefault="008E0A93" w:rsidP="008E0A93">
      <w:pPr>
        <w:spacing w:after="0" w:line="240" w:lineRule="auto"/>
        <w:ind w:left="360"/>
        <w:rPr>
          <w:rFonts w:ascii="Arial" w:hAnsi="Arial" w:cs="Arial"/>
        </w:rPr>
      </w:pPr>
    </w:p>
    <w:p w14:paraId="79FC4AB0" w14:textId="77777777" w:rsidR="008E0A93" w:rsidRDefault="008E0A93" w:rsidP="008E0A93">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16"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5ECA39D2" w14:textId="77777777" w:rsidR="008E0A93" w:rsidRDefault="008E0A93" w:rsidP="008E0A93">
      <w:pPr>
        <w:spacing w:after="0" w:line="240" w:lineRule="auto"/>
        <w:ind w:left="360"/>
        <w:rPr>
          <w:rFonts w:ascii="Arial" w:hAnsi="Arial" w:cs="Arial"/>
        </w:rPr>
      </w:pPr>
    </w:p>
    <w:p w14:paraId="0F191F1C" w14:textId="77777777" w:rsidR="008E0A93" w:rsidRDefault="008E0A93" w:rsidP="008E0A93">
      <w:pPr>
        <w:spacing w:after="0" w:line="240" w:lineRule="auto"/>
        <w:ind w:left="1080"/>
        <w:rPr>
          <w:rFonts w:ascii="Arial" w:hAnsi="Arial" w:cs="Arial"/>
        </w:rPr>
      </w:pPr>
      <w:r>
        <w:rPr>
          <w:rFonts w:ascii="Arial" w:hAnsi="Arial" w:cs="Arial"/>
        </w:rPr>
        <w:t>Milestones for Residents and Fellows PowerPoint, new 2020 -</w:t>
      </w:r>
      <w:hyperlink r:id="rId117" w:history="1">
        <w:r>
          <w:rPr>
            <w:rStyle w:val="Hyperlink"/>
            <w:rFonts w:ascii="Arial" w:hAnsi="Arial" w:cs="Arial"/>
          </w:rPr>
          <w:t>https://www.acgme.org/Residents-and-Fellows/The-ACGME-for-Residents-and-Fellows</w:t>
        </w:r>
      </w:hyperlink>
      <w:r>
        <w:rPr>
          <w:rFonts w:ascii="Arial" w:hAnsi="Arial" w:cs="Arial"/>
        </w:rPr>
        <w:t xml:space="preserve"> </w:t>
      </w:r>
    </w:p>
    <w:p w14:paraId="51CB2546" w14:textId="77777777" w:rsidR="008E0A93" w:rsidRDefault="008E0A93" w:rsidP="008E0A93">
      <w:pPr>
        <w:spacing w:after="0" w:line="240" w:lineRule="auto"/>
        <w:ind w:left="1080"/>
        <w:rPr>
          <w:rFonts w:ascii="Arial" w:hAnsi="Arial" w:cs="Arial"/>
        </w:rPr>
      </w:pPr>
    </w:p>
    <w:p w14:paraId="7961DFCB" w14:textId="77777777" w:rsidR="008E0A93" w:rsidRDefault="008E0A93" w:rsidP="008E0A93">
      <w:pPr>
        <w:spacing w:after="0" w:line="240" w:lineRule="auto"/>
        <w:ind w:left="1080"/>
        <w:rPr>
          <w:rFonts w:ascii="Arial" w:hAnsi="Arial" w:cs="Arial"/>
        </w:rPr>
      </w:pPr>
      <w:r>
        <w:rPr>
          <w:rFonts w:ascii="Arial" w:hAnsi="Arial" w:cs="Arial"/>
        </w:rPr>
        <w:t xml:space="preserve">Milestones for Residents and Fellows Flyer, new 2020 </w:t>
      </w:r>
      <w:hyperlink r:id="rId118" w:history="1">
        <w:r>
          <w:rPr>
            <w:rStyle w:val="Hyperlink"/>
            <w:rFonts w:ascii="Arial" w:hAnsi="Arial" w:cs="Arial"/>
          </w:rPr>
          <w:t>https://www.acgme.org/Portals/0/PDFs/Milestones/ResidentFlyer.pdf</w:t>
        </w:r>
      </w:hyperlink>
      <w:r>
        <w:rPr>
          <w:rFonts w:ascii="Arial" w:hAnsi="Arial" w:cs="Arial"/>
        </w:rPr>
        <w:t xml:space="preserve"> </w:t>
      </w:r>
    </w:p>
    <w:p w14:paraId="3AD36821" w14:textId="77777777" w:rsidR="008E0A93" w:rsidRDefault="008E0A93" w:rsidP="008E0A93">
      <w:pPr>
        <w:spacing w:after="0" w:line="240" w:lineRule="auto"/>
        <w:ind w:left="360"/>
        <w:rPr>
          <w:rFonts w:ascii="Arial" w:hAnsi="Arial" w:cs="Arial"/>
        </w:rPr>
      </w:pPr>
    </w:p>
    <w:p w14:paraId="5B4E9DB7" w14:textId="77777777" w:rsidR="008E0A93" w:rsidRDefault="008E0A93" w:rsidP="008E0A93">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19"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72056C9D" w14:textId="77777777" w:rsidR="008E0A93" w:rsidRDefault="008E0A93" w:rsidP="008E0A93">
      <w:pPr>
        <w:spacing w:after="0" w:line="240" w:lineRule="auto"/>
        <w:ind w:left="360"/>
        <w:rPr>
          <w:rFonts w:ascii="Arial" w:hAnsi="Arial" w:cs="Arial"/>
        </w:rPr>
      </w:pPr>
    </w:p>
    <w:p w14:paraId="5524BBE5" w14:textId="77777777" w:rsidR="008E0A93" w:rsidRDefault="008E0A93" w:rsidP="008E0A93">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20"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7D491994" w14:textId="77777777" w:rsidR="008E0A93" w:rsidRDefault="008E0A93" w:rsidP="008E0A93">
      <w:pPr>
        <w:spacing w:after="0" w:line="240" w:lineRule="auto"/>
        <w:ind w:left="360"/>
        <w:rPr>
          <w:rFonts w:ascii="Arial" w:hAnsi="Arial" w:cs="Arial"/>
        </w:rPr>
      </w:pPr>
    </w:p>
    <w:p w14:paraId="7867375A" w14:textId="1719133F" w:rsidR="008E0A93" w:rsidRDefault="008E0A93" w:rsidP="008E0A93">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F84949">
        <w:rPr>
          <w:rFonts w:ascii="Arial" w:hAnsi="Arial" w:cs="Arial"/>
        </w:rPr>
        <w:t>f</w:t>
      </w:r>
      <w:r>
        <w:rPr>
          <w:rFonts w:ascii="Arial" w:hAnsi="Arial" w:cs="Arial"/>
        </w:rPr>
        <w:t xml:space="preserve">all - </w:t>
      </w:r>
      <w:hyperlink r:id="rId121"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2AC369D0" w14:textId="77777777" w:rsidR="008E0A93" w:rsidRDefault="008E0A93" w:rsidP="008E0A93">
      <w:pPr>
        <w:spacing w:after="0" w:line="240" w:lineRule="auto"/>
        <w:ind w:left="360"/>
        <w:rPr>
          <w:rFonts w:ascii="Arial" w:hAnsi="Arial" w:cs="Arial"/>
        </w:rPr>
      </w:pPr>
    </w:p>
    <w:p w14:paraId="25BF1C9E" w14:textId="77777777" w:rsidR="008E0A93" w:rsidRDefault="008E0A93" w:rsidP="008E0A93">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22"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2FB99AE3" w14:textId="77777777" w:rsidR="008E0A93" w:rsidRDefault="008E0A93" w:rsidP="008E0A93">
      <w:pPr>
        <w:spacing w:after="0" w:line="240" w:lineRule="auto"/>
        <w:ind w:left="360"/>
        <w:rPr>
          <w:rFonts w:ascii="Arial" w:hAnsi="Arial" w:cs="Arial"/>
        </w:rPr>
      </w:pPr>
    </w:p>
    <w:p w14:paraId="7E77C6DC" w14:textId="77777777" w:rsidR="008E0A93" w:rsidRDefault="008E0A93" w:rsidP="008E0A93">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23"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414E24D" w14:textId="77777777" w:rsidR="008E0A93" w:rsidRDefault="008E0A93" w:rsidP="008E0A93">
      <w:pPr>
        <w:spacing w:after="0"/>
        <w:rPr>
          <w:rFonts w:ascii="Arial" w:hAnsi="Arial" w:cs="Arial"/>
        </w:rPr>
      </w:pPr>
    </w:p>
    <w:p w14:paraId="403A91E5" w14:textId="77777777" w:rsidR="008E0A93" w:rsidRDefault="008E0A93" w:rsidP="008E0A93">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24" w:history="1">
        <w:r>
          <w:rPr>
            <w:rStyle w:val="Hyperlink"/>
            <w:rFonts w:ascii="Arial" w:hAnsi="Arial" w:cs="Arial"/>
            <w:shd w:val="clear" w:color="auto" w:fill="FFFFFF"/>
          </w:rPr>
          <w:t>https://dl.acgme.org/pages/assessment</w:t>
        </w:r>
      </w:hyperlink>
    </w:p>
    <w:p w14:paraId="21FBC394" w14:textId="77777777" w:rsidR="008E0A93" w:rsidRDefault="008E0A93" w:rsidP="008E0A93">
      <w:pPr>
        <w:spacing w:after="0"/>
        <w:ind w:left="360"/>
        <w:rPr>
          <w:rFonts w:ascii="Arial" w:hAnsi="Arial" w:cs="Arial"/>
          <w:shd w:val="clear" w:color="auto" w:fill="FFFFFF"/>
        </w:rPr>
      </w:pPr>
    </w:p>
    <w:p w14:paraId="528ABFE2" w14:textId="77777777" w:rsidR="008E0A93" w:rsidRDefault="008E0A93" w:rsidP="008E0A93">
      <w:pPr>
        <w:spacing w:after="0"/>
        <w:ind w:left="360"/>
        <w:rPr>
          <w:rStyle w:val="Strong"/>
          <w:b w:val="0"/>
          <w:bCs w:val="0"/>
        </w:rPr>
      </w:pPr>
      <w:r>
        <w:rPr>
          <w:rFonts w:ascii="Arial" w:hAnsi="Arial" w:cs="Arial"/>
          <w:shd w:val="clear" w:color="auto" w:fill="FFFFFF"/>
        </w:rPr>
        <w:t xml:space="preserve">Assessment Tool: </w:t>
      </w:r>
      <w:hyperlink r:id="rId125" w:tgtFrame="_blank" w:history="1">
        <w:r>
          <w:rPr>
            <w:rStyle w:val="Hyperlink"/>
            <w:rFonts w:ascii="Arial" w:hAnsi="Arial" w:cs="Arial"/>
          </w:rPr>
          <w:t>Teamwork Effectiveness Assessment Module </w:t>
        </w:r>
      </w:hyperlink>
      <w:r>
        <w:rPr>
          <w:rStyle w:val="Strong"/>
          <w:rFonts w:ascii="Arial" w:hAnsi="Arial" w:cs="Arial"/>
        </w:rPr>
        <w:t xml:space="preserve">(TEAM) </w:t>
      </w:r>
      <w:r w:rsidRPr="004A05ED">
        <w:rPr>
          <w:rStyle w:val="Strong"/>
          <w:rFonts w:ascii="Arial" w:hAnsi="Arial" w:cs="Arial"/>
          <w:b w:val="0"/>
          <w:bCs w:val="0"/>
        </w:rPr>
        <w:t>-</w:t>
      </w:r>
      <w:r>
        <w:rPr>
          <w:rStyle w:val="Strong"/>
          <w:rFonts w:ascii="Arial" w:hAnsi="Arial" w:cs="Arial"/>
        </w:rPr>
        <w:t xml:space="preserve"> </w:t>
      </w:r>
      <w:hyperlink r:id="rId126" w:history="1">
        <w:r>
          <w:rPr>
            <w:rStyle w:val="Hyperlink"/>
            <w:rFonts w:ascii="Arial" w:hAnsi="Arial" w:cs="Arial"/>
          </w:rPr>
          <w:t>https://dl.acgme.org/pages/assessment</w:t>
        </w:r>
      </w:hyperlink>
      <w:r>
        <w:rPr>
          <w:rStyle w:val="Strong"/>
          <w:rFonts w:ascii="Arial" w:hAnsi="Arial" w:cs="Arial"/>
        </w:rPr>
        <w:t xml:space="preserve"> </w:t>
      </w:r>
    </w:p>
    <w:p w14:paraId="2FF02701" w14:textId="77777777" w:rsidR="008E0A93" w:rsidRDefault="008E0A93" w:rsidP="008E0A93">
      <w:pPr>
        <w:spacing w:after="0"/>
        <w:ind w:left="360"/>
        <w:rPr>
          <w:b/>
          <w:bCs/>
        </w:rPr>
      </w:pPr>
    </w:p>
    <w:p w14:paraId="2B152C67" w14:textId="77777777" w:rsidR="008E0A93" w:rsidRDefault="008E0A93" w:rsidP="008E0A93">
      <w:pPr>
        <w:spacing w:after="0"/>
        <w:ind w:firstLine="360"/>
        <w:rPr>
          <w:rFonts w:ascii="Arial" w:eastAsia="Arial" w:hAnsi="Arial" w:cs="Arial"/>
        </w:rPr>
      </w:pPr>
      <w:r>
        <w:rPr>
          <w:rFonts w:ascii="Arial" w:hAnsi="Arial" w:cs="Arial"/>
        </w:rPr>
        <w:t xml:space="preserve">Learn at ACGME has several courses on Assessment and Milestones - </w:t>
      </w:r>
      <w:hyperlink r:id="rId127" w:history="1">
        <w:r>
          <w:rPr>
            <w:rStyle w:val="Hyperlink"/>
            <w:rFonts w:ascii="Arial" w:hAnsi="Arial" w:cs="Arial"/>
          </w:rPr>
          <w:t>https://dl.acgme.org/</w:t>
        </w:r>
      </w:hyperlink>
    </w:p>
    <w:p w14:paraId="6655397E" w14:textId="77777777" w:rsidR="008E0A93" w:rsidRPr="008E30BB" w:rsidRDefault="008E0A93" w:rsidP="008E0A93">
      <w:pPr>
        <w:spacing w:after="0" w:line="240" w:lineRule="auto"/>
        <w:rPr>
          <w:rFonts w:ascii="Arial" w:eastAsia="Arial" w:hAnsi="Arial" w:cs="Arial"/>
          <w:color w:val="000000" w:themeColor="text1"/>
        </w:rPr>
      </w:pPr>
    </w:p>
    <w:p w14:paraId="41C9A34B" w14:textId="77777777" w:rsidR="00F8180F" w:rsidRDefault="00F8180F" w:rsidP="008E0A93">
      <w:pPr>
        <w:spacing w:line="240" w:lineRule="auto"/>
        <w:rPr>
          <w:rFonts w:ascii="Arial" w:eastAsia="Arial" w:hAnsi="Arial" w:cs="Arial"/>
        </w:rPr>
      </w:pPr>
    </w:p>
    <w:sectPr w:rsidR="00F8180F">
      <w:headerReference w:type="default" r:id="rId128"/>
      <w:footerReference w:type="default" r:id="rId129"/>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C622" w14:textId="77777777" w:rsidR="00444F26" w:rsidRDefault="00444F26">
      <w:pPr>
        <w:spacing w:after="0" w:line="240" w:lineRule="auto"/>
      </w:pPr>
      <w:r>
        <w:separator/>
      </w:r>
    </w:p>
  </w:endnote>
  <w:endnote w:type="continuationSeparator" w:id="0">
    <w:p w14:paraId="1E4BF742" w14:textId="77777777" w:rsidR="00444F26" w:rsidRDefault="00444F26">
      <w:pPr>
        <w:spacing w:after="0" w:line="240" w:lineRule="auto"/>
      </w:pPr>
      <w:r>
        <w:continuationSeparator/>
      </w:r>
    </w:p>
  </w:endnote>
  <w:endnote w:type="continuationNotice" w:id="1">
    <w:p w14:paraId="74D3FCC6" w14:textId="77777777" w:rsidR="00444F26" w:rsidRDefault="00444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C351" w14:textId="1FD47742" w:rsidR="003E17D2" w:rsidRPr="00CD504C" w:rsidRDefault="003E17D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504C">
      <w:rPr>
        <w:rFonts w:ascii="Arial" w:eastAsia="Arial" w:hAnsi="Arial" w:cs="Arial"/>
        <w:color w:val="000000"/>
        <w:sz w:val="18"/>
      </w:rPr>
      <w:fldChar w:fldCharType="begin"/>
    </w:r>
    <w:r w:rsidRPr="00CD504C">
      <w:rPr>
        <w:rFonts w:ascii="Arial" w:eastAsia="Arial" w:hAnsi="Arial" w:cs="Arial"/>
        <w:color w:val="000000"/>
        <w:sz w:val="18"/>
      </w:rPr>
      <w:instrText>PAGE</w:instrText>
    </w:r>
    <w:r w:rsidRPr="00CD504C">
      <w:rPr>
        <w:rFonts w:ascii="Arial" w:eastAsia="Arial" w:hAnsi="Arial" w:cs="Arial"/>
        <w:color w:val="000000"/>
        <w:sz w:val="18"/>
      </w:rPr>
      <w:fldChar w:fldCharType="separate"/>
    </w:r>
    <w:r w:rsidR="00981738">
      <w:rPr>
        <w:rFonts w:ascii="Arial" w:eastAsia="Arial" w:hAnsi="Arial" w:cs="Arial"/>
        <w:noProof/>
        <w:color w:val="000000"/>
        <w:sz w:val="18"/>
      </w:rPr>
      <w:t>42</w:t>
    </w:r>
    <w:r w:rsidRPr="00CD504C">
      <w:rPr>
        <w:rFonts w:ascii="Arial" w:eastAsia="Arial" w:hAnsi="Arial" w:cs="Arial"/>
        <w:color w:val="000000"/>
        <w:sz w:val="18"/>
      </w:rPr>
      <w:fldChar w:fldCharType="end"/>
    </w:r>
  </w:p>
  <w:p w14:paraId="50ACF229" w14:textId="77777777" w:rsidR="003E17D2" w:rsidRDefault="003E17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79E3" w14:textId="77777777" w:rsidR="00444F26" w:rsidRDefault="00444F26">
      <w:pPr>
        <w:spacing w:after="0" w:line="240" w:lineRule="auto"/>
      </w:pPr>
      <w:r>
        <w:separator/>
      </w:r>
    </w:p>
  </w:footnote>
  <w:footnote w:type="continuationSeparator" w:id="0">
    <w:p w14:paraId="1BD362F3" w14:textId="77777777" w:rsidR="00444F26" w:rsidRDefault="00444F26">
      <w:pPr>
        <w:spacing w:after="0" w:line="240" w:lineRule="auto"/>
      </w:pPr>
      <w:r>
        <w:continuationSeparator/>
      </w:r>
    </w:p>
  </w:footnote>
  <w:footnote w:type="continuationNotice" w:id="1">
    <w:p w14:paraId="4D47F149" w14:textId="77777777" w:rsidR="00444F26" w:rsidRDefault="00444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30AB" w14:textId="4C501DE3" w:rsidR="003E17D2" w:rsidRDefault="003E17D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Rheumatology</w:t>
    </w:r>
    <w:r w:rsidR="0001760C">
      <w:rPr>
        <w:rFonts w:ascii="Arial" w:eastAsia="Arial" w:hAnsi="Arial" w:cs="Arial"/>
        <w:color w:val="000000"/>
        <w:sz w:val="20"/>
        <w:szCs w:val="20"/>
      </w:rPr>
      <w:t xml:space="preserve"> </w:t>
    </w:r>
  </w:p>
  <w:p w14:paraId="03DF0949" w14:textId="77777777" w:rsidR="003E17D2" w:rsidRPr="00CD504C" w:rsidRDefault="003E17D2">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dOU7aZyDoJTbGH" int2:id="bSnS578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3A20297"/>
    <w:multiLevelType w:val="multilevel"/>
    <w:tmpl w:val="8CF86FEC"/>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B1271"/>
    <w:multiLevelType w:val="hybridMultilevel"/>
    <w:tmpl w:val="FFFFFFFF"/>
    <w:lvl w:ilvl="0" w:tplc="70CCB1B8">
      <w:start w:val="1"/>
      <w:numFmt w:val="bullet"/>
      <w:lvlText w:val=""/>
      <w:lvlJc w:val="left"/>
      <w:pPr>
        <w:ind w:left="720" w:hanging="360"/>
      </w:pPr>
      <w:rPr>
        <w:rFonts w:ascii="Symbol" w:hAnsi="Symbol" w:hint="default"/>
      </w:rPr>
    </w:lvl>
    <w:lvl w:ilvl="1" w:tplc="758051E6">
      <w:start w:val="1"/>
      <w:numFmt w:val="bullet"/>
      <w:lvlText w:val="o"/>
      <w:lvlJc w:val="left"/>
      <w:pPr>
        <w:ind w:left="1440" w:hanging="360"/>
      </w:pPr>
      <w:rPr>
        <w:rFonts w:ascii="Courier New" w:hAnsi="Courier New" w:hint="default"/>
      </w:rPr>
    </w:lvl>
    <w:lvl w:ilvl="2" w:tplc="731A1294">
      <w:start w:val="1"/>
      <w:numFmt w:val="bullet"/>
      <w:lvlText w:val=""/>
      <w:lvlJc w:val="left"/>
      <w:pPr>
        <w:ind w:left="2160" w:hanging="360"/>
      </w:pPr>
      <w:rPr>
        <w:rFonts w:ascii="Wingdings" w:hAnsi="Wingdings" w:hint="default"/>
      </w:rPr>
    </w:lvl>
    <w:lvl w:ilvl="3" w:tplc="3402BC6C">
      <w:start w:val="1"/>
      <w:numFmt w:val="bullet"/>
      <w:lvlText w:val=""/>
      <w:lvlJc w:val="left"/>
      <w:pPr>
        <w:ind w:left="2880" w:hanging="360"/>
      </w:pPr>
      <w:rPr>
        <w:rFonts w:ascii="Symbol" w:hAnsi="Symbol" w:hint="default"/>
      </w:rPr>
    </w:lvl>
    <w:lvl w:ilvl="4" w:tplc="F0BAB388">
      <w:start w:val="1"/>
      <w:numFmt w:val="bullet"/>
      <w:lvlText w:val="o"/>
      <w:lvlJc w:val="left"/>
      <w:pPr>
        <w:ind w:left="3600" w:hanging="360"/>
      </w:pPr>
      <w:rPr>
        <w:rFonts w:ascii="Courier New" w:hAnsi="Courier New" w:hint="default"/>
      </w:rPr>
    </w:lvl>
    <w:lvl w:ilvl="5" w:tplc="01823014">
      <w:start w:val="1"/>
      <w:numFmt w:val="bullet"/>
      <w:lvlText w:val=""/>
      <w:lvlJc w:val="left"/>
      <w:pPr>
        <w:ind w:left="4320" w:hanging="360"/>
      </w:pPr>
      <w:rPr>
        <w:rFonts w:ascii="Wingdings" w:hAnsi="Wingdings" w:hint="default"/>
      </w:rPr>
    </w:lvl>
    <w:lvl w:ilvl="6" w:tplc="CEDC7774">
      <w:start w:val="1"/>
      <w:numFmt w:val="bullet"/>
      <w:lvlText w:val=""/>
      <w:lvlJc w:val="left"/>
      <w:pPr>
        <w:ind w:left="5040" w:hanging="360"/>
      </w:pPr>
      <w:rPr>
        <w:rFonts w:ascii="Symbol" w:hAnsi="Symbol" w:hint="default"/>
      </w:rPr>
    </w:lvl>
    <w:lvl w:ilvl="7" w:tplc="FD6EFC82">
      <w:start w:val="1"/>
      <w:numFmt w:val="bullet"/>
      <w:lvlText w:val="o"/>
      <w:lvlJc w:val="left"/>
      <w:pPr>
        <w:ind w:left="5760" w:hanging="360"/>
      </w:pPr>
      <w:rPr>
        <w:rFonts w:ascii="Courier New" w:hAnsi="Courier New" w:hint="default"/>
      </w:rPr>
    </w:lvl>
    <w:lvl w:ilvl="8" w:tplc="BD84FE7E">
      <w:start w:val="1"/>
      <w:numFmt w:val="bullet"/>
      <w:lvlText w:val=""/>
      <w:lvlJc w:val="left"/>
      <w:pPr>
        <w:ind w:left="6480" w:hanging="360"/>
      </w:pPr>
      <w:rPr>
        <w:rFonts w:ascii="Wingdings" w:hAnsi="Wingdings" w:hint="default"/>
      </w:rPr>
    </w:lvl>
  </w:abstractNum>
  <w:abstractNum w:abstractNumId="3" w15:restartNumberingAfterBreak="0">
    <w:nsid w:val="0C6D6A44"/>
    <w:multiLevelType w:val="multilevel"/>
    <w:tmpl w:val="1C0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37051"/>
    <w:multiLevelType w:val="hybridMultilevel"/>
    <w:tmpl w:val="471445C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63887"/>
    <w:multiLevelType w:val="multilevel"/>
    <w:tmpl w:val="BB6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D4809"/>
    <w:multiLevelType w:val="hybridMultilevel"/>
    <w:tmpl w:val="FCECB4BC"/>
    <w:lvl w:ilvl="0" w:tplc="19A8A7C0">
      <w:start w:val="1"/>
      <w:numFmt w:val="bullet"/>
      <w:lvlText w:val=""/>
      <w:lvlJc w:val="left"/>
      <w:pPr>
        <w:ind w:left="720" w:hanging="360"/>
      </w:pPr>
      <w:rPr>
        <w:rFonts w:ascii="Symbol" w:hAnsi="Symbol" w:hint="default"/>
      </w:rPr>
    </w:lvl>
    <w:lvl w:ilvl="1" w:tplc="FBF6D2D2">
      <w:start w:val="1"/>
      <w:numFmt w:val="bullet"/>
      <w:lvlText w:val="o"/>
      <w:lvlJc w:val="left"/>
      <w:pPr>
        <w:ind w:left="1440" w:hanging="360"/>
      </w:pPr>
      <w:rPr>
        <w:rFonts w:ascii="Courier New" w:hAnsi="Courier New" w:hint="default"/>
      </w:rPr>
    </w:lvl>
    <w:lvl w:ilvl="2" w:tplc="74DEC2F8">
      <w:start w:val="1"/>
      <w:numFmt w:val="bullet"/>
      <w:lvlText w:val=""/>
      <w:lvlJc w:val="left"/>
      <w:pPr>
        <w:ind w:left="2160" w:hanging="360"/>
      </w:pPr>
      <w:rPr>
        <w:rFonts w:ascii="Wingdings" w:hAnsi="Wingdings" w:hint="default"/>
      </w:rPr>
    </w:lvl>
    <w:lvl w:ilvl="3" w:tplc="4E64CE36">
      <w:start w:val="1"/>
      <w:numFmt w:val="bullet"/>
      <w:lvlText w:val=""/>
      <w:lvlJc w:val="left"/>
      <w:pPr>
        <w:ind w:left="2880" w:hanging="360"/>
      </w:pPr>
      <w:rPr>
        <w:rFonts w:ascii="Symbol" w:hAnsi="Symbol" w:hint="default"/>
      </w:rPr>
    </w:lvl>
    <w:lvl w:ilvl="4" w:tplc="75662B22">
      <w:start w:val="1"/>
      <w:numFmt w:val="bullet"/>
      <w:lvlText w:val="o"/>
      <w:lvlJc w:val="left"/>
      <w:pPr>
        <w:ind w:left="3600" w:hanging="360"/>
      </w:pPr>
      <w:rPr>
        <w:rFonts w:ascii="Courier New" w:hAnsi="Courier New" w:hint="default"/>
      </w:rPr>
    </w:lvl>
    <w:lvl w:ilvl="5" w:tplc="2FD09E74">
      <w:start w:val="1"/>
      <w:numFmt w:val="bullet"/>
      <w:lvlText w:val=""/>
      <w:lvlJc w:val="left"/>
      <w:pPr>
        <w:ind w:left="4320" w:hanging="360"/>
      </w:pPr>
      <w:rPr>
        <w:rFonts w:ascii="Wingdings" w:hAnsi="Wingdings" w:hint="default"/>
      </w:rPr>
    </w:lvl>
    <w:lvl w:ilvl="6" w:tplc="63646BAC">
      <w:start w:val="1"/>
      <w:numFmt w:val="bullet"/>
      <w:lvlText w:val=""/>
      <w:lvlJc w:val="left"/>
      <w:pPr>
        <w:ind w:left="5040" w:hanging="360"/>
      </w:pPr>
      <w:rPr>
        <w:rFonts w:ascii="Symbol" w:hAnsi="Symbol" w:hint="default"/>
      </w:rPr>
    </w:lvl>
    <w:lvl w:ilvl="7" w:tplc="0E52B336">
      <w:start w:val="1"/>
      <w:numFmt w:val="bullet"/>
      <w:lvlText w:val="o"/>
      <w:lvlJc w:val="left"/>
      <w:pPr>
        <w:ind w:left="5760" w:hanging="360"/>
      </w:pPr>
      <w:rPr>
        <w:rFonts w:ascii="Courier New" w:hAnsi="Courier New" w:hint="default"/>
      </w:rPr>
    </w:lvl>
    <w:lvl w:ilvl="8" w:tplc="A84E5D72">
      <w:start w:val="1"/>
      <w:numFmt w:val="bullet"/>
      <w:lvlText w:val=""/>
      <w:lvlJc w:val="left"/>
      <w:pPr>
        <w:ind w:left="6480" w:hanging="360"/>
      </w:pPr>
      <w:rPr>
        <w:rFonts w:ascii="Wingdings" w:hAnsi="Wingdings" w:hint="default"/>
      </w:rPr>
    </w:lvl>
  </w:abstractNum>
  <w:abstractNum w:abstractNumId="7" w15:restartNumberingAfterBreak="0">
    <w:nsid w:val="1AA15392"/>
    <w:multiLevelType w:val="hybridMultilevel"/>
    <w:tmpl w:val="9D626A44"/>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6642D"/>
    <w:multiLevelType w:val="multilevel"/>
    <w:tmpl w:val="9916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92990"/>
    <w:multiLevelType w:val="hybridMultilevel"/>
    <w:tmpl w:val="AA843B2A"/>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60732"/>
    <w:multiLevelType w:val="hybridMultilevel"/>
    <w:tmpl w:val="622A81F6"/>
    <w:lvl w:ilvl="0" w:tplc="FFFFFFFF">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13" w15:restartNumberingAfterBreak="0">
    <w:nsid w:val="2EB87F67"/>
    <w:multiLevelType w:val="hybridMultilevel"/>
    <w:tmpl w:val="BD38C550"/>
    <w:lvl w:ilvl="0" w:tplc="145C4A52">
      <w:start w:val="1"/>
      <w:numFmt w:val="bullet"/>
      <w:lvlText w:val=""/>
      <w:lvlJc w:val="left"/>
      <w:pPr>
        <w:ind w:left="720" w:hanging="360"/>
      </w:pPr>
      <w:rPr>
        <w:rFonts w:ascii="Symbol" w:hAnsi="Symbol" w:hint="default"/>
      </w:rPr>
    </w:lvl>
    <w:lvl w:ilvl="1" w:tplc="C13EF226">
      <w:start w:val="1"/>
      <w:numFmt w:val="bullet"/>
      <w:lvlText w:val="o"/>
      <w:lvlJc w:val="left"/>
      <w:pPr>
        <w:ind w:left="1440" w:hanging="360"/>
      </w:pPr>
      <w:rPr>
        <w:rFonts w:ascii="Courier New" w:hAnsi="Courier New" w:hint="default"/>
      </w:rPr>
    </w:lvl>
    <w:lvl w:ilvl="2" w:tplc="5D087A1A">
      <w:start w:val="1"/>
      <w:numFmt w:val="bullet"/>
      <w:lvlText w:val=""/>
      <w:lvlJc w:val="left"/>
      <w:pPr>
        <w:ind w:left="2160" w:hanging="360"/>
      </w:pPr>
      <w:rPr>
        <w:rFonts w:ascii="Wingdings" w:hAnsi="Wingdings" w:hint="default"/>
      </w:rPr>
    </w:lvl>
    <w:lvl w:ilvl="3" w:tplc="C150D5EC">
      <w:start w:val="1"/>
      <w:numFmt w:val="bullet"/>
      <w:lvlText w:val=""/>
      <w:lvlJc w:val="left"/>
      <w:pPr>
        <w:ind w:left="2880" w:hanging="360"/>
      </w:pPr>
      <w:rPr>
        <w:rFonts w:ascii="Symbol" w:hAnsi="Symbol" w:hint="default"/>
      </w:rPr>
    </w:lvl>
    <w:lvl w:ilvl="4" w:tplc="701ECA8C">
      <w:start w:val="1"/>
      <w:numFmt w:val="bullet"/>
      <w:lvlText w:val="o"/>
      <w:lvlJc w:val="left"/>
      <w:pPr>
        <w:ind w:left="3600" w:hanging="360"/>
      </w:pPr>
      <w:rPr>
        <w:rFonts w:ascii="Courier New" w:hAnsi="Courier New" w:hint="default"/>
      </w:rPr>
    </w:lvl>
    <w:lvl w:ilvl="5" w:tplc="DF78A072">
      <w:start w:val="1"/>
      <w:numFmt w:val="bullet"/>
      <w:lvlText w:val=""/>
      <w:lvlJc w:val="left"/>
      <w:pPr>
        <w:ind w:left="4320" w:hanging="360"/>
      </w:pPr>
      <w:rPr>
        <w:rFonts w:ascii="Wingdings" w:hAnsi="Wingdings" w:hint="default"/>
      </w:rPr>
    </w:lvl>
    <w:lvl w:ilvl="6" w:tplc="C31A62F6">
      <w:start w:val="1"/>
      <w:numFmt w:val="bullet"/>
      <w:lvlText w:val=""/>
      <w:lvlJc w:val="left"/>
      <w:pPr>
        <w:ind w:left="5040" w:hanging="360"/>
      </w:pPr>
      <w:rPr>
        <w:rFonts w:ascii="Symbol" w:hAnsi="Symbol" w:hint="default"/>
      </w:rPr>
    </w:lvl>
    <w:lvl w:ilvl="7" w:tplc="09926176">
      <w:start w:val="1"/>
      <w:numFmt w:val="bullet"/>
      <w:lvlText w:val="o"/>
      <w:lvlJc w:val="left"/>
      <w:pPr>
        <w:ind w:left="5760" w:hanging="360"/>
      </w:pPr>
      <w:rPr>
        <w:rFonts w:ascii="Courier New" w:hAnsi="Courier New" w:hint="default"/>
      </w:rPr>
    </w:lvl>
    <w:lvl w:ilvl="8" w:tplc="5A4EC3FC">
      <w:start w:val="1"/>
      <w:numFmt w:val="bullet"/>
      <w:lvlText w:val=""/>
      <w:lvlJc w:val="left"/>
      <w:pPr>
        <w:ind w:left="6480" w:hanging="360"/>
      </w:pPr>
      <w:rPr>
        <w:rFonts w:ascii="Wingdings" w:hAnsi="Wingdings" w:hint="default"/>
      </w:rPr>
    </w:lvl>
  </w:abstractNum>
  <w:abstractNum w:abstractNumId="14" w15:restartNumberingAfterBreak="0">
    <w:nsid w:val="2FB87250"/>
    <w:multiLevelType w:val="hybridMultilevel"/>
    <w:tmpl w:val="8A8CB4B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16" w15:restartNumberingAfterBreak="0">
    <w:nsid w:val="3F9B5299"/>
    <w:multiLevelType w:val="hybridMultilevel"/>
    <w:tmpl w:val="D9D8D38C"/>
    <w:lvl w:ilvl="0" w:tplc="FFFFFFFF">
      <w:start w:val="1"/>
      <w:numFmt w:val="bullet"/>
      <w:lvlText w:val="●"/>
      <w:lvlJc w:val="left"/>
      <w:pPr>
        <w:ind w:left="720" w:hanging="360"/>
      </w:pPr>
      <w:rPr>
        <w:rFonts w:ascii="Noto Sans Symbols" w:hAnsi="Noto Sans Symbols" w:hint="default"/>
        <w:color w:val="000000"/>
      </w:rPr>
    </w:lvl>
    <w:lvl w:ilvl="1" w:tplc="EA2C5AD4">
      <w:start w:val="1"/>
      <w:numFmt w:val="bullet"/>
      <w:lvlText w:val="■"/>
      <w:lvlJc w:val="left"/>
      <w:pPr>
        <w:ind w:left="1440" w:hanging="360"/>
      </w:pPr>
      <w:rPr>
        <w:rFonts w:ascii="Courier New" w:hAnsi="Courier New" w:hint="default"/>
      </w:rPr>
    </w:lvl>
    <w:lvl w:ilvl="2" w:tplc="EAF44702">
      <w:start w:val="1"/>
      <w:numFmt w:val="bullet"/>
      <w:lvlText w:val="▪"/>
      <w:lvlJc w:val="left"/>
      <w:pPr>
        <w:ind w:left="2160" w:hanging="360"/>
      </w:pPr>
      <w:rPr>
        <w:rFonts w:ascii="Noto Sans Symbols" w:hAnsi="Noto Sans Symbols" w:hint="default"/>
      </w:rPr>
    </w:lvl>
    <w:lvl w:ilvl="3" w:tplc="9C0883B2">
      <w:start w:val="1"/>
      <w:numFmt w:val="bullet"/>
      <w:lvlText w:val="●"/>
      <w:lvlJc w:val="left"/>
      <w:pPr>
        <w:ind w:left="2880" w:hanging="360"/>
      </w:pPr>
      <w:rPr>
        <w:rFonts w:ascii="Noto Sans Symbols" w:hAnsi="Noto Sans Symbols" w:hint="default"/>
      </w:rPr>
    </w:lvl>
    <w:lvl w:ilvl="4" w:tplc="BF8E1B78">
      <w:start w:val="1"/>
      <w:numFmt w:val="bullet"/>
      <w:lvlText w:val="o"/>
      <w:lvlJc w:val="left"/>
      <w:pPr>
        <w:ind w:left="3600" w:hanging="360"/>
      </w:pPr>
      <w:rPr>
        <w:rFonts w:ascii="Courier New" w:hAnsi="Courier New" w:hint="default"/>
      </w:rPr>
    </w:lvl>
    <w:lvl w:ilvl="5" w:tplc="3844D992">
      <w:start w:val="1"/>
      <w:numFmt w:val="bullet"/>
      <w:lvlText w:val="▪"/>
      <w:lvlJc w:val="left"/>
      <w:pPr>
        <w:ind w:left="4320" w:hanging="360"/>
      </w:pPr>
      <w:rPr>
        <w:rFonts w:ascii="Noto Sans Symbols" w:hAnsi="Noto Sans Symbols" w:hint="default"/>
      </w:rPr>
    </w:lvl>
    <w:lvl w:ilvl="6" w:tplc="5FACC302">
      <w:start w:val="1"/>
      <w:numFmt w:val="bullet"/>
      <w:lvlText w:val="●"/>
      <w:lvlJc w:val="left"/>
      <w:pPr>
        <w:ind w:left="5040" w:hanging="360"/>
      </w:pPr>
      <w:rPr>
        <w:rFonts w:ascii="Noto Sans Symbols" w:hAnsi="Noto Sans Symbols" w:hint="default"/>
      </w:rPr>
    </w:lvl>
    <w:lvl w:ilvl="7" w:tplc="BFACE478">
      <w:start w:val="1"/>
      <w:numFmt w:val="bullet"/>
      <w:lvlText w:val="o"/>
      <w:lvlJc w:val="left"/>
      <w:pPr>
        <w:ind w:left="5760" w:hanging="360"/>
      </w:pPr>
      <w:rPr>
        <w:rFonts w:ascii="Courier New" w:hAnsi="Courier New" w:hint="default"/>
      </w:rPr>
    </w:lvl>
    <w:lvl w:ilvl="8" w:tplc="4C8C1EA2">
      <w:start w:val="1"/>
      <w:numFmt w:val="bullet"/>
      <w:lvlText w:val="▪"/>
      <w:lvlJc w:val="left"/>
      <w:pPr>
        <w:ind w:left="6480" w:hanging="360"/>
      </w:pPr>
      <w:rPr>
        <w:rFonts w:ascii="Noto Sans Symbols" w:hAnsi="Noto Sans Symbols" w:hint="default"/>
      </w:rPr>
    </w:lvl>
  </w:abstractNum>
  <w:abstractNum w:abstractNumId="17" w15:restartNumberingAfterBreak="0">
    <w:nsid w:val="43DD3E1E"/>
    <w:multiLevelType w:val="hybridMultilevel"/>
    <w:tmpl w:val="8A26458C"/>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178"/>
    <w:multiLevelType w:val="multilevel"/>
    <w:tmpl w:val="EB3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26A0C"/>
    <w:multiLevelType w:val="multilevel"/>
    <w:tmpl w:val="175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B46F3A"/>
    <w:multiLevelType w:val="hybridMultilevel"/>
    <w:tmpl w:val="827C57D8"/>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52251"/>
    <w:multiLevelType w:val="hybridMultilevel"/>
    <w:tmpl w:val="CD3297AE"/>
    <w:lvl w:ilvl="0" w:tplc="864A6496">
      <w:start w:val="1"/>
      <w:numFmt w:val="bullet"/>
      <w:lvlText w:val="●"/>
      <w:lvlJc w:val="left"/>
      <w:pPr>
        <w:ind w:left="720" w:hanging="360"/>
      </w:pPr>
      <w:rPr>
        <w:rFonts w:ascii="Noto Sans Symbols" w:hAnsi="Noto Sans Symbols" w:hint="default"/>
        <w:color w:val="auto"/>
      </w:rPr>
    </w:lvl>
    <w:lvl w:ilvl="1" w:tplc="01C650B2">
      <w:start w:val="1"/>
      <w:numFmt w:val="bullet"/>
      <w:lvlText w:val="o"/>
      <w:lvlJc w:val="left"/>
      <w:pPr>
        <w:ind w:left="1440" w:hanging="360"/>
      </w:pPr>
      <w:rPr>
        <w:rFonts w:ascii="Courier New" w:hAnsi="Courier New" w:hint="default"/>
      </w:rPr>
    </w:lvl>
    <w:lvl w:ilvl="2" w:tplc="39029286">
      <w:start w:val="1"/>
      <w:numFmt w:val="bullet"/>
      <w:lvlText w:val="▪"/>
      <w:lvlJc w:val="left"/>
      <w:pPr>
        <w:ind w:left="2160" w:hanging="360"/>
      </w:pPr>
      <w:rPr>
        <w:rFonts w:ascii="Noto Sans Symbols" w:hAnsi="Noto Sans Symbols" w:hint="default"/>
      </w:rPr>
    </w:lvl>
    <w:lvl w:ilvl="3" w:tplc="9D2A0486">
      <w:start w:val="1"/>
      <w:numFmt w:val="bullet"/>
      <w:lvlText w:val="●"/>
      <w:lvlJc w:val="left"/>
      <w:pPr>
        <w:ind w:left="2880" w:hanging="360"/>
      </w:pPr>
      <w:rPr>
        <w:rFonts w:ascii="Noto Sans Symbols" w:hAnsi="Noto Sans Symbols" w:hint="default"/>
      </w:rPr>
    </w:lvl>
    <w:lvl w:ilvl="4" w:tplc="C4F80430">
      <w:start w:val="1"/>
      <w:numFmt w:val="bullet"/>
      <w:lvlText w:val="o"/>
      <w:lvlJc w:val="left"/>
      <w:pPr>
        <w:ind w:left="3600" w:hanging="360"/>
      </w:pPr>
      <w:rPr>
        <w:rFonts w:ascii="Courier New" w:hAnsi="Courier New" w:hint="default"/>
      </w:rPr>
    </w:lvl>
    <w:lvl w:ilvl="5" w:tplc="09F8D650">
      <w:start w:val="1"/>
      <w:numFmt w:val="bullet"/>
      <w:lvlText w:val="▪"/>
      <w:lvlJc w:val="left"/>
      <w:pPr>
        <w:ind w:left="4320" w:hanging="360"/>
      </w:pPr>
      <w:rPr>
        <w:rFonts w:ascii="Noto Sans Symbols" w:hAnsi="Noto Sans Symbols" w:hint="default"/>
      </w:rPr>
    </w:lvl>
    <w:lvl w:ilvl="6" w:tplc="7AB049F6">
      <w:start w:val="1"/>
      <w:numFmt w:val="bullet"/>
      <w:lvlText w:val="●"/>
      <w:lvlJc w:val="left"/>
      <w:pPr>
        <w:ind w:left="5040" w:hanging="360"/>
      </w:pPr>
      <w:rPr>
        <w:rFonts w:ascii="Noto Sans Symbols" w:hAnsi="Noto Sans Symbols" w:hint="default"/>
      </w:rPr>
    </w:lvl>
    <w:lvl w:ilvl="7" w:tplc="C6E6F72C">
      <w:start w:val="1"/>
      <w:numFmt w:val="bullet"/>
      <w:lvlText w:val="o"/>
      <w:lvlJc w:val="left"/>
      <w:pPr>
        <w:ind w:left="5760" w:hanging="360"/>
      </w:pPr>
      <w:rPr>
        <w:rFonts w:ascii="Courier New" w:hAnsi="Courier New" w:hint="default"/>
      </w:rPr>
    </w:lvl>
    <w:lvl w:ilvl="8" w:tplc="162A8956">
      <w:start w:val="1"/>
      <w:numFmt w:val="bullet"/>
      <w:lvlText w:val="▪"/>
      <w:lvlJc w:val="left"/>
      <w:pPr>
        <w:ind w:left="6480" w:hanging="360"/>
      </w:pPr>
      <w:rPr>
        <w:rFonts w:ascii="Noto Sans Symbols" w:hAnsi="Noto Sans Symbols" w:hint="default"/>
      </w:rPr>
    </w:lvl>
  </w:abstractNum>
  <w:abstractNum w:abstractNumId="24"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26" w15:restartNumberingAfterBreak="0">
    <w:nsid w:val="6D7A2E4B"/>
    <w:multiLevelType w:val="hybridMultilevel"/>
    <w:tmpl w:val="4EEC0776"/>
    <w:lvl w:ilvl="0" w:tplc="7674CBFC">
      <w:start w:val="1"/>
      <w:numFmt w:val="bullet"/>
      <w:lvlText w:val=""/>
      <w:lvlJc w:val="left"/>
      <w:pPr>
        <w:ind w:left="720" w:hanging="360"/>
      </w:pPr>
      <w:rPr>
        <w:rFonts w:ascii="Symbol" w:hAnsi="Symbol" w:hint="default"/>
      </w:rPr>
    </w:lvl>
    <w:lvl w:ilvl="1" w:tplc="FA74ED56">
      <w:start w:val="1"/>
      <w:numFmt w:val="bullet"/>
      <w:lvlText w:val="o"/>
      <w:lvlJc w:val="left"/>
      <w:pPr>
        <w:ind w:left="1440" w:hanging="360"/>
      </w:pPr>
      <w:rPr>
        <w:rFonts w:ascii="Courier New" w:hAnsi="Courier New" w:hint="default"/>
      </w:rPr>
    </w:lvl>
    <w:lvl w:ilvl="2" w:tplc="872289C0">
      <w:start w:val="1"/>
      <w:numFmt w:val="bullet"/>
      <w:lvlText w:val=""/>
      <w:lvlJc w:val="left"/>
      <w:pPr>
        <w:ind w:left="2160" w:hanging="360"/>
      </w:pPr>
      <w:rPr>
        <w:rFonts w:ascii="Wingdings" w:hAnsi="Wingdings" w:hint="default"/>
      </w:rPr>
    </w:lvl>
    <w:lvl w:ilvl="3" w:tplc="248A3318">
      <w:start w:val="1"/>
      <w:numFmt w:val="bullet"/>
      <w:lvlText w:val=""/>
      <w:lvlJc w:val="left"/>
      <w:pPr>
        <w:ind w:left="2880" w:hanging="360"/>
      </w:pPr>
      <w:rPr>
        <w:rFonts w:ascii="Symbol" w:hAnsi="Symbol" w:hint="default"/>
      </w:rPr>
    </w:lvl>
    <w:lvl w:ilvl="4" w:tplc="8C8EA514">
      <w:start w:val="1"/>
      <w:numFmt w:val="bullet"/>
      <w:lvlText w:val="o"/>
      <w:lvlJc w:val="left"/>
      <w:pPr>
        <w:ind w:left="3600" w:hanging="360"/>
      </w:pPr>
      <w:rPr>
        <w:rFonts w:ascii="Courier New" w:hAnsi="Courier New" w:hint="default"/>
      </w:rPr>
    </w:lvl>
    <w:lvl w:ilvl="5" w:tplc="9708A1DE">
      <w:start w:val="1"/>
      <w:numFmt w:val="bullet"/>
      <w:lvlText w:val=""/>
      <w:lvlJc w:val="left"/>
      <w:pPr>
        <w:ind w:left="4320" w:hanging="360"/>
      </w:pPr>
      <w:rPr>
        <w:rFonts w:ascii="Wingdings" w:hAnsi="Wingdings" w:hint="default"/>
      </w:rPr>
    </w:lvl>
    <w:lvl w:ilvl="6" w:tplc="6E808762">
      <w:start w:val="1"/>
      <w:numFmt w:val="bullet"/>
      <w:lvlText w:val=""/>
      <w:lvlJc w:val="left"/>
      <w:pPr>
        <w:ind w:left="5040" w:hanging="360"/>
      </w:pPr>
      <w:rPr>
        <w:rFonts w:ascii="Symbol" w:hAnsi="Symbol" w:hint="default"/>
      </w:rPr>
    </w:lvl>
    <w:lvl w:ilvl="7" w:tplc="320AF1FA">
      <w:start w:val="1"/>
      <w:numFmt w:val="bullet"/>
      <w:lvlText w:val="o"/>
      <w:lvlJc w:val="left"/>
      <w:pPr>
        <w:ind w:left="5760" w:hanging="360"/>
      </w:pPr>
      <w:rPr>
        <w:rFonts w:ascii="Courier New" w:hAnsi="Courier New" w:hint="default"/>
      </w:rPr>
    </w:lvl>
    <w:lvl w:ilvl="8" w:tplc="C63215F8">
      <w:start w:val="1"/>
      <w:numFmt w:val="bullet"/>
      <w:lvlText w:val=""/>
      <w:lvlJc w:val="left"/>
      <w:pPr>
        <w:ind w:left="6480" w:hanging="360"/>
      </w:pPr>
      <w:rPr>
        <w:rFonts w:ascii="Wingdings" w:hAnsi="Wingdings" w:hint="default"/>
      </w:rPr>
    </w:lvl>
  </w:abstractNum>
  <w:abstractNum w:abstractNumId="27"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94C8F"/>
    <w:multiLevelType w:val="hybridMultilevel"/>
    <w:tmpl w:val="C058A500"/>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363451">
    <w:abstractNumId w:val="16"/>
  </w:num>
  <w:num w:numId="2" w16cid:durableId="218054794">
    <w:abstractNumId w:val="23"/>
  </w:num>
  <w:num w:numId="3" w16cid:durableId="636760152">
    <w:abstractNumId w:val="24"/>
  </w:num>
  <w:num w:numId="4" w16cid:durableId="1779831151">
    <w:abstractNumId w:val="9"/>
  </w:num>
  <w:num w:numId="5" w16cid:durableId="1129125339">
    <w:abstractNumId w:val="26"/>
  </w:num>
  <w:num w:numId="6" w16cid:durableId="1046755414">
    <w:abstractNumId w:val="2"/>
  </w:num>
  <w:num w:numId="7" w16cid:durableId="971137789">
    <w:abstractNumId w:val="13"/>
  </w:num>
  <w:num w:numId="8" w16cid:durableId="1606771085">
    <w:abstractNumId w:val="10"/>
  </w:num>
  <w:num w:numId="9" w16cid:durableId="1179926054">
    <w:abstractNumId w:val="17"/>
  </w:num>
  <w:num w:numId="10" w16cid:durableId="610085663">
    <w:abstractNumId w:val="7"/>
  </w:num>
  <w:num w:numId="11" w16cid:durableId="2024672121">
    <w:abstractNumId w:val="14"/>
  </w:num>
  <w:num w:numId="12" w16cid:durableId="223417939">
    <w:abstractNumId w:val="4"/>
  </w:num>
  <w:num w:numId="13" w16cid:durableId="1411778835">
    <w:abstractNumId w:val="22"/>
  </w:num>
  <w:num w:numId="14" w16cid:durableId="107509959">
    <w:abstractNumId w:val="11"/>
  </w:num>
  <w:num w:numId="15" w16cid:durableId="1004404774">
    <w:abstractNumId w:val="28"/>
  </w:num>
  <w:num w:numId="16" w16cid:durableId="1781755520">
    <w:abstractNumId w:val="8"/>
  </w:num>
  <w:num w:numId="17" w16cid:durableId="282618585">
    <w:abstractNumId w:val="20"/>
  </w:num>
  <w:num w:numId="18" w16cid:durableId="1438600051">
    <w:abstractNumId w:val="3"/>
  </w:num>
  <w:num w:numId="19" w16cid:durableId="436828010">
    <w:abstractNumId w:val="18"/>
  </w:num>
  <w:num w:numId="20" w16cid:durableId="459610361">
    <w:abstractNumId w:val="19"/>
  </w:num>
  <w:num w:numId="21" w16cid:durableId="1483497372">
    <w:abstractNumId w:val="5"/>
  </w:num>
  <w:num w:numId="22" w16cid:durableId="1238906573">
    <w:abstractNumId w:val="15"/>
  </w:num>
  <w:num w:numId="23" w16cid:durableId="1952008646">
    <w:abstractNumId w:val="12"/>
  </w:num>
  <w:num w:numId="24" w16cid:durableId="474496943">
    <w:abstractNumId w:val="27"/>
  </w:num>
  <w:num w:numId="25" w16cid:durableId="489490359">
    <w:abstractNumId w:val="1"/>
  </w:num>
  <w:num w:numId="26" w16cid:durableId="1530026093">
    <w:abstractNumId w:val="6"/>
  </w:num>
  <w:num w:numId="27" w16cid:durableId="2139374371">
    <w:abstractNumId w:val="25"/>
  </w:num>
  <w:num w:numId="28" w16cid:durableId="1972858644">
    <w:abstractNumId w:val="21"/>
  </w:num>
  <w:num w:numId="29" w16cid:durableId="1174561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F"/>
    <w:rsid w:val="00000163"/>
    <w:rsid w:val="000015D4"/>
    <w:rsid w:val="0000173D"/>
    <w:rsid w:val="00002B3E"/>
    <w:rsid w:val="0000404A"/>
    <w:rsid w:val="00006973"/>
    <w:rsid w:val="0000757A"/>
    <w:rsid w:val="0001037A"/>
    <w:rsid w:val="0001142A"/>
    <w:rsid w:val="00011C53"/>
    <w:rsid w:val="00012538"/>
    <w:rsid w:val="00015BA6"/>
    <w:rsid w:val="00015CED"/>
    <w:rsid w:val="0001760C"/>
    <w:rsid w:val="000205CC"/>
    <w:rsid w:val="00020715"/>
    <w:rsid w:val="00021BBE"/>
    <w:rsid w:val="000232C3"/>
    <w:rsid w:val="000233F5"/>
    <w:rsid w:val="000243FE"/>
    <w:rsid w:val="00024D46"/>
    <w:rsid w:val="00026E72"/>
    <w:rsid w:val="00030693"/>
    <w:rsid w:val="00031827"/>
    <w:rsid w:val="00031B73"/>
    <w:rsid w:val="00035BE7"/>
    <w:rsid w:val="00041E85"/>
    <w:rsid w:val="00044DD5"/>
    <w:rsid w:val="00045972"/>
    <w:rsid w:val="000466E2"/>
    <w:rsid w:val="00051582"/>
    <w:rsid w:val="00051984"/>
    <w:rsid w:val="00051B67"/>
    <w:rsid w:val="0005213E"/>
    <w:rsid w:val="000534D4"/>
    <w:rsid w:val="000538C4"/>
    <w:rsid w:val="00056F8C"/>
    <w:rsid w:val="0006106A"/>
    <w:rsid w:val="0006108F"/>
    <w:rsid w:val="00062CB8"/>
    <w:rsid w:val="000635B6"/>
    <w:rsid w:val="000645F0"/>
    <w:rsid w:val="000660DB"/>
    <w:rsid w:val="00067A60"/>
    <w:rsid w:val="00070F7C"/>
    <w:rsid w:val="000710AD"/>
    <w:rsid w:val="00071F8B"/>
    <w:rsid w:val="00072E2D"/>
    <w:rsid w:val="00075392"/>
    <w:rsid w:val="0007581D"/>
    <w:rsid w:val="00075F32"/>
    <w:rsid w:val="000773E6"/>
    <w:rsid w:val="000807DC"/>
    <w:rsid w:val="000816ED"/>
    <w:rsid w:val="000862A7"/>
    <w:rsid w:val="00086C2D"/>
    <w:rsid w:val="00087728"/>
    <w:rsid w:val="00091223"/>
    <w:rsid w:val="0009219B"/>
    <w:rsid w:val="00097A5C"/>
    <w:rsid w:val="00097FF7"/>
    <w:rsid w:val="000A0E31"/>
    <w:rsid w:val="000A2528"/>
    <w:rsid w:val="000A38D9"/>
    <w:rsid w:val="000A5222"/>
    <w:rsid w:val="000A5FC7"/>
    <w:rsid w:val="000B0C4E"/>
    <w:rsid w:val="000B25C5"/>
    <w:rsid w:val="000B2C76"/>
    <w:rsid w:val="000B2DD9"/>
    <w:rsid w:val="000B32BF"/>
    <w:rsid w:val="000B3EE9"/>
    <w:rsid w:val="000B3EEC"/>
    <w:rsid w:val="000C13C4"/>
    <w:rsid w:val="000C2D5B"/>
    <w:rsid w:val="000C6C71"/>
    <w:rsid w:val="000D0DCD"/>
    <w:rsid w:val="000D1295"/>
    <w:rsid w:val="000D1ADF"/>
    <w:rsid w:val="000D2294"/>
    <w:rsid w:val="000D4287"/>
    <w:rsid w:val="000D4384"/>
    <w:rsid w:val="000D45D4"/>
    <w:rsid w:val="000D647E"/>
    <w:rsid w:val="000E06DE"/>
    <w:rsid w:val="000E126B"/>
    <w:rsid w:val="000E1AC0"/>
    <w:rsid w:val="000E216F"/>
    <w:rsid w:val="000E460F"/>
    <w:rsid w:val="000E6044"/>
    <w:rsid w:val="000E6408"/>
    <w:rsid w:val="000E6ED2"/>
    <w:rsid w:val="000E70FD"/>
    <w:rsid w:val="000E7128"/>
    <w:rsid w:val="000E792D"/>
    <w:rsid w:val="000F11F4"/>
    <w:rsid w:val="000F2A2E"/>
    <w:rsid w:val="000F70A9"/>
    <w:rsid w:val="00100947"/>
    <w:rsid w:val="00100BCB"/>
    <w:rsid w:val="00100F55"/>
    <w:rsid w:val="00101C92"/>
    <w:rsid w:val="0010621E"/>
    <w:rsid w:val="00112205"/>
    <w:rsid w:val="00115EAC"/>
    <w:rsid w:val="0011707A"/>
    <w:rsid w:val="001217F8"/>
    <w:rsid w:val="001220B0"/>
    <w:rsid w:val="001233E3"/>
    <w:rsid w:val="001241CB"/>
    <w:rsid w:val="001248DD"/>
    <w:rsid w:val="00131689"/>
    <w:rsid w:val="00131968"/>
    <w:rsid w:val="00131C9F"/>
    <w:rsid w:val="00132949"/>
    <w:rsid w:val="0013347E"/>
    <w:rsid w:val="00133650"/>
    <w:rsid w:val="00134B6F"/>
    <w:rsid w:val="00135786"/>
    <w:rsid w:val="00141B4B"/>
    <w:rsid w:val="001447AA"/>
    <w:rsid w:val="00144976"/>
    <w:rsid w:val="001476C4"/>
    <w:rsid w:val="001500D1"/>
    <w:rsid w:val="00150784"/>
    <w:rsid w:val="00153792"/>
    <w:rsid w:val="00154F91"/>
    <w:rsid w:val="00156C1E"/>
    <w:rsid w:val="00161983"/>
    <w:rsid w:val="00162AFF"/>
    <w:rsid w:val="001633E0"/>
    <w:rsid w:val="00166385"/>
    <w:rsid w:val="00171C17"/>
    <w:rsid w:val="00172A91"/>
    <w:rsid w:val="00172B62"/>
    <w:rsid w:val="001735A2"/>
    <w:rsid w:val="00175589"/>
    <w:rsid w:val="001757AD"/>
    <w:rsid w:val="00176BBB"/>
    <w:rsid w:val="00176C95"/>
    <w:rsid w:val="00178892"/>
    <w:rsid w:val="00180051"/>
    <w:rsid w:val="00181192"/>
    <w:rsid w:val="00183CF8"/>
    <w:rsid w:val="00184CCA"/>
    <w:rsid w:val="001869CD"/>
    <w:rsid w:val="001879B6"/>
    <w:rsid w:val="00190085"/>
    <w:rsid w:val="001905DB"/>
    <w:rsid w:val="00191BFA"/>
    <w:rsid w:val="0019241F"/>
    <w:rsid w:val="00192762"/>
    <w:rsid w:val="0019361F"/>
    <w:rsid w:val="00193E01"/>
    <w:rsid w:val="00195073"/>
    <w:rsid w:val="001962A3"/>
    <w:rsid w:val="001A0961"/>
    <w:rsid w:val="001A14AA"/>
    <w:rsid w:val="001A2EF8"/>
    <w:rsid w:val="001B1ABB"/>
    <w:rsid w:val="001B3A68"/>
    <w:rsid w:val="001B5239"/>
    <w:rsid w:val="001B5293"/>
    <w:rsid w:val="001B6A99"/>
    <w:rsid w:val="001B7067"/>
    <w:rsid w:val="001C2D7C"/>
    <w:rsid w:val="001C4447"/>
    <w:rsid w:val="001C4825"/>
    <w:rsid w:val="001C49C8"/>
    <w:rsid w:val="001C5859"/>
    <w:rsid w:val="001C7427"/>
    <w:rsid w:val="001C7CBA"/>
    <w:rsid w:val="001D0B7A"/>
    <w:rsid w:val="001D1CC0"/>
    <w:rsid w:val="001D36B5"/>
    <w:rsid w:val="001D3BC6"/>
    <w:rsid w:val="001D439E"/>
    <w:rsid w:val="001D4B3F"/>
    <w:rsid w:val="001D5AE3"/>
    <w:rsid w:val="001D72BB"/>
    <w:rsid w:val="001D76CD"/>
    <w:rsid w:val="001D7751"/>
    <w:rsid w:val="001E12B4"/>
    <w:rsid w:val="001E12D7"/>
    <w:rsid w:val="001E3F7D"/>
    <w:rsid w:val="001E429A"/>
    <w:rsid w:val="001E4AB0"/>
    <w:rsid w:val="001E715E"/>
    <w:rsid w:val="001F19E4"/>
    <w:rsid w:val="001F2B68"/>
    <w:rsid w:val="001F3305"/>
    <w:rsid w:val="001F7943"/>
    <w:rsid w:val="00201F68"/>
    <w:rsid w:val="00202F37"/>
    <w:rsid w:val="00204128"/>
    <w:rsid w:val="00204C66"/>
    <w:rsid w:val="002059E9"/>
    <w:rsid w:val="00205C5D"/>
    <w:rsid w:val="00210B3F"/>
    <w:rsid w:val="002114AF"/>
    <w:rsid w:val="0021150E"/>
    <w:rsid w:val="00211FBD"/>
    <w:rsid w:val="00214485"/>
    <w:rsid w:val="00214A0B"/>
    <w:rsid w:val="002152EF"/>
    <w:rsid w:val="00221CE9"/>
    <w:rsid w:val="00223520"/>
    <w:rsid w:val="0022423D"/>
    <w:rsid w:val="002247F7"/>
    <w:rsid w:val="00224EB8"/>
    <w:rsid w:val="00226225"/>
    <w:rsid w:val="00226769"/>
    <w:rsid w:val="00227F77"/>
    <w:rsid w:val="00231A55"/>
    <w:rsid w:val="0023241D"/>
    <w:rsid w:val="002325D8"/>
    <w:rsid w:val="00233A04"/>
    <w:rsid w:val="002358E0"/>
    <w:rsid w:val="00236549"/>
    <w:rsid w:val="00240FD3"/>
    <w:rsid w:val="00243934"/>
    <w:rsid w:val="002442BE"/>
    <w:rsid w:val="002449FA"/>
    <w:rsid w:val="002460B8"/>
    <w:rsid w:val="0025758A"/>
    <w:rsid w:val="00263DD8"/>
    <w:rsid w:val="00264F51"/>
    <w:rsid w:val="00270C5D"/>
    <w:rsid w:val="00271039"/>
    <w:rsid w:val="002720AD"/>
    <w:rsid w:val="00273C69"/>
    <w:rsid w:val="002747BE"/>
    <w:rsid w:val="0027629C"/>
    <w:rsid w:val="00276885"/>
    <w:rsid w:val="00277DDC"/>
    <w:rsid w:val="002813E9"/>
    <w:rsid w:val="0028142C"/>
    <w:rsid w:val="0028269A"/>
    <w:rsid w:val="002827CD"/>
    <w:rsid w:val="002834B6"/>
    <w:rsid w:val="0028435F"/>
    <w:rsid w:val="002848C0"/>
    <w:rsid w:val="00284A09"/>
    <w:rsid w:val="00285053"/>
    <w:rsid w:val="0028670F"/>
    <w:rsid w:val="00286834"/>
    <w:rsid w:val="002877B1"/>
    <w:rsid w:val="002902A1"/>
    <w:rsid w:val="00291399"/>
    <w:rsid w:val="00292801"/>
    <w:rsid w:val="00292F18"/>
    <w:rsid w:val="00293908"/>
    <w:rsid w:val="002951D8"/>
    <w:rsid w:val="00295487"/>
    <w:rsid w:val="002A17BA"/>
    <w:rsid w:val="002A1ABC"/>
    <w:rsid w:val="002A2794"/>
    <w:rsid w:val="002A312A"/>
    <w:rsid w:val="002A52AE"/>
    <w:rsid w:val="002A568B"/>
    <w:rsid w:val="002A71FD"/>
    <w:rsid w:val="002A73F0"/>
    <w:rsid w:val="002A7528"/>
    <w:rsid w:val="002B0FEE"/>
    <w:rsid w:val="002B1757"/>
    <w:rsid w:val="002B20F5"/>
    <w:rsid w:val="002B27CF"/>
    <w:rsid w:val="002B4EA3"/>
    <w:rsid w:val="002B59A6"/>
    <w:rsid w:val="002B7BC0"/>
    <w:rsid w:val="002C2EC2"/>
    <w:rsid w:val="002C72AE"/>
    <w:rsid w:val="002C7831"/>
    <w:rsid w:val="002D08EA"/>
    <w:rsid w:val="002D270F"/>
    <w:rsid w:val="002D2717"/>
    <w:rsid w:val="002D2966"/>
    <w:rsid w:val="002D2D74"/>
    <w:rsid w:val="002D559C"/>
    <w:rsid w:val="002D6D6D"/>
    <w:rsid w:val="002D6E12"/>
    <w:rsid w:val="002E2F1C"/>
    <w:rsid w:val="002E35C8"/>
    <w:rsid w:val="002E3E77"/>
    <w:rsid w:val="002E5283"/>
    <w:rsid w:val="002E5624"/>
    <w:rsid w:val="002E66C0"/>
    <w:rsid w:val="002F05FF"/>
    <w:rsid w:val="002F099F"/>
    <w:rsid w:val="002F0D9D"/>
    <w:rsid w:val="002F2574"/>
    <w:rsid w:val="002F3318"/>
    <w:rsid w:val="002F3510"/>
    <w:rsid w:val="002F4106"/>
    <w:rsid w:val="002F6F1A"/>
    <w:rsid w:val="0030059D"/>
    <w:rsid w:val="00301770"/>
    <w:rsid w:val="003024E8"/>
    <w:rsid w:val="00303865"/>
    <w:rsid w:val="0030591F"/>
    <w:rsid w:val="00306E4A"/>
    <w:rsid w:val="003071D6"/>
    <w:rsid w:val="00307644"/>
    <w:rsid w:val="00307C59"/>
    <w:rsid w:val="00307E4F"/>
    <w:rsid w:val="00310DFB"/>
    <w:rsid w:val="0031345F"/>
    <w:rsid w:val="00313C5E"/>
    <w:rsid w:val="00316C34"/>
    <w:rsid w:val="00316FE5"/>
    <w:rsid w:val="00317425"/>
    <w:rsid w:val="0032052E"/>
    <w:rsid w:val="003216E9"/>
    <w:rsid w:val="003249F8"/>
    <w:rsid w:val="00326DEB"/>
    <w:rsid w:val="00327408"/>
    <w:rsid w:val="00330484"/>
    <w:rsid w:val="00330D96"/>
    <w:rsid w:val="00331A56"/>
    <w:rsid w:val="00331C1B"/>
    <w:rsid w:val="00332421"/>
    <w:rsid w:val="00332C47"/>
    <w:rsid w:val="003342B9"/>
    <w:rsid w:val="0033432B"/>
    <w:rsid w:val="00336719"/>
    <w:rsid w:val="003369A8"/>
    <w:rsid w:val="003377D4"/>
    <w:rsid w:val="00340BAE"/>
    <w:rsid w:val="003410C8"/>
    <w:rsid w:val="00341C1C"/>
    <w:rsid w:val="00344462"/>
    <w:rsid w:val="00345848"/>
    <w:rsid w:val="00345936"/>
    <w:rsid w:val="00345C37"/>
    <w:rsid w:val="00346996"/>
    <w:rsid w:val="00350492"/>
    <w:rsid w:val="00352CFF"/>
    <w:rsid w:val="00354019"/>
    <w:rsid w:val="00354E2D"/>
    <w:rsid w:val="0035790C"/>
    <w:rsid w:val="0036129E"/>
    <w:rsid w:val="00361F8C"/>
    <w:rsid w:val="00361F9B"/>
    <w:rsid w:val="00362F80"/>
    <w:rsid w:val="00363020"/>
    <w:rsid w:val="003632AD"/>
    <w:rsid w:val="00364BAB"/>
    <w:rsid w:val="0036545C"/>
    <w:rsid w:val="00366961"/>
    <w:rsid w:val="00366AA6"/>
    <w:rsid w:val="00366B95"/>
    <w:rsid w:val="00366DA7"/>
    <w:rsid w:val="003672A4"/>
    <w:rsid w:val="00370291"/>
    <w:rsid w:val="00370D2E"/>
    <w:rsid w:val="003719AA"/>
    <w:rsid w:val="00373CCF"/>
    <w:rsid w:val="00373F33"/>
    <w:rsid w:val="00375017"/>
    <w:rsid w:val="00376B27"/>
    <w:rsid w:val="003807DC"/>
    <w:rsid w:val="00380BBA"/>
    <w:rsid w:val="00382610"/>
    <w:rsid w:val="003829CF"/>
    <w:rsid w:val="00382F87"/>
    <w:rsid w:val="00383375"/>
    <w:rsid w:val="003858CA"/>
    <w:rsid w:val="00386F32"/>
    <w:rsid w:val="00393FA7"/>
    <w:rsid w:val="00394510"/>
    <w:rsid w:val="00394586"/>
    <w:rsid w:val="00394E34"/>
    <w:rsid w:val="00397713"/>
    <w:rsid w:val="00397895"/>
    <w:rsid w:val="003A70CD"/>
    <w:rsid w:val="003A7296"/>
    <w:rsid w:val="003A79C7"/>
    <w:rsid w:val="003B0283"/>
    <w:rsid w:val="003B198B"/>
    <w:rsid w:val="003B3998"/>
    <w:rsid w:val="003B478B"/>
    <w:rsid w:val="003B5686"/>
    <w:rsid w:val="003B6217"/>
    <w:rsid w:val="003C0ADD"/>
    <w:rsid w:val="003C100E"/>
    <w:rsid w:val="003C1493"/>
    <w:rsid w:val="003C321A"/>
    <w:rsid w:val="003C3754"/>
    <w:rsid w:val="003C40B5"/>
    <w:rsid w:val="003C4338"/>
    <w:rsid w:val="003C61A4"/>
    <w:rsid w:val="003D0380"/>
    <w:rsid w:val="003D09EC"/>
    <w:rsid w:val="003D56B6"/>
    <w:rsid w:val="003D590F"/>
    <w:rsid w:val="003D5D24"/>
    <w:rsid w:val="003D6194"/>
    <w:rsid w:val="003DCA06"/>
    <w:rsid w:val="003E17D2"/>
    <w:rsid w:val="003E2E44"/>
    <w:rsid w:val="003E398C"/>
    <w:rsid w:val="003E4304"/>
    <w:rsid w:val="003E477D"/>
    <w:rsid w:val="003E7A97"/>
    <w:rsid w:val="003E7CB1"/>
    <w:rsid w:val="003F150F"/>
    <w:rsid w:val="003F1AB9"/>
    <w:rsid w:val="003F2C29"/>
    <w:rsid w:val="003F3A69"/>
    <w:rsid w:val="003F3E31"/>
    <w:rsid w:val="003F4023"/>
    <w:rsid w:val="003F402F"/>
    <w:rsid w:val="003F6591"/>
    <w:rsid w:val="004006F0"/>
    <w:rsid w:val="00401200"/>
    <w:rsid w:val="00401EBC"/>
    <w:rsid w:val="00402097"/>
    <w:rsid w:val="00407941"/>
    <w:rsid w:val="00412C8C"/>
    <w:rsid w:val="00414168"/>
    <w:rsid w:val="004214BC"/>
    <w:rsid w:val="00423F83"/>
    <w:rsid w:val="00424674"/>
    <w:rsid w:val="00425706"/>
    <w:rsid w:val="00427059"/>
    <w:rsid w:val="00427F6A"/>
    <w:rsid w:val="004303E2"/>
    <w:rsid w:val="0043116F"/>
    <w:rsid w:val="00432ED5"/>
    <w:rsid w:val="0043424C"/>
    <w:rsid w:val="004342ED"/>
    <w:rsid w:val="004344B8"/>
    <w:rsid w:val="0043533B"/>
    <w:rsid w:val="004357D6"/>
    <w:rsid w:val="0043585F"/>
    <w:rsid w:val="00435BA1"/>
    <w:rsid w:val="004360FA"/>
    <w:rsid w:val="00440C3E"/>
    <w:rsid w:val="00442C53"/>
    <w:rsid w:val="00443382"/>
    <w:rsid w:val="0044427F"/>
    <w:rsid w:val="00444F26"/>
    <w:rsid w:val="00445D0A"/>
    <w:rsid w:val="00445E6F"/>
    <w:rsid w:val="0044634F"/>
    <w:rsid w:val="0044690D"/>
    <w:rsid w:val="004472D9"/>
    <w:rsid w:val="00450EE2"/>
    <w:rsid w:val="00452C1D"/>
    <w:rsid w:val="00453D89"/>
    <w:rsid w:val="00454A2D"/>
    <w:rsid w:val="0046026C"/>
    <w:rsid w:val="00460B10"/>
    <w:rsid w:val="00461345"/>
    <w:rsid w:val="004626F6"/>
    <w:rsid w:val="00463E0E"/>
    <w:rsid w:val="00464B3B"/>
    <w:rsid w:val="00464D3A"/>
    <w:rsid w:val="004650AB"/>
    <w:rsid w:val="004661D8"/>
    <w:rsid w:val="00467489"/>
    <w:rsid w:val="00467C89"/>
    <w:rsid w:val="004721AD"/>
    <w:rsid w:val="0047293D"/>
    <w:rsid w:val="00473085"/>
    <w:rsid w:val="004749C7"/>
    <w:rsid w:val="00475319"/>
    <w:rsid w:val="004765C7"/>
    <w:rsid w:val="00477135"/>
    <w:rsid w:val="004777FD"/>
    <w:rsid w:val="00480CEB"/>
    <w:rsid w:val="00485DB0"/>
    <w:rsid w:val="00486485"/>
    <w:rsid w:val="004866F8"/>
    <w:rsid w:val="004871E5"/>
    <w:rsid w:val="004878F3"/>
    <w:rsid w:val="00490327"/>
    <w:rsid w:val="00490B7A"/>
    <w:rsid w:val="00491126"/>
    <w:rsid w:val="00491B59"/>
    <w:rsid w:val="00496316"/>
    <w:rsid w:val="00497568"/>
    <w:rsid w:val="004A05ED"/>
    <w:rsid w:val="004A0660"/>
    <w:rsid w:val="004A069F"/>
    <w:rsid w:val="004A1265"/>
    <w:rsid w:val="004A13D5"/>
    <w:rsid w:val="004A3880"/>
    <w:rsid w:val="004A3ECE"/>
    <w:rsid w:val="004A5CCF"/>
    <w:rsid w:val="004A76AD"/>
    <w:rsid w:val="004A7E80"/>
    <w:rsid w:val="004B2572"/>
    <w:rsid w:val="004B4164"/>
    <w:rsid w:val="004B6D17"/>
    <w:rsid w:val="004C00CE"/>
    <w:rsid w:val="004C05F2"/>
    <w:rsid w:val="004C1338"/>
    <w:rsid w:val="004C25A8"/>
    <w:rsid w:val="004C45F4"/>
    <w:rsid w:val="004C5C17"/>
    <w:rsid w:val="004C7562"/>
    <w:rsid w:val="004C7FF7"/>
    <w:rsid w:val="004D1C92"/>
    <w:rsid w:val="004D254A"/>
    <w:rsid w:val="004D551E"/>
    <w:rsid w:val="004D6A11"/>
    <w:rsid w:val="004D74FA"/>
    <w:rsid w:val="004D7656"/>
    <w:rsid w:val="004E0BDA"/>
    <w:rsid w:val="004E0D64"/>
    <w:rsid w:val="004E1053"/>
    <w:rsid w:val="004E337F"/>
    <w:rsid w:val="004E4347"/>
    <w:rsid w:val="004E46BD"/>
    <w:rsid w:val="004E5A2D"/>
    <w:rsid w:val="004E670D"/>
    <w:rsid w:val="004F0260"/>
    <w:rsid w:val="004F060C"/>
    <w:rsid w:val="004F146C"/>
    <w:rsid w:val="004F2093"/>
    <w:rsid w:val="004F2689"/>
    <w:rsid w:val="004F2C93"/>
    <w:rsid w:val="00500161"/>
    <w:rsid w:val="00500DD0"/>
    <w:rsid w:val="005012E4"/>
    <w:rsid w:val="0050174A"/>
    <w:rsid w:val="00501814"/>
    <w:rsid w:val="00502333"/>
    <w:rsid w:val="00502D83"/>
    <w:rsid w:val="005031F1"/>
    <w:rsid w:val="00504FEF"/>
    <w:rsid w:val="005076AF"/>
    <w:rsid w:val="00512AE6"/>
    <w:rsid w:val="00513391"/>
    <w:rsid w:val="00515B1C"/>
    <w:rsid w:val="005163DE"/>
    <w:rsid w:val="00520DD1"/>
    <w:rsid w:val="005223F1"/>
    <w:rsid w:val="00522570"/>
    <w:rsid w:val="005234A0"/>
    <w:rsid w:val="00524A3B"/>
    <w:rsid w:val="0052602E"/>
    <w:rsid w:val="00527D0E"/>
    <w:rsid w:val="00531B93"/>
    <w:rsid w:val="00533E9C"/>
    <w:rsid w:val="00534AB6"/>
    <w:rsid w:val="005356EC"/>
    <w:rsid w:val="00536195"/>
    <w:rsid w:val="005369EE"/>
    <w:rsid w:val="00540E34"/>
    <w:rsid w:val="0054352A"/>
    <w:rsid w:val="0054399D"/>
    <w:rsid w:val="005461E5"/>
    <w:rsid w:val="00546A3B"/>
    <w:rsid w:val="005477CF"/>
    <w:rsid w:val="005509CC"/>
    <w:rsid w:val="00551271"/>
    <w:rsid w:val="005519C3"/>
    <w:rsid w:val="00552FC7"/>
    <w:rsid w:val="0055343E"/>
    <w:rsid w:val="00554612"/>
    <w:rsid w:val="00554F94"/>
    <w:rsid w:val="005556BE"/>
    <w:rsid w:val="00555A26"/>
    <w:rsid w:val="00557350"/>
    <w:rsid w:val="00557793"/>
    <w:rsid w:val="00560314"/>
    <w:rsid w:val="00561688"/>
    <w:rsid w:val="00563267"/>
    <w:rsid w:val="00563813"/>
    <w:rsid w:val="00563C1B"/>
    <w:rsid w:val="00564263"/>
    <w:rsid w:val="00570B36"/>
    <w:rsid w:val="00571C9C"/>
    <w:rsid w:val="00572AB1"/>
    <w:rsid w:val="0057426F"/>
    <w:rsid w:val="00574394"/>
    <w:rsid w:val="00575304"/>
    <w:rsid w:val="005770B3"/>
    <w:rsid w:val="0058049F"/>
    <w:rsid w:val="00582DFB"/>
    <w:rsid w:val="00583DCB"/>
    <w:rsid w:val="00583F97"/>
    <w:rsid w:val="00584528"/>
    <w:rsid w:val="005847E9"/>
    <w:rsid w:val="00587B69"/>
    <w:rsid w:val="00590206"/>
    <w:rsid w:val="00590324"/>
    <w:rsid w:val="00590487"/>
    <w:rsid w:val="00590498"/>
    <w:rsid w:val="00591262"/>
    <w:rsid w:val="00593EB1"/>
    <w:rsid w:val="0059563A"/>
    <w:rsid w:val="005A2E13"/>
    <w:rsid w:val="005A42C2"/>
    <w:rsid w:val="005A4B8E"/>
    <w:rsid w:val="005A9CCF"/>
    <w:rsid w:val="005B2C87"/>
    <w:rsid w:val="005B3BFB"/>
    <w:rsid w:val="005B596E"/>
    <w:rsid w:val="005B75AC"/>
    <w:rsid w:val="005C37A0"/>
    <w:rsid w:val="005C389C"/>
    <w:rsid w:val="005D317C"/>
    <w:rsid w:val="005D3E34"/>
    <w:rsid w:val="005D46EB"/>
    <w:rsid w:val="005D5330"/>
    <w:rsid w:val="005D5C85"/>
    <w:rsid w:val="005D5CD5"/>
    <w:rsid w:val="005DEF33"/>
    <w:rsid w:val="005E033B"/>
    <w:rsid w:val="005E03D7"/>
    <w:rsid w:val="005E0CCF"/>
    <w:rsid w:val="005E166F"/>
    <w:rsid w:val="005E2E09"/>
    <w:rsid w:val="005E3369"/>
    <w:rsid w:val="005E36AC"/>
    <w:rsid w:val="005E544E"/>
    <w:rsid w:val="005E5E43"/>
    <w:rsid w:val="005F06F7"/>
    <w:rsid w:val="005F2906"/>
    <w:rsid w:val="005F2B4E"/>
    <w:rsid w:val="005F4700"/>
    <w:rsid w:val="005F6516"/>
    <w:rsid w:val="005F6B18"/>
    <w:rsid w:val="005F71D5"/>
    <w:rsid w:val="005F7730"/>
    <w:rsid w:val="005F7A7D"/>
    <w:rsid w:val="005F7D56"/>
    <w:rsid w:val="0060083B"/>
    <w:rsid w:val="006044B7"/>
    <w:rsid w:val="006057DD"/>
    <w:rsid w:val="0060681F"/>
    <w:rsid w:val="00606DF9"/>
    <w:rsid w:val="006071AB"/>
    <w:rsid w:val="00610064"/>
    <w:rsid w:val="0061026A"/>
    <w:rsid w:val="006102CD"/>
    <w:rsid w:val="00612C84"/>
    <w:rsid w:val="00612C9E"/>
    <w:rsid w:val="00613938"/>
    <w:rsid w:val="006159F4"/>
    <w:rsid w:val="00617AC1"/>
    <w:rsid w:val="00620667"/>
    <w:rsid w:val="006207B4"/>
    <w:rsid w:val="00620C21"/>
    <w:rsid w:val="00620EF1"/>
    <w:rsid w:val="00620F9B"/>
    <w:rsid w:val="00621E29"/>
    <w:rsid w:val="00622829"/>
    <w:rsid w:val="006234C7"/>
    <w:rsid w:val="00625011"/>
    <w:rsid w:val="00625444"/>
    <w:rsid w:val="006257DA"/>
    <w:rsid w:val="0062598A"/>
    <w:rsid w:val="00625EB5"/>
    <w:rsid w:val="006263BB"/>
    <w:rsid w:val="00627634"/>
    <w:rsid w:val="00627F96"/>
    <w:rsid w:val="00631BA6"/>
    <w:rsid w:val="0063304C"/>
    <w:rsid w:val="00636D98"/>
    <w:rsid w:val="00642F97"/>
    <w:rsid w:val="00646427"/>
    <w:rsid w:val="006465F3"/>
    <w:rsid w:val="00650165"/>
    <w:rsid w:val="00651DA6"/>
    <w:rsid w:val="00651ED0"/>
    <w:rsid w:val="00652F39"/>
    <w:rsid w:val="0065747A"/>
    <w:rsid w:val="00660D41"/>
    <w:rsid w:val="0066115E"/>
    <w:rsid w:val="00663D25"/>
    <w:rsid w:val="0066572D"/>
    <w:rsid w:val="00666FD0"/>
    <w:rsid w:val="00670DCE"/>
    <w:rsid w:val="00671ED4"/>
    <w:rsid w:val="00673E90"/>
    <w:rsid w:val="00676C3E"/>
    <w:rsid w:val="00677178"/>
    <w:rsid w:val="00677868"/>
    <w:rsid w:val="00677BAA"/>
    <w:rsid w:val="00680865"/>
    <w:rsid w:val="00681454"/>
    <w:rsid w:val="006814B1"/>
    <w:rsid w:val="00683272"/>
    <w:rsid w:val="0068362F"/>
    <w:rsid w:val="0068728D"/>
    <w:rsid w:val="00687581"/>
    <w:rsid w:val="00690A11"/>
    <w:rsid w:val="00691EAD"/>
    <w:rsid w:val="0069284A"/>
    <w:rsid w:val="00692A7F"/>
    <w:rsid w:val="00692A9F"/>
    <w:rsid w:val="006932B7"/>
    <w:rsid w:val="00693947"/>
    <w:rsid w:val="006949BF"/>
    <w:rsid w:val="006951F4"/>
    <w:rsid w:val="006952DF"/>
    <w:rsid w:val="006A1E61"/>
    <w:rsid w:val="006A2A8F"/>
    <w:rsid w:val="006A3C8B"/>
    <w:rsid w:val="006A607A"/>
    <w:rsid w:val="006A7A42"/>
    <w:rsid w:val="006A7C52"/>
    <w:rsid w:val="006B0B02"/>
    <w:rsid w:val="006B267A"/>
    <w:rsid w:val="006B46CE"/>
    <w:rsid w:val="006B5F20"/>
    <w:rsid w:val="006C17F2"/>
    <w:rsid w:val="006C21A2"/>
    <w:rsid w:val="006C21DF"/>
    <w:rsid w:val="006C371D"/>
    <w:rsid w:val="006C4222"/>
    <w:rsid w:val="006C78A2"/>
    <w:rsid w:val="006C7CD6"/>
    <w:rsid w:val="006D1075"/>
    <w:rsid w:val="006D3460"/>
    <w:rsid w:val="006D5DA6"/>
    <w:rsid w:val="006D5E5C"/>
    <w:rsid w:val="006E00AB"/>
    <w:rsid w:val="006E0A61"/>
    <w:rsid w:val="006E0B95"/>
    <w:rsid w:val="006E1F22"/>
    <w:rsid w:val="006E25AE"/>
    <w:rsid w:val="006E76E5"/>
    <w:rsid w:val="006E7F01"/>
    <w:rsid w:val="006F0177"/>
    <w:rsid w:val="006F0B9B"/>
    <w:rsid w:val="006F2041"/>
    <w:rsid w:val="006F2C38"/>
    <w:rsid w:val="006F2D5F"/>
    <w:rsid w:val="006F428A"/>
    <w:rsid w:val="006F4C90"/>
    <w:rsid w:val="006F6AD7"/>
    <w:rsid w:val="00706168"/>
    <w:rsid w:val="00706655"/>
    <w:rsid w:val="00706A2F"/>
    <w:rsid w:val="00706F42"/>
    <w:rsid w:val="0070732E"/>
    <w:rsid w:val="0071117C"/>
    <w:rsid w:val="0071604B"/>
    <w:rsid w:val="007179E8"/>
    <w:rsid w:val="00720AAA"/>
    <w:rsid w:val="007213AD"/>
    <w:rsid w:val="007221EB"/>
    <w:rsid w:val="00722654"/>
    <w:rsid w:val="00725678"/>
    <w:rsid w:val="00726C80"/>
    <w:rsid w:val="00726E0A"/>
    <w:rsid w:val="00727FF8"/>
    <w:rsid w:val="00730928"/>
    <w:rsid w:val="00730AD7"/>
    <w:rsid w:val="00731F60"/>
    <w:rsid w:val="007337AF"/>
    <w:rsid w:val="007338B2"/>
    <w:rsid w:val="00733FA3"/>
    <w:rsid w:val="007345BE"/>
    <w:rsid w:val="00734DF2"/>
    <w:rsid w:val="0073524B"/>
    <w:rsid w:val="00735F57"/>
    <w:rsid w:val="00736AFF"/>
    <w:rsid w:val="00736BBE"/>
    <w:rsid w:val="00740538"/>
    <w:rsid w:val="00740E57"/>
    <w:rsid w:val="00740EB2"/>
    <w:rsid w:val="007410EC"/>
    <w:rsid w:val="0074196B"/>
    <w:rsid w:val="007426EC"/>
    <w:rsid w:val="00743B75"/>
    <w:rsid w:val="0074559F"/>
    <w:rsid w:val="00745789"/>
    <w:rsid w:val="00745B63"/>
    <w:rsid w:val="00745D38"/>
    <w:rsid w:val="00747624"/>
    <w:rsid w:val="00751466"/>
    <w:rsid w:val="00753714"/>
    <w:rsid w:val="0075487B"/>
    <w:rsid w:val="00754B91"/>
    <w:rsid w:val="00755177"/>
    <w:rsid w:val="00760155"/>
    <w:rsid w:val="00761EFE"/>
    <w:rsid w:val="00762314"/>
    <w:rsid w:val="007624AD"/>
    <w:rsid w:val="00762A7A"/>
    <w:rsid w:val="00764020"/>
    <w:rsid w:val="007662B5"/>
    <w:rsid w:val="00766361"/>
    <w:rsid w:val="00774184"/>
    <w:rsid w:val="0077418B"/>
    <w:rsid w:val="00774885"/>
    <w:rsid w:val="00774B0A"/>
    <w:rsid w:val="007811A2"/>
    <w:rsid w:val="007834A1"/>
    <w:rsid w:val="00783BB3"/>
    <w:rsid w:val="00786936"/>
    <w:rsid w:val="00787CE9"/>
    <w:rsid w:val="00790021"/>
    <w:rsid w:val="007930BB"/>
    <w:rsid w:val="007946D1"/>
    <w:rsid w:val="00795128"/>
    <w:rsid w:val="00795A40"/>
    <w:rsid w:val="007A3250"/>
    <w:rsid w:val="007A4FB4"/>
    <w:rsid w:val="007A5186"/>
    <w:rsid w:val="007A52CC"/>
    <w:rsid w:val="007A5C18"/>
    <w:rsid w:val="007A75AD"/>
    <w:rsid w:val="007B2C7A"/>
    <w:rsid w:val="007B3601"/>
    <w:rsid w:val="007B4306"/>
    <w:rsid w:val="007B58C4"/>
    <w:rsid w:val="007B5F9A"/>
    <w:rsid w:val="007B7B05"/>
    <w:rsid w:val="007C0A6F"/>
    <w:rsid w:val="007C1B58"/>
    <w:rsid w:val="007C2301"/>
    <w:rsid w:val="007C2A21"/>
    <w:rsid w:val="007C3A8F"/>
    <w:rsid w:val="007C3FA4"/>
    <w:rsid w:val="007C7856"/>
    <w:rsid w:val="007D01D3"/>
    <w:rsid w:val="007D2173"/>
    <w:rsid w:val="007D5205"/>
    <w:rsid w:val="007D5E66"/>
    <w:rsid w:val="007D5EC5"/>
    <w:rsid w:val="007D6E71"/>
    <w:rsid w:val="007DC9C2"/>
    <w:rsid w:val="007E0145"/>
    <w:rsid w:val="007E03D6"/>
    <w:rsid w:val="007E14ED"/>
    <w:rsid w:val="007E1E54"/>
    <w:rsid w:val="007E2D6C"/>
    <w:rsid w:val="007E4034"/>
    <w:rsid w:val="007E4932"/>
    <w:rsid w:val="007E5815"/>
    <w:rsid w:val="007E601B"/>
    <w:rsid w:val="007E66B1"/>
    <w:rsid w:val="007E79B0"/>
    <w:rsid w:val="007F137C"/>
    <w:rsid w:val="007F2246"/>
    <w:rsid w:val="007F25EB"/>
    <w:rsid w:val="007F2B33"/>
    <w:rsid w:val="007F2FF9"/>
    <w:rsid w:val="007F5E5E"/>
    <w:rsid w:val="007F6094"/>
    <w:rsid w:val="007F77C6"/>
    <w:rsid w:val="007F7BCE"/>
    <w:rsid w:val="007F7F0E"/>
    <w:rsid w:val="008002D2"/>
    <w:rsid w:val="008004EE"/>
    <w:rsid w:val="00800D90"/>
    <w:rsid w:val="00801B96"/>
    <w:rsid w:val="00803FA4"/>
    <w:rsid w:val="008048FA"/>
    <w:rsid w:val="00805D5A"/>
    <w:rsid w:val="008070B0"/>
    <w:rsid w:val="00807A98"/>
    <w:rsid w:val="00807AD4"/>
    <w:rsid w:val="00807DC0"/>
    <w:rsid w:val="00810159"/>
    <w:rsid w:val="0081243A"/>
    <w:rsid w:val="0081249F"/>
    <w:rsid w:val="00813B9E"/>
    <w:rsid w:val="008143BF"/>
    <w:rsid w:val="0081448B"/>
    <w:rsid w:val="00816A59"/>
    <w:rsid w:val="00816F77"/>
    <w:rsid w:val="00817AD5"/>
    <w:rsid w:val="00817C06"/>
    <w:rsid w:val="0081FC36"/>
    <w:rsid w:val="008219B9"/>
    <w:rsid w:val="00821FAE"/>
    <w:rsid w:val="00822374"/>
    <w:rsid w:val="008253BA"/>
    <w:rsid w:val="008256AE"/>
    <w:rsid w:val="0083329F"/>
    <w:rsid w:val="00834FA1"/>
    <w:rsid w:val="00835257"/>
    <w:rsid w:val="00836770"/>
    <w:rsid w:val="00836CF8"/>
    <w:rsid w:val="00837800"/>
    <w:rsid w:val="00840548"/>
    <w:rsid w:val="00840A99"/>
    <w:rsid w:val="008418BF"/>
    <w:rsid w:val="008439C6"/>
    <w:rsid w:val="00846963"/>
    <w:rsid w:val="00846A62"/>
    <w:rsid w:val="00847686"/>
    <w:rsid w:val="00850DBD"/>
    <w:rsid w:val="008554C7"/>
    <w:rsid w:val="00855DFC"/>
    <w:rsid w:val="0086235F"/>
    <w:rsid w:val="008625BE"/>
    <w:rsid w:val="008636B6"/>
    <w:rsid w:val="0086420D"/>
    <w:rsid w:val="008705F3"/>
    <w:rsid w:val="00871C9B"/>
    <w:rsid w:val="008745F4"/>
    <w:rsid w:val="00874601"/>
    <w:rsid w:val="008749E4"/>
    <w:rsid w:val="00875669"/>
    <w:rsid w:val="00875E50"/>
    <w:rsid w:val="008764EE"/>
    <w:rsid w:val="008823A1"/>
    <w:rsid w:val="00892AA0"/>
    <w:rsid w:val="00892E94"/>
    <w:rsid w:val="0089333A"/>
    <w:rsid w:val="0089395A"/>
    <w:rsid w:val="00893D75"/>
    <w:rsid w:val="0089585F"/>
    <w:rsid w:val="00896C89"/>
    <w:rsid w:val="0089704E"/>
    <w:rsid w:val="00897134"/>
    <w:rsid w:val="00897CEB"/>
    <w:rsid w:val="008A1266"/>
    <w:rsid w:val="008A2047"/>
    <w:rsid w:val="008A41FC"/>
    <w:rsid w:val="008A49DF"/>
    <w:rsid w:val="008A5570"/>
    <w:rsid w:val="008A57EF"/>
    <w:rsid w:val="008A5DE6"/>
    <w:rsid w:val="008A7AB6"/>
    <w:rsid w:val="008B02EE"/>
    <w:rsid w:val="008B066C"/>
    <w:rsid w:val="008B1017"/>
    <w:rsid w:val="008B1917"/>
    <w:rsid w:val="008B1CB9"/>
    <w:rsid w:val="008B1F7B"/>
    <w:rsid w:val="008B234D"/>
    <w:rsid w:val="008B2770"/>
    <w:rsid w:val="008B34DF"/>
    <w:rsid w:val="008B49DB"/>
    <w:rsid w:val="008B5D9A"/>
    <w:rsid w:val="008B6DF3"/>
    <w:rsid w:val="008B7BD4"/>
    <w:rsid w:val="008B7FA9"/>
    <w:rsid w:val="008C0256"/>
    <w:rsid w:val="008C0BD4"/>
    <w:rsid w:val="008C5B5F"/>
    <w:rsid w:val="008C7CFD"/>
    <w:rsid w:val="008D4334"/>
    <w:rsid w:val="008D78B4"/>
    <w:rsid w:val="008E0A93"/>
    <w:rsid w:val="008E0BA8"/>
    <w:rsid w:val="008E12CD"/>
    <w:rsid w:val="008E521A"/>
    <w:rsid w:val="008E60B2"/>
    <w:rsid w:val="008F24B2"/>
    <w:rsid w:val="008F251F"/>
    <w:rsid w:val="008F292F"/>
    <w:rsid w:val="008F342E"/>
    <w:rsid w:val="008F3B1E"/>
    <w:rsid w:val="008F40B3"/>
    <w:rsid w:val="008F473E"/>
    <w:rsid w:val="008F4A58"/>
    <w:rsid w:val="008F5059"/>
    <w:rsid w:val="008F6225"/>
    <w:rsid w:val="009017AD"/>
    <w:rsid w:val="009031EE"/>
    <w:rsid w:val="00904726"/>
    <w:rsid w:val="00904F4E"/>
    <w:rsid w:val="009055AE"/>
    <w:rsid w:val="00906D63"/>
    <w:rsid w:val="009124E0"/>
    <w:rsid w:val="00912E2F"/>
    <w:rsid w:val="009144AC"/>
    <w:rsid w:val="00914ADC"/>
    <w:rsid w:val="00914FE2"/>
    <w:rsid w:val="0091549F"/>
    <w:rsid w:val="0091634D"/>
    <w:rsid w:val="0091653D"/>
    <w:rsid w:val="00916905"/>
    <w:rsid w:val="00917A12"/>
    <w:rsid w:val="00920E92"/>
    <w:rsid w:val="00921190"/>
    <w:rsid w:val="009223E5"/>
    <w:rsid w:val="00924206"/>
    <w:rsid w:val="00925CC4"/>
    <w:rsid w:val="009270EC"/>
    <w:rsid w:val="00927A87"/>
    <w:rsid w:val="00930937"/>
    <w:rsid w:val="00930AB1"/>
    <w:rsid w:val="009311D2"/>
    <w:rsid w:val="009370AE"/>
    <w:rsid w:val="00940F28"/>
    <w:rsid w:val="00942F97"/>
    <w:rsid w:val="009477F1"/>
    <w:rsid w:val="00952FC4"/>
    <w:rsid w:val="00955576"/>
    <w:rsid w:val="00957304"/>
    <w:rsid w:val="00960184"/>
    <w:rsid w:val="00960EAC"/>
    <w:rsid w:val="00960EC2"/>
    <w:rsid w:val="009622FB"/>
    <w:rsid w:val="009661D7"/>
    <w:rsid w:val="00968B5C"/>
    <w:rsid w:val="00970B59"/>
    <w:rsid w:val="009710AA"/>
    <w:rsid w:val="009711DF"/>
    <w:rsid w:val="00971A8F"/>
    <w:rsid w:val="00975FF8"/>
    <w:rsid w:val="00976970"/>
    <w:rsid w:val="00977B4A"/>
    <w:rsid w:val="00977C57"/>
    <w:rsid w:val="009810E1"/>
    <w:rsid w:val="00981738"/>
    <w:rsid w:val="00982822"/>
    <w:rsid w:val="00984A80"/>
    <w:rsid w:val="00986EDF"/>
    <w:rsid w:val="009875AC"/>
    <w:rsid w:val="0098796E"/>
    <w:rsid w:val="0099185F"/>
    <w:rsid w:val="00991B6E"/>
    <w:rsid w:val="009923DE"/>
    <w:rsid w:val="00993847"/>
    <w:rsid w:val="00993FF5"/>
    <w:rsid w:val="009949B1"/>
    <w:rsid w:val="009955D5"/>
    <w:rsid w:val="00995DA5"/>
    <w:rsid w:val="009A0A09"/>
    <w:rsid w:val="009A1853"/>
    <w:rsid w:val="009A3045"/>
    <w:rsid w:val="009A40BE"/>
    <w:rsid w:val="009A5154"/>
    <w:rsid w:val="009A5F85"/>
    <w:rsid w:val="009A6549"/>
    <w:rsid w:val="009B2896"/>
    <w:rsid w:val="009B3E96"/>
    <w:rsid w:val="009B77BF"/>
    <w:rsid w:val="009B7BAE"/>
    <w:rsid w:val="009B7BE5"/>
    <w:rsid w:val="009C052C"/>
    <w:rsid w:val="009C199B"/>
    <w:rsid w:val="009C3B42"/>
    <w:rsid w:val="009C55BD"/>
    <w:rsid w:val="009C5611"/>
    <w:rsid w:val="009C6BE8"/>
    <w:rsid w:val="009C7536"/>
    <w:rsid w:val="009C7C96"/>
    <w:rsid w:val="009D262E"/>
    <w:rsid w:val="009D2942"/>
    <w:rsid w:val="009D403F"/>
    <w:rsid w:val="009D492D"/>
    <w:rsid w:val="009D69E7"/>
    <w:rsid w:val="009E20A9"/>
    <w:rsid w:val="009E453E"/>
    <w:rsid w:val="009E4E0F"/>
    <w:rsid w:val="009E5C4A"/>
    <w:rsid w:val="009E69CE"/>
    <w:rsid w:val="009E7A78"/>
    <w:rsid w:val="009E7B4F"/>
    <w:rsid w:val="009F0BEF"/>
    <w:rsid w:val="009F291C"/>
    <w:rsid w:val="009F3C85"/>
    <w:rsid w:val="009F4013"/>
    <w:rsid w:val="009F4271"/>
    <w:rsid w:val="009F5FD5"/>
    <w:rsid w:val="009F62E8"/>
    <w:rsid w:val="009F7119"/>
    <w:rsid w:val="009F7A4F"/>
    <w:rsid w:val="00A0047E"/>
    <w:rsid w:val="00A01229"/>
    <w:rsid w:val="00A018E3"/>
    <w:rsid w:val="00A023A1"/>
    <w:rsid w:val="00A02F1D"/>
    <w:rsid w:val="00A031A4"/>
    <w:rsid w:val="00A03389"/>
    <w:rsid w:val="00A034F5"/>
    <w:rsid w:val="00A036F4"/>
    <w:rsid w:val="00A04EE2"/>
    <w:rsid w:val="00A11369"/>
    <w:rsid w:val="00A1161A"/>
    <w:rsid w:val="00A124D8"/>
    <w:rsid w:val="00A12FF1"/>
    <w:rsid w:val="00A132F6"/>
    <w:rsid w:val="00A13E5B"/>
    <w:rsid w:val="00A14A28"/>
    <w:rsid w:val="00A20768"/>
    <w:rsid w:val="00A2188B"/>
    <w:rsid w:val="00A22403"/>
    <w:rsid w:val="00A23FBC"/>
    <w:rsid w:val="00A259AC"/>
    <w:rsid w:val="00A2615A"/>
    <w:rsid w:val="00A273D7"/>
    <w:rsid w:val="00A27821"/>
    <w:rsid w:val="00A27F9C"/>
    <w:rsid w:val="00A31D48"/>
    <w:rsid w:val="00A33C93"/>
    <w:rsid w:val="00A408C1"/>
    <w:rsid w:val="00A44555"/>
    <w:rsid w:val="00A45DB6"/>
    <w:rsid w:val="00A521A6"/>
    <w:rsid w:val="00A53C87"/>
    <w:rsid w:val="00A54303"/>
    <w:rsid w:val="00A54A65"/>
    <w:rsid w:val="00A5531F"/>
    <w:rsid w:val="00A61F8A"/>
    <w:rsid w:val="00A6393F"/>
    <w:rsid w:val="00A63D94"/>
    <w:rsid w:val="00A64573"/>
    <w:rsid w:val="00A655D9"/>
    <w:rsid w:val="00A6649C"/>
    <w:rsid w:val="00A67A3A"/>
    <w:rsid w:val="00A67A3D"/>
    <w:rsid w:val="00A70088"/>
    <w:rsid w:val="00A704E4"/>
    <w:rsid w:val="00A71F12"/>
    <w:rsid w:val="00A7230C"/>
    <w:rsid w:val="00A7338C"/>
    <w:rsid w:val="00A73491"/>
    <w:rsid w:val="00A73AFF"/>
    <w:rsid w:val="00A74F11"/>
    <w:rsid w:val="00A7586D"/>
    <w:rsid w:val="00A76958"/>
    <w:rsid w:val="00A77636"/>
    <w:rsid w:val="00A81B6C"/>
    <w:rsid w:val="00A81F9B"/>
    <w:rsid w:val="00A8330A"/>
    <w:rsid w:val="00A83B0F"/>
    <w:rsid w:val="00A8538F"/>
    <w:rsid w:val="00A8606C"/>
    <w:rsid w:val="00A86A35"/>
    <w:rsid w:val="00A92507"/>
    <w:rsid w:val="00A92ED0"/>
    <w:rsid w:val="00A94A43"/>
    <w:rsid w:val="00A94D41"/>
    <w:rsid w:val="00A94F4B"/>
    <w:rsid w:val="00A95E35"/>
    <w:rsid w:val="00A97036"/>
    <w:rsid w:val="00AA1992"/>
    <w:rsid w:val="00AA2CF4"/>
    <w:rsid w:val="00AA316F"/>
    <w:rsid w:val="00AA3AAF"/>
    <w:rsid w:val="00AA708D"/>
    <w:rsid w:val="00AA748F"/>
    <w:rsid w:val="00AA7598"/>
    <w:rsid w:val="00AB067E"/>
    <w:rsid w:val="00AB28CE"/>
    <w:rsid w:val="00AB3560"/>
    <w:rsid w:val="00AB453C"/>
    <w:rsid w:val="00AB63E0"/>
    <w:rsid w:val="00AB7B54"/>
    <w:rsid w:val="00AC5234"/>
    <w:rsid w:val="00AC562A"/>
    <w:rsid w:val="00AC567D"/>
    <w:rsid w:val="00AC5A8C"/>
    <w:rsid w:val="00AC6095"/>
    <w:rsid w:val="00AC758C"/>
    <w:rsid w:val="00AD0792"/>
    <w:rsid w:val="00AD3A41"/>
    <w:rsid w:val="00AD3DDF"/>
    <w:rsid w:val="00AD4F87"/>
    <w:rsid w:val="00AD690D"/>
    <w:rsid w:val="00AD6ADA"/>
    <w:rsid w:val="00AD6AE2"/>
    <w:rsid w:val="00AD721B"/>
    <w:rsid w:val="00AE06D4"/>
    <w:rsid w:val="00AE08E9"/>
    <w:rsid w:val="00AE2118"/>
    <w:rsid w:val="00AE43C3"/>
    <w:rsid w:val="00AE44C6"/>
    <w:rsid w:val="00AE4D8B"/>
    <w:rsid w:val="00AE557A"/>
    <w:rsid w:val="00AE6F27"/>
    <w:rsid w:val="00AF1F0C"/>
    <w:rsid w:val="00AF4757"/>
    <w:rsid w:val="00AF5C18"/>
    <w:rsid w:val="00B018CA"/>
    <w:rsid w:val="00B03CD9"/>
    <w:rsid w:val="00B05B32"/>
    <w:rsid w:val="00B12073"/>
    <w:rsid w:val="00B1237E"/>
    <w:rsid w:val="00B124B2"/>
    <w:rsid w:val="00B13A6E"/>
    <w:rsid w:val="00B1685F"/>
    <w:rsid w:val="00B16E6E"/>
    <w:rsid w:val="00B20381"/>
    <w:rsid w:val="00B2109D"/>
    <w:rsid w:val="00B21407"/>
    <w:rsid w:val="00B217B4"/>
    <w:rsid w:val="00B230F5"/>
    <w:rsid w:val="00B24C51"/>
    <w:rsid w:val="00B25169"/>
    <w:rsid w:val="00B25983"/>
    <w:rsid w:val="00B318A2"/>
    <w:rsid w:val="00B32303"/>
    <w:rsid w:val="00B32655"/>
    <w:rsid w:val="00B32F58"/>
    <w:rsid w:val="00B34947"/>
    <w:rsid w:val="00B353B6"/>
    <w:rsid w:val="00B356EF"/>
    <w:rsid w:val="00B36FA3"/>
    <w:rsid w:val="00B37C2C"/>
    <w:rsid w:val="00B408C8"/>
    <w:rsid w:val="00B427F8"/>
    <w:rsid w:val="00B43147"/>
    <w:rsid w:val="00B450BB"/>
    <w:rsid w:val="00B45E28"/>
    <w:rsid w:val="00B45F13"/>
    <w:rsid w:val="00B46C5A"/>
    <w:rsid w:val="00B4721E"/>
    <w:rsid w:val="00B47268"/>
    <w:rsid w:val="00B504BE"/>
    <w:rsid w:val="00B51FC8"/>
    <w:rsid w:val="00B5255F"/>
    <w:rsid w:val="00B54D56"/>
    <w:rsid w:val="00B555BF"/>
    <w:rsid w:val="00B5622F"/>
    <w:rsid w:val="00B6029B"/>
    <w:rsid w:val="00B60B1B"/>
    <w:rsid w:val="00B62783"/>
    <w:rsid w:val="00B63C26"/>
    <w:rsid w:val="00B65387"/>
    <w:rsid w:val="00B65B3C"/>
    <w:rsid w:val="00B65B45"/>
    <w:rsid w:val="00B721DE"/>
    <w:rsid w:val="00B723E0"/>
    <w:rsid w:val="00B73814"/>
    <w:rsid w:val="00B76C8F"/>
    <w:rsid w:val="00B77F2B"/>
    <w:rsid w:val="00B82D26"/>
    <w:rsid w:val="00B82F5D"/>
    <w:rsid w:val="00B83188"/>
    <w:rsid w:val="00B84993"/>
    <w:rsid w:val="00B84A06"/>
    <w:rsid w:val="00B85446"/>
    <w:rsid w:val="00B86BE9"/>
    <w:rsid w:val="00B873FA"/>
    <w:rsid w:val="00B87F83"/>
    <w:rsid w:val="00B900AE"/>
    <w:rsid w:val="00B901AD"/>
    <w:rsid w:val="00B912A6"/>
    <w:rsid w:val="00B91D90"/>
    <w:rsid w:val="00B92FD8"/>
    <w:rsid w:val="00B94BE7"/>
    <w:rsid w:val="00B94F8C"/>
    <w:rsid w:val="00B9574E"/>
    <w:rsid w:val="00B96080"/>
    <w:rsid w:val="00B96710"/>
    <w:rsid w:val="00B96FE1"/>
    <w:rsid w:val="00BA2778"/>
    <w:rsid w:val="00BA2C39"/>
    <w:rsid w:val="00BA58EC"/>
    <w:rsid w:val="00BA79AE"/>
    <w:rsid w:val="00BB08F7"/>
    <w:rsid w:val="00BB4460"/>
    <w:rsid w:val="00BB5B77"/>
    <w:rsid w:val="00BB6743"/>
    <w:rsid w:val="00BB6B20"/>
    <w:rsid w:val="00BB7FF0"/>
    <w:rsid w:val="00BC0899"/>
    <w:rsid w:val="00BC2B4A"/>
    <w:rsid w:val="00BC41F7"/>
    <w:rsid w:val="00BC5191"/>
    <w:rsid w:val="00BC7ADA"/>
    <w:rsid w:val="00BD1399"/>
    <w:rsid w:val="00BD2DCD"/>
    <w:rsid w:val="00BD2E87"/>
    <w:rsid w:val="00BD4673"/>
    <w:rsid w:val="00BD6A8D"/>
    <w:rsid w:val="00BE0905"/>
    <w:rsid w:val="00BE2092"/>
    <w:rsid w:val="00BE5ADB"/>
    <w:rsid w:val="00BE761C"/>
    <w:rsid w:val="00BF005D"/>
    <w:rsid w:val="00BF131C"/>
    <w:rsid w:val="00BF1B3B"/>
    <w:rsid w:val="00BF1F29"/>
    <w:rsid w:val="00BF28E6"/>
    <w:rsid w:val="00BF359B"/>
    <w:rsid w:val="00BF3C42"/>
    <w:rsid w:val="00BF3FA8"/>
    <w:rsid w:val="00BF4CDC"/>
    <w:rsid w:val="00BF5641"/>
    <w:rsid w:val="00BF7F04"/>
    <w:rsid w:val="00C00E38"/>
    <w:rsid w:val="00C01CFA"/>
    <w:rsid w:val="00C02266"/>
    <w:rsid w:val="00C0261B"/>
    <w:rsid w:val="00C03108"/>
    <w:rsid w:val="00C0439D"/>
    <w:rsid w:val="00C04440"/>
    <w:rsid w:val="00C0589A"/>
    <w:rsid w:val="00C10421"/>
    <w:rsid w:val="00C11421"/>
    <w:rsid w:val="00C12138"/>
    <w:rsid w:val="00C12A2D"/>
    <w:rsid w:val="00C13F79"/>
    <w:rsid w:val="00C1450D"/>
    <w:rsid w:val="00C15765"/>
    <w:rsid w:val="00C15798"/>
    <w:rsid w:val="00C161EA"/>
    <w:rsid w:val="00C17565"/>
    <w:rsid w:val="00C20A28"/>
    <w:rsid w:val="00C24738"/>
    <w:rsid w:val="00C24E0B"/>
    <w:rsid w:val="00C25A36"/>
    <w:rsid w:val="00C2600E"/>
    <w:rsid w:val="00C26476"/>
    <w:rsid w:val="00C26D07"/>
    <w:rsid w:val="00C27012"/>
    <w:rsid w:val="00C273E3"/>
    <w:rsid w:val="00C30D48"/>
    <w:rsid w:val="00C32EF6"/>
    <w:rsid w:val="00C36875"/>
    <w:rsid w:val="00C40577"/>
    <w:rsid w:val="00C41067"/>
    <w:rsid w:val="00C413C7"/>
    <w:rsid w:val="00C4158D"/>
    <w:rsid w:val="00C41727"/>
    <w:rsid w:val="00C42646"/>
    <w:rsid w:val="00C42FE5"/>
    <w:rsid w:val="00C43412"/>
    <w:rsid w:val="00C436D0"/>
    <w:rsid w:val="00C46F86"/>
    <w:rsid w:val="00C47222"/>
    <w:rsid w:val="00C50BC9"/>
    <w:rsid w:val="00C52936"/>
    <w:rsid w:val="00C5338D"/>
    <w:rsid w:val="00C53A11"/>
    <w:rsid w:val="00C553A0"/>
    <w:rsid w:val="00C553F8"/>
    <w:rsid w:val="00C556B2"/>
    <w:rsid w:val="00C55785"/>
    <w:rsid w:val="00C6044D"/>
    <w:rsid w:val="00C61500"/>
    <w:rsid w:val="00C70B65"/>
    <w:rsid w:val="00C7270A"/>
    <w:rsid w:val="00C738CB"/>
    <w:rsid w:val="00C73C09"/>
    <w:rsid w:val="00C776CE"/>
    <w:rsid w:val="00C7779B"/>
    <w:rsid w:val="00C801DA"/>
    <w:rsid w:val="00C805F9"/>
    <w:rsid w:val="00C838DC"/>
    <w:rsid w:val="00C85B1F"/>
    <w:rsid w:val="00C85EA8"/>
    <w:rsid w:val="00C860E7"/>
    <w:rsid w:val="00C87083"/>
    <w:rsid w:val="00C90234"/>
    <w:rsid w:val="00C906A7"/>
    <w:rsid w:val="00C90E31"/>
    <w:rsid w:val="00C94DE4"/>
    <w:rsid w:val="00C959BC"/>
    <w:rsid w:val="00C96BA0"/>
    <w:rsid w:val="00CA02C2"/>
    <w:rsid w:val="00CA0433"/>
    <w:rsid w:val="00CA1545"/>
    <w:rsid w:val="00CA245B"/>
    <w:rsid w:val="00CA3AF3"/>
    <w:rsid w:val="00CA4D65"/>
    <w:rsid w:val="00CA7A2F"/>
    <w:rsid w:val="00CB2309"/>
    <w:rsid w:val="00CB2D4F"/>
    <w:rsid w:val="00CB59CF"/>
    <w:rsid w:val="00CC0110"/>
    <w:rsid w:val="00CC3196"/>
    <w:rsid w:val="00CC352E"/>
    <w:rsid w:val="00CC39B9"/>
    <w:rsid w:val="00CC7082"/>
    <w:rsid w:val="00CC73F1"/>
    <w:rsid w:val="00CD02D5"/>
    <w:rsid w:val="00CD0A42"/>
    <w:rsid w:val="00CD15AA"/>
    <w:rsid w:val="00CD36B3"/>
    <w:rsid w:val="00CD3BCE"/>
    <w:rsid w:val="00CD41B0"/>
    <w:rsid w:val="00CD504C"/>
    <w:rsid w:val="00CD67D9"/>
    <w:rsid w:val="00CD7547"/>
    <w:rsid w:val="00CE0F7E"/>
    <w:rsid w:val="00CE164D"/>
    <w:rsid w:val="00CE269B"/>
    <w:rsid w:val="00CE396D"/>
    <w:rsid w:val="00CE3B21"/>
    <w:rsid w:val="00CF1354"/>
    <w:rsid w:val="00CF2A04"/>
    <w:rsid w:val="00CF33A5"/>
    <w:rsid w:val="00CF454C"/>
    <w:rsid w:val="00CF4708"/>
    <w:rsid w:val="00CF5530"/>
    <w:rsid w:val="00CF7914"/>
    <w:rsid w:val="00CF7B67"/>
    <w:rsid w:val="00CF7D57"/>
    <w:rsid w:val="00D0185E"/>
    <w:rsid w:val="00D07102"/>
    <w:rsid w:val="00D100D2"/>
    <w:rsid w:val="00D114CE"/>
    <w:rsid w:val="00D118D4"/>
    <w:rsid w:val="00D141F6"/>
    <w:rsid w:val="00D15467"/>
    <w:rsid w:val="00D162E2"/>
    <w:rsid w:val="00D1635E"/>
    <w:rsid w:val="00D16C22"/>
    <w:rsid w:val="00D20711"/>
    <w:rsid w:val="00D20FF1"/>
    <w:rsid w:val="00D22852"/>
    <w:rsid w:val="00D23A33"/>
    <w:rsid w:val="00D24D72"/>
    <w:rsid w:val="00D27059"/>
    <w:rsid w:val="00D31071"/>
    <w:rsid w:val="00D31E0F"/>
    <w:rsid w:val="00D33895"/>
    <w:rsid w:val="00D34024"/>
    <w:rsid w:val="00D3436A"/>
    <w:rsid w:val="00D343A9"/>
    <w:rsid w:val="00D34A5D"/>
    <w:rsid w:val="00D35788"/>
    <w:rsid w:val="00D367B6"/>
    <w:rsid w:val="00D37524"/>
    <w:rsid w:val="00D377D8"/>
    <w:rsid w:val="00D37C25"/>
    <w:rsid w:val="00D37C32"/>
    <w:rsid w:val="00D37E7A"/>
    <w:rsid w:val="00D4134E"/>
    <w:rsid w:val="00D41684"/>
    <w:rsid w:val="00D45CDD"/>
    <w:rsid w:val="00D45D00"/>
    <w:rsid w:val="00D46F74"/>
    <w:rsid w:val="00D4718D"/>
    <w:rsid w:val="00D47367"/>
    <w:rsid w:val="00D47888"/>
    <w:rsid w:val="00D51372"/>
    <w:rsid w:val="00D52F30"/>
    <w:rsid w:val="00D54E0D"/>
    <w:rsid w:val="00D56A2E"/>
    <w:rsid w:val="00D6039E"/>
    <w:rsid w:val="00D60BD7"/>
    <w:rsid w:val="00D62CD1"/>
    <w:rsid w:val="00D64A48"/>
    <w:rsid w:val="00D65393"/>
    <w:rsid w:val="00D65C5E"/>
    <w:rsid w:val="00D6642B"/>
    <w:rsid w:val="00D671E3"/>
    <w:rsid w:val="00D71435"/>
    <w:rsid w:val="00D75105"/>
    <w:rsid w:val="00D76504"/>
    <w:rsid w:val="00D77706"/>
    <w:rsid w:val="00D77E5A"/>
    <w:rsid w:val="00D8240A"/>
    <w:rsid w:val="00D82708"/>
    <w:rsid w:val="00D83210"/>
    <w:rsid w:val="00D8394C"/>
    <w:rsid w:val="00D83F81"/>
    <w:rsid w:val="00D85B77"/>
    <w:rsid w:val="00D91BD9"/>
    <w:rsid w:val="00D930D5"/>
    <w:rsid w:val="00D9605E"/>
    <w:rsid w:val="00DA008A"/>
    <w:rsid w:val="00DA0D0B"/>
    <w:rsid w:val="00DA1D78"/>
    <w:rsid w:val="00DA3012"/>
    <w:rsid w:val="00DA3427"/>
    <w:rsid w:val="00DA3ECB"/>
    <w:rsid w:val="00DA53E3"/>
    <w:rsid w:val="00DA5A9E"/>
    <w:rsid w:val="00DA64BE"/>
    <w:rsid w:val="00DA6656"/>
    <w:rsid w:val="00DA6D14"/>
    <w:rsid w:val="00DA73D9"/>
    <w:rsid w:val="00DB2278"/>
    <w:rsid w:val="00DB2D78"/>
    <w:rsid w:val="00DB50FA"/>
    <w:rsid w:val="00DB5238"/>
    <w:rsid w:val="00DB5484"/>
    <w:rsid w:val="00DB6CD5"/>
    <w:rsid w:val="00DB6D4E"/>
    <w:rsid w:val="00DB724F"/>
    <w:rsid w:val="00DB7B72"/>
    <w:rsid w:val="00DC008D"/>
    <w:rsid w:val="00DC1F14"/>
    <w:rsid w:val="00DC28C3"/>
    <w:rsid w:val="00DC32B2"/>
    <w:rsid w:val="00DC5180"/>
    <w:rsid w:val="00DC5226"/>
    <w:rsid w:val="00DC560B"/>
    <w:rsid w:val="00DD1C89"/>
    <w:rsid w:val="00DD2217"/>
    <w:rsid w:val="00DD4129"/>
    <w:rsid w:val="00DD6C49"/>
    <w:rsid w:val="00DD6DC1"/>
    <w:rsid w:val="00DD6F42"/>
    <w:rsid w:val="00DD7ED9"/>
    <w:rsid w:val="00DE088A"/>
    <w:rsid w:val="00DE0B80"/>
    <w:rsid w:val="00DE372D"/>
    <w:rsid w:val="00DE45BE"/>
    <w:rsid w:val="00DE4B36"/>
    <w:rsid w:val="00DE4E40"/>
    <w:rsid w:val="00DE51AE"/>
    <w:rsid w:val="00DE78A9"/>
    <w:rsid w:val="00DE7B4C"/>
    <w:rsid w:val="00DF27CF"/>
    <w:rsid w:val="00DF3CE3"/>
    <w:rsid w:val="00DF528C"/>
    <w:rsid w:val="00DF71ED"/>
    <w:rsid w:val="00E0315D"/>
    <w:rsid w:val="00E052A5"/>
    <w:rsid w:val="00E06D85"/>
    <w:rsid w:val="00E06DDC"/>
    <w:rsid w:val="00E107B9"/>
    <w:rsid w:val="00E11AF6"/>
    <w:rsid w:val="00E11C01"/>
    <w:rsid w:val="00E125FB"/>
    <w:rsid w:val="00E13E21"/>
    <w:rsid w:val="00E15581"/>
    <w:rsid w:val="00E16C63"/>
    <w:rsid w:val="00E17144"/>
    <w:rsid w:val="00E2021F"/>
    <w:rsid w:val="00E207A6"/>
    <w:rsid w:val="00E20AC0"/>
    <w:rsid w:val="00E20B2D"/>
    <w:rsid w:val="00E2368D"/>
    <w:rsid w:val="00E2555F"/>
    <w:rsid w:val="00E279B6"/>
    <w:rsid w:val="00E27B4A"/>
    <w:rsid w:val="00E27BC0"/>
    <w:rsid w:val="00E30127"/>
    <w:rsid w:val="00E3324F"/>
    <w:rsid w:val="00E332DD"/>
    <w:rsid w:val="00E33FED"/>
    <w:rsid w:val="00E36C9A"/>
    <w:rsid w:val="00E40D2F"/>
    <w:rsid w:val="00E41D69"/>
    <w:rsid w:val="00E4312A"/>
    <w:rsid w:val="00E446E1"/>
    <w:rsid w:val="00E449F7"/>
    <w:rsid w:val="00E44D34"/>
    <w:rsid w:val="00E45C91"/>
    <w:rsid w:val="00E5114D"/>
    <w:rsid w:val="00E518AD"/>
    <w:rsid w:val="00E52D53"/>
    <w:rsid w:val="00E533B0"/>
    <w:rsid w:val="00E53734"/>
    <w:rsid w:val="00E54175"/>
    <w:rsid w:val="00E543AF"/>
    <w:rsid w:val="00E60B39"/>
    <w:rsid w:val="00E6123A"/>
    <w:rsid w:val="00E61BC6"/>
    <w:rsid w:val="00E624D5"/>
    <w:rsid w:val="00E6282D"/>
    <w:rsid w:val="00E63CE8"/>
    <w:rsid w:val="00E63E5A"/>
    <w:rsid w:val="00E65A4E"/>
    <w:rsid w:val="00E66220"/>
    <w:rsid w:val="00E66362"/>
    <w:rsid w:val="00E677A1"/>
    <w:rsid w:val="00E74476"/>
    <w:rsid w:val="00E74650"/>
    <w:rsid w:val="00E7535C"/>
    <w:rsid w:val="00E758D4"/>
    <w:rsid w:val="00E75C87"/>
    <w:rsid w:val="00E77C60"/>
    <w:rsid w:val="00E77D70"/>
    <w:rsid w:val="00E77F55"/>
    <w:rsid w:val="00E80FFC"/>
    <w:rsid w:val="00E83552"/>
    <w:rsid w:val="00E838DB"/>
    <w:rsid w:val="00E83CF5"/>
    <w:rsid w:val="00E84221"/>
    <w:rsid w:val="00E86E92"/>
    <w:rsid w:val="00E90FB6"/>
    <w:rsid w:val="00E91D6A"/>
    <w:rsid w:val="00E92AF4"/>
    <w:rsid w:val="00E92CB6"/>
    <w:rsid w:val="00E93E49"/>
    <w:rsid w:val="00E946C9"/>
    <w:rsid w:val="00E94993"/>
    <w:rsid w:val="00EA1154"/>
    <w:rsid w:val="00EA21CC"/>
    <w:rsid w:val="00EA40DF"/>
    <w:rsid w:val="00EA45DE"/>
    <w:rsid w:val="00EA5AD8"/>
    <w:rsid w:val="00EA5B83"/>
    <w:rsid w:val="00EA6233"/>
    <w:rsid w:val="00EA6EB5"/>
    <w:rsid w:val="00EB0E64"/>
    <w:rsid w:val="00EB0F98"/>
    <w:rsid w:val="00EB0FC9"/>
    <w:rsid w:val="00EB2553"/>
    <w:rsid w:val="00EB2E2F"/>
    <w:rsid w:val="00EB3DF6"/>
    <w:rsid w:val="00EB50F1"/>
    <w:rsid w:val="00EB7350"/>
    <w:rsid w:val="00EB7E57"/>
    <w:rsid w:val="00EC042B"/>
    <w:rsid w:val="00EC224B"/>
    <w:rsid w:val="00EC316F"/>
    <w:rsid w:val="00EC38BF"/>
    <w:rsid w:val="00EC3D27"/>
    <w:rsid w:val="00EC42E9"/>
    <w:rsid w:val="00EC4408"/>
    <w:rsid w:val="00EC73E6"/>
    <w:rsid w:val="00EC7C56"/>
    <w:rsid w:val="00EC7E77"/>
    <w:rsid w:val="00ED02ED"/>
    <w:rsid w:val="00ED033A"/>
    <w:rsid w:val="00ED1068"/>
    <w:rsid w:val="00ED1FCE"/>
    <w:rsid w:val="00ED3298"/>
    <w:rsid w:val="00ED5112"/>
    <w:rsid w:val="00ED62E2"/>
    <w:rsid w:val="00EE1343"/>
    <w:rsid w:val="00EE2CF4"/>
    <w:rsid w:val="00EE44A2"/>
    <w:rsid w:val="00EE57EC"/>
    <w:rsid w:val="00EE5A26"/>
    <w:rsid w:val="00EE5CD9"/>
    <w:rsid w:val="00EF15E4"/>
    <w:rsid w:val="00EF1C07"/>
    <w:rsid w:val="00EF270C"/>
    <w:rsid w:val="00EF365E"/>
    <w:rsid w:val="00F01EF8"/>
    <w:rsid w:val="00F02C82"/>
    <w:rsid w:val="00F047A8"/>
    <w:rsid w:val="00F04A38"/>
    <w:rsid w:val="00F04BA6"/>
    <w:rsid w:val="00F062BD"/>
    <w:rsid w:val="00F07C96"/>
    <w:rsid w:val="00F103B9"/>
    <w:rsid w:val="00F1102E"/>
    <w:rsid w:val="00F1216F"/>
    <w:rsid w:val="00F12E99"/>
    <w:rsid w:val="00F13C73"/>
    <w:rsid w:val="00F1684E"/>
    <w:rsid w:val="00F20985"/>
    <w:rsid w:val="00F215FA"/>
    <w:rsid w:val="00F21D30"/>
    <w:rsid w:val="00F21E11"/>
    <w:rsid w:val="00F240C5"/>
    <w:rsid w:val="00F241AB"/>
    <w:rsid w:val="00F26BFA"/>
    <w:rsid w:val="00F27C4C"/>
    <w:rsid w:val="00F307C9"/>
    <w:rsid w:val="00F315EF"/>
    <w:rsid w:val="00F31964"/>
    <w:rsid w:val="00F34799"/>
    <w:rsid w:val="00F34D5A"/>
    <w:rsid w:val="00F35820"/>
    <w:rsid w:val="00F40E60"/>
    <w:rsid w:val="00F421C8"/>
    <w:rsid w:val="00F4310F"/>
    <w:rsid w:val="00F4315B"/>
    <w:rsid w:val="00F44D28"/>
    <w:rsid w:val="00F44DB2"/>
    <w:rsid w:val="00F5028A"/>
    <w:rsid w:val="00F535EF"/>
    <w:rsid w:val="00F55561"/>
    <w:rsid w:val="00F55563"/>
    <w:rsid w:val="00F60DB2"/>
    <w:rsid w:val="00F61207"/>
    <w:rsid w:val="00F654B2"/>
    <w:rsid w:val="00F70DBF"/>
    <w:rsid w:val="00F70EEB"/>
    <w:rsid w:val="00F71C7B"/>
    <w:rsid w:val="00F744DD"/>
    <w:rsid w:val="00F7472E"/>
    <w:rsid w:val="00F75B78"/>
    <w:rsid w:val="00F76523"/>
    <w:rsid w:val="00F774C0"/>
    <w:rsid w:val="00F8180F"/>
    <w:rsid w:val="00F842B9"/>
    <w:rsid w:val="00F84949"/>
    <w:rsid w:val="00F871C6"/>
    <w:rsid w:val="00F947D5"/>
    <w:rsid w:val="00F95F0A"/>
    <w:rsid w:val="00F96201"/>
    <w:rsid w:val="00F97A25"/>
    <w:rsid w:val="00FA104B"/>
    <w:rsid w:val="00FA1D94"/>
    <w:rsid w:val="00FA22D8"/>
    <w:rsid w:val="00FA40EE"/>
    <w:rsid w:val="00FA46AD"/>
    <w:rsid w:val="00FA5B08"/>
    <w:rsid w:val="00FB05E2"/>
    <w:rsid w:val="00FB0666"/>
    <w:rsid w:val="00FB459F"/>
    <w:rsid w:val="00FB45B5"/>
    <w:rsid w:val="00FB4DF7"/>
    <w:rsid w:val="00FB6013"/>
    <w:rsid w:val="00FB73AE"/>
    <w:rsid w:val="00FC0ACA"/>
    <w:rsid w:val="00FC183E"/>
    <w:rsid w:val="00FC450A"/>
    <w:rsid w:val="00FC55DE"/>
    <w:rsid w:val="00FC5BA6"/>
    <w:rsid w:val="00FD2A06"/>
    <w:rsid w:val="00FD3488"/>
    <w:rsid w:val="00FD4913"/>
    <w:rsid w:val="00FD5094"/>
    <w:rsid w:val="00FE1700"/>
    <w:rsid w:val="00FE287F"/>
    <w:rsid w:val="00FE46D3"/>
    <w:rsid w:val="00FE6E6A"/>
    <w:rsid w:val="00FF1A6A"/>
    <w:rsid w:val="00FF2C5F"/>
    <w:rsid w:val="00FF2D78"/>
    <w:rsid w:val="00FF3838"/>
    <w:rsid w:val="00FF5553"/>
    <w:rsid w:val="00FF5B60"/>
    <w:rsid w:val="00FF6C76"/>
    <w:rsid w:val="010A97C3"/>
    <w:rsid w:val="010CA1B3"/>
    <w:rsid w:val="0116420D"/>
    <w:rsid w:val="0132729F"/>
    <w:rsid w:val="01327C94"/>
    <w:rsid w:val="01359BDC"/>
    <w:rsid w:val="01369D00"/>
    <w:rsid w:val="014A1F05"/>
    <w:rsid w:val="018841FD"/>
    <w:rsid w:val="0193402A"/>
    <w:rsid w:val="01A6B1FA"/>
    <w:rsid w:val="01A95C24"/>
    <w:rsid w:val="02016B5D"/>
    <w:rsid w:val="020C1A6F"/>
    <w:rsid w:val="020D31C3"/>
    <w:rsid w:val="021919D5"/>
    <w:rsid w:val="021CDE1C"/>
    <w:rsid w:val="021E5CF8"/>
    <w:rsid w:val="02297135"/>
    <w:rsid w:val="022D1E44"/>
    <w:rsid w:val="0235D893"/>
    <w:rsid w:val="0236FA90"/>
    <w:rsid w:val="025B348B"/>
    <w:rsid w:val="02A1B43A"/>
    <w:rsid w:val="02A4AC54"/>
    <w:rsid w:val="02A8E24E"/>
    <w:rsid w:val="02DD01B2"/>
    <w:rsid w:val="02DD4DF5"/>
    <w:rsid w:val="02FB7CAC"/>
    <w:rsid w:val="030ABA46"/>
    <w:rsid w:val="030F1C8E"/>
    <w:rsid w:val="0317C4C1"/>
    <w:rsid w:val="031C4379"/>
    <w:rsid w:val="03337383"/>
    <w:rsid w:val="033EB1AC"/>
    <w:rsid w:val="03450722"/>
    <w:rsid w:val="0367DA5D"/>
    <w:rsid w:val="03AAB7EF"/>
    <w:rsid w:val="03B2DF91"/>
    <w:rsid w:val="03BCBD0F"/>
    <w:rsid w:val="03C2D27B"/>
    <w:rsid w:val="03CB93E7"/>
    <w:rsid w:val="03D1F3F5"/>
    <w:rsid w:val="03D483AB"/>
    <w:rsid w:val="03D6096A"/>
    <w:rsid w:val="040F26D0"/>
    <w:rsid w:val="0414A844"/>
    <w:rsid w:val="0417D551"/>
    <w:rsid w:val="04195E53"/>
    <w:rsid w:val="0422BDFB"/>
    <w:rsid w:val="04388CC5"/>
    <w:rsid w:val="044B494C"/>
    <w:rsid w:val="0456193D"/>
    <w:rsid w:val="045CB93D"/>
    <w:rsid w:val="04689FBB"/>
    <w:rsid w:val="047E12FE"/>
    <w:rsid w:val="04868175"/>
    <w:rsid w:val="049ABDC5"/>
    <w:rsid w:val="049DCB7D"/>
    <w:rsid w:val="04A6F01D"/>
    <w:rsid w:val="04B0ABB9"/>
    <w:rsid w:val="04BE60DA"/>
    <w:rsid w:val="04D58B07"/>
    <w:rsid w:val="04EBEBA1"/>
    <w:rsid w:val="04F69E84"/>
    <w:rsid w:val="0505668E"/>
    <w:rsid w:val="051CABDD"/>
    <w:rsid w:val="0532DE9F"/>
    <w:rsid w:val="053B712A"/>
    <w:rsid w:val="0548C7F5"/>
    <w:rsid w:val="054D4B86"/>
    <w:rsid w:val="055A9A44"/>
    <w:rsid w:val="0568E0BE"/>
    <w:rsid w:val="05716B55"/>
    <w:rsid w:val="0572D2AF"/>
    <w:rsid w:val="05A09EB2"/>
    <w:rsid w:val="05B12F0B"/>
    <w:rsid w:val="05DEFC2C"/>
    <w:rsid w:val="05E21FD7"/>
    <w:rsid w:val="05FA08B7"/>
    <w:rsid w:val="05FA74BB"/>
    <w:rsid w:val="06001E90"/>
    <w:rsid w:val="060A6458"/>
    <w:rsid w:val="06156D1D"/>
    <w:rsid w:val="06290BEA"/>
    <w:rsid w:val="064DBDDC"/>
    <w:rsid w:val="06647BA6"/>
    <w:rsid w:val="0668FADA"/>
    <w:rsid w:val="0670290B"/>
    <w:rsid w:val="0688E63E"/>
    <w:rsid w:val="068D9ED7"/>
    <w:rsid w:val="06A432A6"/>
    <w:rsid w:val="06B94CA6"/>
    <w:rsid w:val="06D209AF"/>
    <w:rsid w:val="06E1DFB7"/>
    <w:rsid w:val="06E4C8BD"/>
    <w:rsid w:val="06FEDFE8"/>
    <w:rsid w:val="0722637D"/>
    <w:rsid w:val="0728C6ED"/>
    <w:rsid w:val="074CFF6C"/>
    <w:rsid w:val="07589D21"/>
    <w:rsid w:val="078567D2"/>
    <w:rsid w:val="078A6F53"/>
    <w:rsid w:val="078D0C5C"/>
    <w:rsid w:val="079813C1"/>
    <w:rsid w:val="079B91F8"/>
    <w:rsid w:val="079F1CB3"/>
    <w:rsid w:val="07AAB1B9"/>
    <w:rsid w:val="07B98256"/>
    <w:rsid w:val="07BCD79C"/>
    <w:rsid w:val="07D1EDBF"/>
    <w:rsid w:val="07E1511B"/>
    <w:rsid w:val="07E42F4D"/>
    <w:rsid w:val="07EC76E2"/>
    <w:rsid w:val="07ED90E1"/>
    <w:rsid w:val="07FA097E"/>
    <w:rsid w:val="0808B06D"/>
    <w:rsid w:val="08199A7D"/>
    <w:rsid w:val="08298C1E"/>
    <w:rsid w:val="08359B89"/>
    <w:rsid w:val="0836CBDF"/>
    <w:rsid w:val="084434C9"/>
    <w:rsid w:val="08691DE3"/>
    <w:rsid w:val="0880224B"/>
    <w:rsid w:val="088851EB"/>
    <w:rsid w:val="088C3A49"/>
    <w:rsid w:val="08948EE8"/>
    <w:rsid w:val="08A976B3"/>
    <w:rsid w:val="08AFD046"/>
    <w:rsid w:val="08CADAB6"/>
    <w:rsid w:val="08E10DBB"/>
    <w:rsid w:val="08E830F8"/>
    <w:rsid w:val="092904DA"/>
    <w:rsid w:val="0935DEBB"/>
    <w:rsid w:val="093A2231"/>
    <w:rsid w:val="0969A1FB"/>
    <w:rsid w:val="097073AC"/>
    <w:rsid w:val="098ADA77"/>
    <w:rsid w:val="09920134"/>
    <w:rsid w:val="0993CDBE"/>
    <w:rsid w:val="099F31E4"/>
    <w:rsid w:val="09B674B5"/>
    <w:rsid w:val="09BAA613"/>
    <w:rsid w:val="09C55C7F"/>
    <w:rsid w:val="09C7AE8C"/>
    <w:rsid w:val="09CAE878"/>
    <w:rsid w:val="09D7A2CC"/>
    <w:rsid w:val="09DACFEF"/>
    <w:rsid w:val="09E68D59"/>
    <w:rsid w:val="09FAAAF3"/>
    <w:rsid w:val="0A0617CB"/>
    <w:rsid w:val="0A0B83AB"/>
    <w:rsid w:val="0A127D62"/>
    <w:rsid w:val="0A1A7F7B"/>
    <w:rsid w:val="0A280AAA"/>
    <w:rsid w:val="0A2DBE67"/>
    <w:rsid w:val="0A3213FF"/>
    <w:rsid w:val="0A3DD55B"/>
    <w:rsid w:val="0A7A85D7"/>
    <w:rsid w:val="0A83E0D6"/>
    <w:rsid w:val="0A8D817B"/>
    <w:rsid w:val="0ABD3B65"/>
    <w:rsid w:val="0AC95CEF"/>
    <w:rsid w:val="0AD7627D"/>
    <w:rsid w:val="0ADC19AB"/>
    <w:rsid w:val="0AE58441"/>
    <w:rsid w:val="0AEEA202"/>
    <w:rsid w:val="0B20F076"/>
    <w:rsid w:val="0B24223C"/>
    <w:rsid w:val="0B31AA40"/>
    <w:rsid w:val="0B4D0507"/>
    <w:rsid w:val="0B6768EE"/>
    <w:rsid w:val="0B7AE460"/>
    <w:rsid w:val="0B7CFE5E"/>
    <w:rsid w:val="0B902260"/>
    <w:rsid w:val="0B90E814"/>
    <w:rsid w:val="0B96C038"/>
    <w:rsid w:val="0B9A39FA"/>
    <w:rsid w:val="0BB0828B"/>
    <w:rsid w:val="0BB52198"/>
    <w:rsid w:val="0BBAEA3B"/>
    <w:rsid w:val="0BBCA457"/>
    <w:rsid w:val="0BD0431A"/>
    <w:rsid w:val="0BDC2446"/>
    <w:rsid w:val="0BF057CE"/>
    <w:rsid w:val="0C1543C7"/>
    <w:rsid w:val="0C19F851"/>
    <w:rsid w:val="0C2C2658"/>
    <w:rsid w:val="0C522E2C"/>
    <w:rsid w:val="0C6EB760"/>
    <w:rsid w:val="0C70775D"/>
    <w:rsid w:val="0C811BB2"/>
    <w:rsid w:val="0C88555D"/>
    <w:rsid w:val="0C967E31"/>
    <w:rsid w:val="0C9801E1"/>
    <w:rsid w:val="0CB58055"/>
    <w:rsid w:val="0CB837E8"/>
    <w:rsid w:val="0CE2DEE7"/>
    <w:rsid w:val="0CE4FB81"/>
    <w:rsid w:val="0CF0DC74"/>
    <w:rsid w:val="0CFB898E"/>
    <w:rsid w:val="0CFCFD41"/>
    <w:rsid w:val="0D01A5B8"/>
    <w:rsid w:val="0D1361DC"/>
    <w:rsid w:val="0D346FAA"/>
    <w:rsid w:val="0D3AAFDF"/>
    <w:rsid w:val="0D43246D"/>
    <w:rsid w:val="0D69B788"/>
    <w:rsid w:val="0D72E1EE"/>
    <w:rsid w:val="0D994910"/>
    <w:rsid w:val="0D9FD26E"/>
    <w:rsid w:val="0DA9C1C7"/>
    <w:rsid w:val="0DB05477"/>
    <w:rsid w:val="0DC61F57"/>
    <w:rsid w:val="0DC9B5C4"/>
    <w:rsid w:val="0DD7D9E6"/>
    <w:rsid w:val="0DDFD1BE"/>
    <w:rsid w:val="0DF19542"/>
    <w:rsid w:val="0DFC4DE0"/>
    <w:rsid w:val="0E1BB9A5"/>
    <w:rsid w:val="0E34387C"/>
    <w:rsid w:val="0E3A9C78"/>
    <w:rsid w:val="0E3AC768"/>
    <w:rsid w:val="0E6A814D"/>
    <w:rsid w:val="0E819D43"/>
    <w:rsid w:val="0E9BE5A9"/>
    <w:rsid w:val="0EBC5124"/>
    <w:rsid w:val="0EC79B4F"/>
    <w:rsid w:val="0ED93AAB"/>
    <w:rsid w:val="0EDCF022"/>
    <w:rsid w:val="0F0D5189"/>
    <w:rsid w:val="0F3453A4"/>
    <w:rsid w:val="0F3C9786"/>
    <w:rsid w:val="0F68BBB7"/>
    <w:rsid w:val="0F6B7AB2"/>
    <w:rsid w:val="0F81700E"/>
    <w:rsid w:val="0F818B57"/>
    <w:rsid w:val="0F8EEFC2"/>
    <w:rsid w:val="0FCD2593"/>
    <w:rsid w:val="0FCD83D8"/>
    <w:rsid w:val="0FD9FFB4"/>
    <w:rsid w:val="1005346A"/>
    <w:rsid w:val="1038F411"/>
    <w:rsid w:val="10476517"/>
    <w:rsid w:val="1054B591"/>
    <w:rsid w:val="107E23D1"/>
    <w:rsid w:val="10882D26"/>
    <w:rsid w:val="108E2608"/>
    <w:rsid w:val="108E5B5E"/>
    <w:rsid w:val="1092576D"/>
    <w:rsid w:val="109D1C0B"/>
    <w:rsid w:val="10A4B35C"/>
    <w:rsid w:val="10A7A564"/>
    <w:rsid w:val="10B2983A"/>
    <w:rsid w:val="10C5E0B4"/>
    <w:rsid w:val="10D1F40F"/>
    <w:rsid w:val="10D44117"/>
    <w:rsid w:val="10DE31DA"/>
    <w:rsid w:val="10E1B2F6"/>
    <w:rsid w:val="10ECB157"/>
    <w:rsid w:val="10EF738E"/>
    <w:rsid w:val="1131D779"/>
    <w:rsid w:val="11E09741"/>
    <w:rsid w:val="11FBE8F8"/>
    <w:rsid w:val="11FC7EDB"/>
    <w:rsid w:val="1203228A"/>
    <w:rsid w:val="120AF957"/>
    <w:rsid w:val="1216F7AF"/>
    <w:rsid w:val="123BA3FF"/>
    <w:rsid w:val="1243FEB2"/>
    <w:rsid w:val="12770EF8"/>
    <w:rsid w:val="1278D6DA"/>
    <w:rsid w:val="12A31B74"/>
    <w:rsid w:val="12B2E837"/>
    <w:rsid w:val="12BF6362"/>
    <w:rsid w:val="12C24F3F"/>
    <w:rsid w:val="12DAA840"/>
    <w:rsid w:val="12F0B392"/>
    <w:rsid w:val="12F1769A"/>
    <w:rsid w:val="12F1ED8B"/>
    <w:rsid w:val="12F60DDF"/>
    <w:rsid w:val="12FD6A28"/>
    <w:rsid w:val="1324815A"/>
    <w:rsid w:val="132CAF5F"/>
    <w:rsid w:val="136A36B9"/>
    <w:rsid w:val="1372FC20"/>
    <w:rsid w:val="138B8D05"/>
    <w:rsid w:val="138CEDCB"/>
    <w:rsid w:val="13A9363C"/>
    <w:rsid w:val="13CE849C"/>
    <w:rsid w:val="13D2B6D0"/>
    <w:rsid w:val="13DBCDFC"/>
    <w:rsid w:val="13FFB3B0"/>
    <w:rsid w:val="14019DA9"/>
    <w:rsid w:val="140C87DF"/>
    <w:rsid w:val="144BF4ED"/>
    <w:rsid w:val="1454277A"/>
    <w:rsid w:val="1456A07F"/>
    <w:rsid w:val="145F3BCF"/>
    <w:rsid w:val="1463C9BB"/>
    <w:rsid w:val="148013EE"/>
    <w:rsid w:val="14AEE954"/>
    <w:rsid w:val="14B5F0C5"/>
    <w:rsid w:val="152DE92B"/>
    <w:rsid w:val="1545E19D"/>
    <w:rsid w:val="15553009"/>
    <w:rsid w:val="155B8919"/>
    <w:rsid w:val="1582E894"/>
    <w:rsid w:val="1587F9BB"/>
    <w:rsid w:val="159D6E0A"/>
    <w:rsid w:val="15C9C97C"/>
    <w:rsid w:val="15CBA196"/>
    <w:rsid w:val="15D537B5"/>
    <w:rsid w:val="15DBB815"/>
    <w:rsid w:val="15DCFC91"/>
    <w:rsid w:val="15E67BBD"/>
    <w:rsid w:val="15F10457"/>
    <w:rsid w:val="160059CD"/>
    <w:rsid w:val="160F086C"/>
    <w:rsid w:val="1626CB8A"/>
    <w:rsid w:val="16272054"/>
    <w:rsid w:val="162CB0F0"/>
    <w:rsid w:val="16427DB9"/>
    <w:rsid w:val="1657AD2E"/>
    <w:rsid w:val="1662086C"/>
    <w:rsid w:val="1669C940"/>
    <w:rsid w:val="166FDEAC"/>
    <w:rsid w:val="167B54EA"/>
    <w:rsid w:val="16C192F9"/>
    <w:rsid w:val="16CE58ED"/>
    <w:rsid w:val="16F1006A"/>
    <w:rsid w:val="1705D572"/>
    <w:rsid w:val="1705EE31"/>
    <w:rsid w:val="1713192A"/>
    <w:rsid w:val="172142F1"/>
    <w:rsid w:val="17281071"/>
    <w:rsid w:val="17393E6B"/>
    <w:rsid w:val="1747203E"/>
    <w:rsid w:val="1767FE4F"/>
    <w:rsid w:val="177A55C1"/>
    <w:rsid w:val="178B716A"/>
    <w:rsid w:val="17A9A65F"/>
    <w:rsid w:val="17C8FD05"/>
    <w:rsid w:val="17E80013"/>
    <w:rsid w:val="180DB2DE"/>
    <w:rsid w:val="185D6644"/>
    <w:rsid w:val="188044E6"/>
    <w:rsid w:val="1896E10B"/>
    <w:rsid w:val="18971B36"/>
    <w:rsid w:val="18E8C4CF"/>
    <w:rsid w:val="19125E74"/>
    <w:rsid w:val="191487C7"/>
    <w:rsid w:val="19153667"/>
    <w:rsid w:val="1927989D"/>
    <w:rsid w:val="192F22DF"/>
    <w:rsid w:val="1933F766"/>
    <w:rsid w:val="195C67EF"/>
    <w:rsid w:val="195EC116"/>
    <w:rsid w:val="19737061"/>
    <w:rsid w:val="19847CE0"/>
    <w:rsid w:val="198C7620"/>
    <w:rsid w:val="19B7B19D"/>
    <w:rsid w:val="19D72168"/>
    <w:rsid w:val="19E10EB4"/>
    <w:rsid w:val="19EED228"/>
    <w:rsid w:val="1A01478A"/>
    <w:rsid w:val="1A2496D8"/>
    <w:rsid w:val="1A3046AF"/>
    <w:rsid w:val="1A5B7C90"/>
    <w:rsid w:val="1A61FD16"/>
    <w:rsid w:val="1A7670C0"/>
    <w:rsid w:val="1A7A834F"/>
    <w:rsid w:val="1AAB40F8"/>
    <w:rsid w:val="1AB11063"/>
    <w:rsid w:val="1AB87784"/>
    <w:rsid w:val="1ABF3AF1"/>
    <w:rsid w:val="1ACBAB94"/>
    <w:rsid w:val="1AFA9177"/>
    <w:rsid w:val="1B002213"/>
    <w:rsid w:val="1B1E994F"/>
    <w:rsid w:val="1B22D25F"/>
    <w:rsid w:val="1B2A0DC9"/>
    <w:rsid w:val="1B6007AD"/>
    <w:rsid w:val="1B796FF3"/>
    <w:rsid w:val="1B979B09"/>
    <w:rsid w:val="1B9FBD30"/>
    <w:rsid w:val="1BAC8D6C"/>
    <w:rsid w:val="1BCA1D3A"/>
    <w:rsid w:val="1BCADFCD"/>
    <w:rsid w:val="1BCC206F"/>
    <w:rsid w:val="1BDD435C"/>
    <w:rsid w:val="1C19A648"/>
    <w:rsid w:val="1C1ACD1C"/>
    <w:rsid w:val="1C2FCACC"/>
    <w:rsid w:val="1C390B00"/>
    <w:rsid w:val="1C40FCCA"/>
    <w:rsid w:val="1C4E7F4F"/>
    <w:rsid w:val="1C5E2DA9"/>
    <w:rsid w:val="1C642906"/>
    <w:rsid w:val="1C75D59D"/>
    <w:rsid w:val="1C9661D8"/>
    <w:rsid w:val="1CA5706A"/>
    <w:rsid w:val="1CB4BCFC"/>
    <w:rsid w:val="1CCB89D1"/>
    <w:rsid w:val="1CCD2CC2"/>
    <w:rsid w:val="1CE2032C"/>
    <w:rsid w:val="1D04A413"/>
    <w:rsid w:val="1D513BDF"/>
    <w:rsid w:val="1D577F47"/>
    <w:rsid w:val="1D71C241"/>
    <w:rsid w:val="1D7EBB4D"/>
    <w:rsid w:val="1DE23054"/>
    <w:rsid w:val="1DEB7EA0"/>
    <w:rsid w:val="1E059895"/>
    <w:rsid w:val="1E06D32C"/>
    <w:rsid w:val="1E43C01D"/>
    <w:rsid w:val="1E4579A4"/>
    <w:rsid w:val="1E4C3E59"/>
    <w:rsid w:val="1E699B20"/>
    <w:rsid w:val="1E831A85"/>
    <w:rsid w:val="1E8C8358"/>
    <w:rsid w:val="1ED75DF2"/>
    <w:rsid w:val="1EF4F9C6"/>
    <w:rsid w:val="1F0D3B34"/>
    <w:rsid w:val="1F0FBFF6"/>
    <w:rsid w:val="1F2E0C7B"/>
    <w:rsid w:val="1F301628"/>
    <w:rsid w:val="1F3E3185"/>
    <w:rsid w:val="1F4C3DD6"/>
    <w:rsid w:val="1F50D77C"/>
    <w:rsid w:val="1F6C3F49"/>
    <w:rsid w:val="1F6D9646"/>
    <w:rsid w:val="1F88184F"/>
    <w:rsid w:val="1F898C02"/>
    <w:rsid w:val="1FA259CE"/>
    <w:rsid w:val="1FAD765F"/>
    <w:rsid w:val="1FB5D95C"/>
    <w:rsid w:val="1FC0EA47"/>
    <w:rsid w:val="1FFE8F74"/>
    <w:rsid w:val="20072B64"/>
    <w:rsid w:val="20181542"/>
    <w:rsid w:val="201C624A"/>
    <w:rsid w:val="201D8DCD"/>
    <w:rsid w:val="203557D6"/>
    <w:rsid w:val="205C812F"/>
    <w:rsid w:val="207A9E87"/>
    <w:rsid w:val="2080A09F"/>
    <w:rsid w:val="2089354D"/>
    <w:rsid w:val="208B5021"/>
    <w:rsid w:val="209C3521"/>
    <w:rsid w:val="20A1CAEF"/>
    <w:rsid w:val="20A55575"/>
    <w:rsid w:val="20C0012A"/>
    <w:rsid w:val="20CE7AF8"/>
    <w:rsid w:val="20DCF983"/>
    <w:rsid w:val="20EEF1A5"/>
    <w:rsid w:val="20FBEA76"/>
    <w:rsid w:val="2111348A"/>
    <w:rsid w:val="21121661"/>
    <w:rsid w:val="21662432"/>
    <w:rsid w:val="217F82DE"/>
    <w:rsid w:val="2194D57F"/>
    <w:rsid w:val="21DA43B2"/>
    <w:rsid w:val="21E4A012"/>
    <w:rsid w:val="21F33224"/>
    <w:rsid w:val="21F8B4A1"/>
    <w:rsid w:val="220DFFCA"/>
    <w:rsid w:val="221E69F6"/>
    <w:rsid w:val="221F2E2E"/>
    <w:rsid w:val="2224AD02"/>
    <w:rsid w:val="2236EBCD"/>
    <w:rsid w:val="22380582"/>
    <w:rsid w:val="2241603E"/>
    <w:rsid w:val="225CAD2A"/>
    <w:rsid w:val="2260C13C"/>
    <w:rsid w:val="226A7E57"/>
    <w:rsid w:val="22868000"/>
    <w:rsid w:val="2293C960"/>
    <w:rsid w:val="22A95ECE"/>
    <w:rsid w:val="22ACA0B1"/>
    <w:rsid w:val="22AE4EF0"/>
    <w:rsid w:val="22C0D17E"/>
    <w:rsid w:val="22C3EE10"/>
    <w:rsid w:val="22C7A697"/>
    <w:rsid w:val="22DDE434"/>
    <w:rsid w:val="22EBF53C"/>
    <w:rsid w:val="2338415E"/>
    <w:rsid w:val="23424BA1"/>
    <w:rsid w:val="2348B9E3"/>
    <w:rsid w:val="235AAFBA"/>
    <w:rsid w:val="235B5F7C"/>
    <w:rsid w:val="23639226"/>
    <w:rsid w:val="2374807C"/>
    <w:rsid w:val="237CCB8F"/>
    <w:rsid w:val="239401CD"/>
    <w:rsid w:val="23C94295"/>
    <w:rsid w:val="23CC87E2"/>
    <w:rsid w:val="23F9CF16"/>
    <w:rsid w:val="241F8A6D"/>
    <w:rsid w:val="2432670C"/>
    <w:rsid w:val="243AE51A"/>
    <w:rsid w:val="2442883B"/>
    <w:rsid w:val="2450DA60"/>
    <w:rsid w:val="24574FFA"/>
    <w:rsid w:val="246376F8"/>
    <w:rsid w:val="24788CBF"/>
    <w:rsid w:val="2498CDFF"/>
    <w:rsid w:val="24A27045"/>
    <w:rsid w:val="24A2EFF3"/>
    <w:rsid w:val="24DCC99A"/>
    <w:rsid w:val="24DEA38A"/>
    <w:rsid w:val="25459972"/>
    <w:rsid w:val="255C4DC4"/>
    <w:rsid w:val="25627F7A"/>
    <w:rsid w:val="256C6A7D"/>
    <w:rsid w:val="25716F0F"/>
    <w:rsid w:val="2588C3BE"/>
    <w:rsid w:val="25BB7F5A"/>
    <w:rsid w:val="25BF911F"/>
    <w:rsid w:val="25C8B82D"/>
    <w:rsid w:val="2607B578"/>
    <w:rsid w:val="26261729"/>
    <w:rsid w:val="263F3B93"/>
    <w:rsid w:val="264E8B84"/>
    <w:rsid w:val="26508B89"/>
    <w:rsid w:val="26515BF1"/>
    <w:rsid w:val="266B120B"/>
    <w:rsid w:val="267D39F0"/>
    <w:rsid w:val="268DE9C4"/>
    <w:rsid w:val="26A33799"/>
    <w:rsid w:val="26B4165C"/>
    <w:rsid w:val="26C5CF05"/>
    <w:rsid w:val="26CB9188"/>
    <w:rsid w:val="26DAA502"/>
    <w:rsid w:val="26EF4E58"/>
    <w:rsid w:val="27018D34"/>
    <w:rsid w:val="27038349"/>
    <w:rsid w:val="271FF603"/>
    <w:rsid w:val="273877D4"/>
    <w:rsid w:val="273B7E81"/>
    <w:rsid w:val="2744C570"/>
    <w:rsid w:val="27472BB8"/>
    <w:rsid w:val="274C867F"/>
    <w:rsid w:val="274EF88A"/>
    <w:rsid w:val="2751D394"/>
    <w:rsid w:val="2752FFBC"/>
    <w:rsid w:val="2767CB76"/>
    <w:rsid w:val="276A82D0"/>
    <w:rsid w:val="2780760E"/>
    <w:rsid w:val="27BCD4D1"/>
    <w:rsid w:val="27C6FDAA"/>
    <w:rsid w:val="27D6F233"/>
    <w:rsid w:val="27EB57FE"/>
    <w:rsid w:val="28058EDF"/>
    <w:rsid w:val="280C48FC"/>
    <w:rsid w:val="2814887C"/>
    <w:rsid w:val="28156F0F"/>
    <w:rsid w:val="2829664E"/>
    <w:rsid w:val="2835B415"/>
    <w:rsid w:val="28435E18"/>
    <w:rsid w:val="288E6FB2"/>
    <w:rsid w:val="2891B9BE"/>
    <w:rsid w:val="289CF498"/>
    <w:rsid w:val="28A8E2B5"/>
    <w:rsid w:val="28A990E6"/>
    <w:rsid w:val="28B11FBC"/>
    <w:rsid w:val="28BF6F22"/>
    <w:rsid w:val="28CC8B83"/>
    <w:rsid w:val="28DC9927"/>
    <w:rsid w:val="28FAD39B"/>
    <w:rsid w:val="28FE8F5B"/>
    <w:rsid w:val="29026D4D"/>
    <w:rsid w:val="2946B669"/>
    <w:rsid w:val="295528F4"/>
    <w:rsid w:val="2956ACF4"/>
    <w:rsid w:val="2974823E"/>
    <w:rsid w:val="29824ED4"/>
    <w:rsid w:val="298D3376"/>
    <w:rsid w:val="29B64E25"/>
    <w:rsid w:val="2A37AC6D"/>
    <w:rsid w:val="2A37B2C7"/>
    <w:rsid w:val="2A3D48C6"/>
    <w:rsid w:val="2A86DF66"/>
    <w:rsid w:val="2A8F296D"/>
    <w:rsid w:val="2A953E7D"/>
    <w:rsid w:val="2A9AAD60"/>
    <w:rsid w:val="2AC77811"/>
    <w:rsid w:val="2ACE36A7"/>
    <w:rsid w:val="2ACFAEBD"/>
    <w:rsid w:val="2AF1354D"/>
    <w:rsid w:val="2B174728"/>
    <w:rsid w:val="2B35ADDC"/>
    <w:rsid w:val="2B74E34F"/>
    <w:rsid w:val="2B8DF8FF"/>
    <w:rsid w:val="2B8FC384"/>
    <w:rsid w:val="2B967361"/>
    <w:rsid w:val="2BA2D5D6"/>
    <w:rsid w:val="2BA65549"/>
    <w:rsid w:val="2BA7215C"/>
    <w:rsid w:val="2BB44BEF"/>
    <w:rsid w:val="2BBDF310"/>
    <w:rsid w:val="2BCB9461"/>
    <w:rsid w:val="2BD2DBB3"/>
    <w:rsid w:val="2BDF1D0B"/>
    <w:rsid w:val="2BFEE33E"/>
    <w:rsid w:val="2C119881"/>
    <w:rsid w:val="2C643E72"/>
    <w:rsid w:val="2C72250D"/>
    <w:rsid w:val="2C9C4563"/>
    <w:rsid w:val="2CBF4FDD"/>
    <w:rsid w:val="2D0413FB"/>
    <w:rsid w:val="2D1A6309"/>
    <w:rsid w:val="2D24B10E"/>
    <w:rsid w:val="2D455157"/>
    <w:rsid w:val="2D6C6A25"/>
    <w:rsid w:val="2D84C17E"/>
    <w:rsid w:val="2D872038"/>
    <w:rsid w:val="2D8D2C88"/>
    <w:rsid w:val="2D93E2F8"/>
    <w:rsid w:val="2D9CD2BD"/>
    <w:rsid w:val="2DB6737F"/>
    <w:rsid w:val="2DC07BD3"/>
    <w:rsid w:val="2DC0D6C7"/>
    <w:rsid w:val="2DC8897D"/>
    <w:rsid w:val="2DD005E6"/>
    <w:rsid w:val="2DD7DDC8"/>
    <w:rsid w:val="2E1AE4FD"/>
    <w:rsid w:val="2E212686"/>
    <w:rsid w:val="2E24078B"/>
    <w:rsid w:val="2E2AEBAD"/>
    <w:rsid w:val="2E52EDB4"/>
    <w:rsid w:val="2E5CB782"/>
    <w:rsid w:val="2E7096EB"/>
    <w:rsid w:val="2E795DB1"/>
    <w:rsid w:val="2E81B19E"/>
    <w:rsid w:val="2E894C7E"/>
    <w:rsid w:val="2EA38E22"/>
    <w:rsid w:val="2EB266AC"/>
    <w:rsid w:val="2ED98D50"/>
    <w:rsid w:val="2F114F46"/>
    <w:rsid w:val="2F11A764"/>
    <w:rsid w:val="2F15FD82"/>
    <w:rsid w:val="2F752209"/>
    <w:rsid w:val="2F7528B6"/>
    <w:rsid w:val="2F7E0FDF"/>
    <w:rsid w:val="2F857CDE"/>
    <w:rsid w:val="2F85E51F"/>
    <w:rsid w:val="2F88C7CA"/>
    <w:rsid w:val="2F8C1368"/>
    <w:rsid w:val="2F93B0E5"/>
    <w:rsid w:val="2F9A2ABE"/>
    <w:rsid w:val="2FA2C7D3"/>
    <w:rsid w:val="2FE73631"/>
    <w:rsid w:val="2FF329BF"/>
    <w:rsid w:val="2FF678CA"/>
    <w:rsid w:val="2FFE4329"/>
    <w:rsid w:val="301ECADB"/>
    <w:rsid w:val="30571CFF"/>
    <w:rsid w:val="3063F01F"/>
    <w:rsid w:val="3064EFA0"/>
    <w:rsid w:val="30683A6A"/>
    <w:rsid w:val="307F4AE6"/>
    <w:rsid w:val="3090C189"/>
    <w:rsid w:val="309FA31A"/>
    <w:rsid w:val="30B76C2D"/>
    <w:rsid w:val="30C2C5CC"/>
    <w:rsid w:val="30C6D849"/>
    <w:rsid w:val="30C895BF"/>
    <w:rsid w:val="30D49F35"/>
    <w:rsid w:val="30FE6AF1"/>
    <w:rsid w:val="31055FD6"/>
    <w:rsid w:val="310C6CB8"/>
    <w:rsid w:val="310ED72A"/>
    <w:rsid w:val="312CD4CC"/>
    <w:rsid w:val="3133C538"/>
    <w:rsid w:val="31541AE1"/>
    <w:rsid w:val="3183DDFF"/>
    <w:rsid w:val="318B0208"/>
    <w:rsid w:val="319B2803"/>
    <w:rsid w:val="319B5298"/>
    <w:rsid w:val="31A86E0E"/>
    <w:rsid w:val="31D867F0"/>
    <w:rsid w:val="31E0BAA6"/>
    <w:rsid w:val="31E553C3"/>
    <w:rsid w:val="31E6F7B4"/>
    <w:rsid w:val="31EFA1AC"/>
    <w:rsid w:val="32000B22"/>
    <w:rsid w:val="3226A5F5"/>
    <w:rsid w:val="324B3047"/>
    <w:rsid w:val="324C45D4"/>
    <w:rsid w:val="324F311B"/>
    <w:rsid w:val="3261A2E3"/>
    <w:rsid w:val="328A0732"/>
    <w:rsid w:val="328B3622"/>
    <w:rsid w:val="329B96EE"/>
    <w:rsid w:val="32BA7D31"/>
    <w:rsid w:val="32C52154"/>
    <w:rsid w:val="32CCDF12"/>
    <w:rsid w:val="32D294BA"/>
    <w:rsid w:val="330A2AB9"/>
    <w:rsid w:val="333126A4"/>
    <w:rsid w:val="333E03E1"/>
    <w:rsid w:val="33422182"/>
    <w:rsid w:val="33564A97"/>
    <w:rsid w:val="335F3ED4"/>
    <w:rsid w:val="33990AE4"/>
    <w:rsid w:val="33993D62"/>
    <w:rsid w:val="33BF3943"/>
    <w:rsid w:val="33CB02AF"/>
    <w:rsid w:val="33CECACD"/>
    <w:rsid w:val="344A2F56"/>
    <w:rsid w:val="3461648C"/>
    <w:rsid w:val="346B1CD4"/>
    <w:rsid w:val="346F0CB6"/>
    <w:rsid w:val="347ABEBE"/>
    <w:rsid w:val="347FC8C9"/>
    <w:rsid w:val="348A82A4"/>
    <w:rsid w:val="34C389DF"/>
    <w:rsid w:val="34D66E9F"/>
    <w:rsid w:val="34EDC427"/>
    <w:rsid w:val="34F9A949"/>
    <w:rsid w:val="352FA217"/>
    <w:rsid w:val="3548E436"/>
    <w:rsid w:val="35539DE0"/>
    <w:rsid w:val="356935EF"/>
    <w:rsid w:val="356F55F3"/>
    <w:rsid w:val="357790CC"/>
    <w:rsid w:val="35885D31"/>
    <w:rsid w:val="3589A1AD"/>
    <w:rsid w:val="35AD0B0E"/>
    <w:rsid w:val="35DB747C"/>
    <w:rsid w:val="35EE3E98"/>
    <w:rsid w:val="35F67EA9"/>
    <w:rsid w:val="35FA8378"/>
    <w:rsid w:val="35FCE158"/>
    <w:rsid w:val="36375DD6"/>
    <w:rsid w:val="3651459C"/>
    <w:rsid w:val="36578FE2"/>
    <w:rsid w:val="36651BBC"/>
    <w:rsid w:val="3678F7FB"/>
    <w:rsid w:val="368936B3"/>
    <w:rsid w:val="369BA07A"/>
    <w:rsid w:val="369FC9FE"/>
    <w:rsid w:val="36ADD0A2"/>
    <w:rsid w:val="371A73CE"/>
    <w:rsid w:val="372A67DE"/>
    <w:rsid w:val="3742A56F"/>
    <w:rsid w:val="3743F2C5"/>
    <w:rsid w:val="37505777"/>
    <w:rsid w:val="375810E8"/>
    <w:rsid w:val="37641A45"/>
    <w:rsid w:val="3767C2C0"/>
    <w:rsid w:val="377D8DB1"/>
    <w:rsid w:val="37869800"/>
    <w:rsid w:val="3793D9AF"/>
    <w:rsid w:val="3795EF32"/>
    <w:rsid w:val="379CD691"/>
    <w:rsid w:val="379DA9E7"/>
    <w:rsid w:val="37A49339"/>
    <w:rsid w:val="37AB3914"/>
    <w:rsid w:val="37AE1456"/>
    <w:rsid w:val="37D5A970"/>
    <w:rsid w:val="37EE8011"/>
    <w:rsid w:val="37F14D07"/>
    <w:rsid w:val="37F59007"/>
    <w:rsid w:val="380E542A"/>
    <w:rsid w:val="38117504"/>
    <w:rsid w:val="3819A19F"/>
    <w:rsid w:val="382ABDF8"/>
    <w:rsid w:val="38383B24"/>
    <w:rsid w:val="384E6E29"/>
    <w:rsid w:val="38A13EFF"/>
    <w:rsid w:val="38A19CAB"/>
    <w:rsid w:val="38B1FFD6"/>
    <w:rsid w:val="38B6394E"/>
    <w:rsid w:val="38E3B801"/>
    <w:rsid w:val="391583EE"/>
    <w:rsid w:val="391CBB7E"/>
    <w:rsid w:val="391D9FB3"/>
    <w:rsid w:val="392FAA10"/>
    <w:rsid w:val="39387E29"/>
    <w:rsid w:val="396B11FD"/>
    <w:rsid w:val="396EFE98"/>
    <w:rsid w:val="3978B27F"/>
    <w:rsid w:val="3988E65E"/>
    <w:rsid w:val="39950EFC"/>
    <w:rsid w:val="39983AA9"/>
    <w:rsid w:val="399E0382"/>
    <w:rsid w:val="39A04F6D"/>
    <w:rsid w:val="39A5B0CC"/>
    <w:rsid w:val="39A9505D"/>
    <w:rsid w:val="39A959D5"/>
    <w:rsid w:val="39FE3F66"/>
    <w:rsid w:val="3A1039EE"/>
    <w:rsid w:val="3A16D04B"/>
    <w:rsid w:val="3A34CFF7"/>
    <w:rsid w:val="3A37A391"/>
    <w:rsid w:val="3A653CC4"/>
    <w:rsid w:val="3A85C6E7"/>
    <w:rsid w:val="3A8B1709"/>
    <w:rsid w:val="3A93E25A"/>
    <w:rsid w:val="3A989ECD"/>
    <w:rsid w:val="3AAA2AD3"/>
    <w:rsid w:val="3AB5FB2E"/>
    <w:rsid w:val="3ACF0D72"/>
    <w:rsid w:val="3AE7D8C7"/>
    <w:rsid w:val="3B0ACEF9"/>
    <w:rsid w:val="3B0CE52F"/>
    <w:rsid w:val="3B286ACD"/>
    <w:rsid w:val="3B328B13"/>
    <w:rsid w:val="3B32FAF8"/>
    <w:rsid w:val="3B3EC526"/>
    <w:rsid w:val="3B472F83"/>
    <w:rsid w:val="3B4C731C"/>
    <w:rsid w:val="3B52CE01"/>
    <w:rsid w:val="3B6154AF"/>
    <w:rsid w:val="3B624D08"/>
    <w:rsid w:val="3B84743A"/>
    <w:rsid w:val="3B9D93DF"/>
    <w:rsid w:val="3BA41CC9"/>
    <w:rsid w:val="3BA6E05C"/>
    <w:rsid w:val="3BB6971E"/>
    <w:rsid w:val="3BBB5882"/>
    <w:rsid w:val="3BD0A058"/>
    <w:rsid w:val="3BE196C6"/>
    <w:rsid w:val="3BEF3C24"/>
    <w:rsid w:val="3BFA64BA"/>
    <w:rsid w:val="3C200543"/>
    <w:rsid w:val="3C257B11"/>
    <w:rsid w:val="3C26DEF0"/>
    <w:rsid w:val="3C554075"/>
    <w:rsid w:val="3C7C40B8"/>
    <w:rsid w:val="3C890D5D"/>
    <w:rsid w:val="3CA68617"/>
    <w:rsid w:val="3CAD4B54"/>
    <w:rsid w:val="3CBF800D"/>
    <w:rsid w:val="3CEE9E62"/>
    <w:rsid w:val="3CFCA757"/>
    <w:rsid w:val="3CFEAB28"/>
    <w:rsid w:val="3D14D56B"/>
    <w:rsid w:val="3D2AB839"/>
    <w:rsid w:val="3D2D1FC7"/>
    <w:rsid w:val="3D2FBAC9"/>
    <w:rsid w:val="3D360F1C"/>
    <w:rsid w:val="3D48BA29"/>
    <w:rsid w:val="3D4990E0"/>
    <w:rsid w:val="3D70F86D"/>
    <w:rsid w:val="3D8570F9"/>
    <w:rsid w:val="3DA2A441"/>
    <w:rsid w:val="3DA796F3"/>
    <w:rsid w:val="3DB1E6F3"/>
    <w:rsid w:val="3DBF7079"/>
    <w:rsid w:val="3DD9B4BD"/>
    <w:rsid w:val="3DEEEF81"/>
    <w:rsid w:val="3DF40464"/>
    <w:rsid w:val="3E158F62"/>
    <w:rsid w:val="3E181119"/>
    <w:rsid w:val="3E225427"/>
    <w:rsid w:val="3E3B17DD"/>
    <w:rsid w:val="3E46D3BD"/>
    <w:rsid w:val="3E4E77CA"/>
    <w:rsid w:val="3E7B7E10"/>
    <w:rsid w:val="3E969791"/>
    <w:rsid w:val="3E9877B8"/>
    <w:rsid w:val="3E9EED09"/>
    <w:rsid w:val="3EB62F50"/>
    <w:rsid w:val="3EBEBBFF"/>
    <w:rsid w:val="3ECD08B1"/>
    <w:rsid w:val="3ECE0F61"/>
    <w:rsid w:val="3ED20EE8"/>
    <w:rsid w:val="3EE075F2"/>
    <w:rsid w:val="3EE19C4A"/>
    <w:rsid w:val="3EF7EAB7"/>
    <w:rsid w:val="3F08411A"/>
    <w:rsid w:val="3F10038C"/>
    <w:rsid w:val="3F38B1C1"/>
    <w:rsid w:val="3F3CB48E"/>
    <w:rsid w:val="3F41BEAE"/>
    <w:rsid w:val="3F62F483"/>
    <w:rsid w:val="3F740395"/>
    <w:rsid w:val="3F89B5BA"/>
    <w:rsid w:val="3FA39B65"/>
    <w:rsid w:val="3FAFD7EF"/>
    <w:rsid w:val="3FB813F1"/>
    <w:rsid w:val="3FBA0C2F"/>
    <w:rsid w:val="3FD0C120"/>
    <w:rsid w:val="3FE39560"/>
    <w:rsid w:val="3FEC7CB1"/>
    <w:rsid w:val="40211918"/>
    <w:rsid w:val="40295AB0"/>
    <w:rsid w:val="4045B214"/>
    <w:rsid w:val="4059C217"/>
    <w:rsid w:val="40669798"/>
    <w:rsid w:val="409B1302"/>
    <w:rsid w:val="40A2EE46"/>
    <w:rsid w:val="40AB5F96"/>
    <w:rsid w:val="40C2313D"/>
    <w:rsid w:val="40D48222"/>
    <w:rsid w:val="40D6DC39"/>
    <w:rsid w:val="40DD8F0F"/>
    <w:rsid w:val="40EDCEB8"/>
    <w:rsid w:val="412DD854"/>
    <w:rsid w:val="4132A551"/>
    <w:rsid w:val="4145F519"/>
    <w:rsid w:val="414CB0D6"/>
    <w:rsid w:val="414D959A"/>
    <w:rsid w:val="418721CF"/>
    <w:rsid w:val="4198BE9B"/>
    <w:rsid w:val="41A83F71"/>
    <w:rsid w:val="41D2A7F0"/>
    <w:rsid w:val="41D97C12"/>
    <w:rsid w:val="41E93F9C"/>
    <w:rsid w:val="41EAA15D"/>
    <w:rsid w:val="41EF2951"/>
    <w:rsid w:val="427B3191"/>
    <w:rsid w:val="4294A14C"/>
    <w:rsid w:val="429AC38F"/>
    <w:rsid w:val="42A4C95B"/>
    <w:rsid w:val="42D440AE"/>
    <w:rsid w:val="42D7BFA6"/>
    <w:rsid w:val="42DFC516"/>
    <w:rsid w:val="42ED0C04"/>
    <w:rsid w:val="42EDAE79"/>
    <w:rsid w:val="43202CF7"/>
    <w:rsid w:val="43367869"/>
    <w:rsid w:val="43570FC8"/>
    <w:rsid w:val="4364119C"/>
    <w:rsid w:val="43988C4E"/>
    <w:rsid w:val="43AC4C03"/>
    <w:rsid w:val="43C604BE"/>
    <w:rsid w:val="43CA60FB"/>
    <w:rsid w:val="43F142F2"/>
    <w:rsid w:val="440AD374"/>
    <w:rsid w:val="4425D458"/>
    <w:rsid w:val="4433DC01"/>
    <w:rsid w:val="4449778E"/>
    <w:rsid w:val="444A83DF"/>
    <w:rsid w:val="446AB0B9"/>
    <w:rsid w:val="446C200D"/>
    <w:rsid w:val="4479BDFC"/>
    <w:rsid w:val="4484D0E6"/>
    <w:rsid w:val="448F5EBB"/>
    <w:rsid w:val="4494ABC6"/>
    <w:rsid w:val="4495785A"/>
    <w:rsid w:val="44AF8365"/>
    <w:rsid w:val="44D3868B"/>
    <w:rsid w:val="44D7FDF2"/>
    <w:rsid w:val="45220834"/>
    <w:rsid w:val="45255670"/>
    <w:rsid w:val="45258A10"/>
    <w:rsid w:val="452C214F"/>
    <w:rsid w:val="4552EC95"/>
    <w:rsid w:val="45791AF4"/>
    <w:rsid w:val="45D26451"/>
    <w:rsid w:val="45E457A3"/>
    <w:rsid w:val="460EC665"/>
    <w:rsid w:val="462D91C3"/>
    <w:rsid w:val="46394B20"/>
    <w:rsid w:val="4657A864"/>
    <w:rsid w:val="4671F13A"/>
    <w:rsid w:val="468B07CC"/>
    <w:rsid w:val="4695DA5B"/>
    <w:rsid w:val="46A93927"/>
    <w:rsid w:val="46AF4AB9"/>
    <w:rsid w:val="46BAAA7C"/>
    <w:rsid w:val="46D02D10"/>
    <w:rsid w:val="46D7E8D0"/>
    <w:rsid w:val="46E2F9F6"/>
    <w:rsid w:val="46F7DC4B"/>
    <w:rsid w:val="4702C7B7"/>
    <w:rsid w:val="4710D3F2"/>
    <w:rsid w:val="471EE37B"/>
    <w:rsid w:val="4729158A"/>
    <w:rsid w:val="47533C6F"/>
    <w:rsid w:val="475E6AF9"/>
    <w:rsid w:val="4771CD53"/>
    <w:rsid w:val="478D2209"/>
    <w:rsid w:val="47961646"/>
    <w:rsid w:val="47C4A3E1"/>
    <w:rsid w:val="47D0BE51"/>
    <w:rsid w:val="47E0591E"/>
    <w:rsid w:val="47F58EFF"/>
    <w:rsid w:val="48160240"/>
    <w:rsid w:val="482FDE35"/>
    <w:rsid w:val="484D00B0"/>
    <w:rsid w:val="485BF0AB"/>
    <w:rsid w:val="48815061"/>
    <w:rsid w:val="489209A8"/>
    <w:rsid w:val="48A56DBE"/>
    <w:rsid w:val="48D8BC0B"/>
    <w:rsid w:val="48ECF365"/>
    <w:rsid w:val="48EEF5B7"/>
    <w:rsid w:val="4916246C"/>
    <w:rsid w:val="492BB5C9"/>
    <w:rsid w:val="497EABFC"/>
    <w:rsid w:val="4981E9DB"/>
    <w:rsid w:val="4994C0B8"/>
    <w:rsid w:val="49B4EF5B"/>
    <w:rsid w:val="49B7A5A5"/>
    <w:rsid w:val="49C1A2C7"/>
    <w:rsid w:val="49DA6016"/>
    <w:rsid w:val="49FE4734"/>
    <w:rsid w:val="4A1560D0"/>
    <w:rsid w:val="4A170593"/>
    <w:rsid w:val="4A39D8CE"/>
    <w:rsid w:val="4A4F051C"/>
    <w:rsid w:val="4A88C3C6"/>
    <w:rsid w:val="4A910DCD"/>
    <w:rsid w:val="4A9FCE7A"/>
    <w:rsid w:val="4ABB2DD3"/>
    <w:rsid w:val="4AC0C9E0"/>
    <w:rsid w:val="4AC66F71"/>
    <w:rsid w:val="4ACF3513"/>
    <w:rsid w:val="4B1810E9"/>
    <w:rsid w:val="4B2C73EB"/>
    <w:rsid w:val="4B3A3DD1"/>
    <w:rsid w:val="4B40CFD1"/>
    <w:rsid w:val="4B42866D"/>
    <w:rsid w:val="4B4EA5B5"/>
    <w:rsid w:val="4B5E699B"/>
    <w:rsid w:val="4B64B7F7"/>
    <w:rsid w:val="4B74BDBF"/>
    <w:rsid w:val="4B8837CB"/>
    <w:rsid w:val="4B935E5F"/>
    <w:rsid w:val="4B986CF5"/>
    <w:rsid w:val="4BA3F035"/>
    <w:rsid w:val="4BBEFC64"/>
    <w:rsid w:val="4BC57191"/>
    <w:rsid w:val="4BCDD5B4"/>
    <w:rsid w:val="4BEA831D"/>
    <w:rsid w:val="4BEC7AC6"/>
    <w:rsid w:val="4C269679"/>
    <w:rsid w:val="4C3E1693"/>
    <w:rsid w:val="4C51EF25"/>
    <w:rsid w:val="4C641BBE"/>
    <w:rsid w:val="4C70D37D"/>
    <w:rsid w:val="4C7C27AE"/>
    <w:rsid w:val="4C957E34"/>
    <w:rsid w:val="4CAFFBC4"/>
    <w:rsid w:val="4CB111BB"/>
    <w:rsid w:val="4CC1369B"/>
    <w:rsid w:val="4CC269EB"/>
    <w:rsid w:val="4CD5E140"/>
    <w:rsid w:val="4CF997EC"/>
    <w:rsid w:val="4D10442E"/>
    <w:rsid w:val="4D1BB38B"/>
    <w:rsid w:val="4D2FA673"/>
    <w:rsid w:val="4D42D2EB"/>
    <w:rsid w:val="4D74FCA2"/>
    <w:rsid w:val="4D96C64D"/>
    <w:rsid w:val="4DA55471"/>
    <w:rsid w:val="4DA5600A"/>
    <w:rsid w:val="4DB30150"/>
    <w:rsid w:val="4DB807C3"/>
    <w:rsid w:val="4DE27988"/>
    <w:rsid w:val="4DEC57A6"/>
    <w:rsid w:val="4DEFD8B3"/>
    <w:rsid w:val="4DFE1033"/>
    <w:rsid w:val="4E1716CC"/>
    <w:rsid w:val="4E36A0D2"/>
    <w:rsid w:val="4E3EF41F"/>
    <w:rsid w:val="4E4EE95A"/>
    <w:rsid w:val="4E679A63"/>
    <w:rsid w:val="4E762CFB"/>
    <w:rsid w:val="4E8D2439"/>
    <w:rsid w:val="4E99E55B"/>
    <w:rsid w:val="4EBE8F3C"/>
    <w:rsid w:val="4EC1CE57"/>
    <w:rsid w:val="4EC29F8A"/>
    <w:rsid w:val="4EC7549E"/>
    <w:rsid w:val="4ED20274"/>
    <w:rsid w:val="4ED23FE0"/>
    <w:rsid w:val="4EDF8940"/>
    <w:rsid w:val="4F05F785"/>
    <w:rsid w:val="4F088F2C"/>
    <w:rsid w:val="4F10CD03"/>
    <w:rsid w:val="4F2A8C0F"/>
    <w:rsid w:val="4F2A9866"/>
    <w:rsid w:val="4F2BD161"/>
    <w:rsid w:val="4F32F48D"/>
    <w:rsid w:val="4F35A954"/>
    <w:rsid w:val="4F521529"/>
    <w:rsid w:val="4F560B19"/>
    <w:rsid w:val="4F605489"/>
    <w:rsid w:val="4F647EF0"/>
    <w:rsid w:val="4F685054"/>
    <w:rsid w:val="4F75B755"/>
    <w:rsid w:val="4F7C284C"/>
    <w:rsid w:val="4F7DCF55"/>
    <w:rsid w:val="4F944991"/>
    <w:rsid w:val="4FADB952"/>
    <w:rsid w:val="4FBCFCE4"/>
    <w:rsid w:val="4FFD4AC0"/>
    <w:rsid w:val="5014153D"/>
    <w:rsid w:val="50375FCC"/>
    <w:rsid w:val="504B516D"/>
    <w:rsid w:val="50710CC4"/>
    <w:rsid w:val="508F45EC"/>
    <w:rsid w:val="50A775E8"/>
    <w:rsid w:val="50AC9D64"/>
    <w:rsid w:val="50DA017E"/>
    <w:rsid w:val="50F8054A"/>
    <w:rsid w:val="50FE5D60"/>
    <w:rsid w:val="5101D731"/>
    <w:rsid w:val="514C3B25"/>
    <w:rsid w:val="515FB60E"/>
    <w:rsid w:val="51726B4E"/>
    <w:rsid w:val="5186AA40"/>
    <w:rsid w:val="51CD2E72"/>
    <w:rsid w:val="51DA4615"/>
    <w:rsid w:val="51EECE2F"/>
    <w:rsid w:val="521007C0"/>
    <w:rsid w:val="5213FCB5"/>
    <w:rsid w:val="5215C93C"/>
    <w:rsid w:val="52316F41"/>
    <w:rsid w:val="5270B9F3"/>
    <w:rsid w:val="527E20E5"/>
    <w:rsid w:val="528E1DFE"/>
    <w:rsid w:val="52934E0C"/>
    <w:rsid w:val="52AD5817"/>
    <w:rsid w:val="52BA92C6"/>
    <w:rsid w:val="52C09643"/>
    <w:rsid w:val="52C15493"/>
    <w:rsid w:val="52D46F51"/>
    <w:rsid w:val="52E362CF"/>
    <w:rsid w:val="52E664AB"/>
    <w:rsid w:val="53027B40"/>
    <w:rsid w:val="530D883E"/>
    <w:rsid w:val="5326BF37"/>
    <w:rsid w:val="5332C073"/>
    <w:rsid w:val="5332F249"/>
    <w:rsid w:val="533CD80D"/>
    <w:rsid w:val="5348091A"/>
    <w:rsid w:val="53507B5C"/>
    <w:rsid w:val="535C5DB3"/>
    <w:rsid w:val="537247E0"/>
    <w:rsid w:val="5392005F"/>
    <w:rsid w:val="53AEED41"/>
    <w:rsid w:val="53B0FEB8"/>
    <w:rsid w:val="53C17189"/>
    <w:rsid w:val="5402FEE3"/>
    <w:rsid w:val="542E3D20"/>
    <w:rsid w:val="54492878"/>
    <w:rsid w:val="544C77DA"/>
    <w:rsid w:val="5457A974"/>
    <w:rsid w:val="545D6A2A"/>
    <w:rsid w:val="54716DA7"/>
    <w:rsid w:val="548033F2"/>
    <w:rsid w:val="54B66496"/>
    <w:rsid w:val="54BA99D8"/>
    <w:rsid w:val="54DCD034"/>
    <w:rsid w:val="54E762EA"/>
    <w:rsid w:val="54FC80ED"/>
    <w:rsid w:val="54FCE8FD"/>
    <w:rsid w:val="550C035D"/>
    <w:rsid w:val="552520B5"/>
    <w:rsid w:val="553FABC1"/>
    <w:rsid w:val="556130DD"/>
    <w:rsid w:val="55761661"/>
    <w:rsid w:val="55935678"/>
    <w:rsid w:val="559DF434"/>
    <w:rsid w:val="55AAAA8A"/>
    <w:rsid w:val="55AE39C3"/>
    <w:rsid w:val="55B6A79B"/>
    <w:rsid w:val="55C078DD"/>
    <w:rsid w:val="55CB329F"/>
    <w:rsid w:val="55EEA81F"/>
    <w:rsid w:val="55F8F555"/>
    <w:rsid w:val="5648B4D5"/>
    <w:rsid w:val="565007F0"/>
    <w:rsid w:val="5651648F"/>
    <w:rsid w:val="56AE2BBC"/>
    <w:rsid w:val="56B6631C"/>
    <w:rsid w:val="56BC3C36"/>
    <w:rsid w:val="56D0DC4B"/>
    <w:rsid w:val="56D9604E"/>
    <w:rsid w:val="56DD276B"/>
    <w:rsid w:val="56F3474E"/>
    <w:rsid w:val="56F3AA2D"/>
    <w:rsid w:val="570498A3"/>
    <w:rsid w:val="5707F1D8"/>
    <w:rsid w:val="5724993F"/>
    <w:rsid w:val="573139D4"/>
    <w:rsid w:val="5773D64D"/>
    <w:rsid w:val="579DAB95"/>
    <w:rsid w:val="57A86D8F"/>
    <w:rsid w:val="57BB45ED"/>
    <w:rsid w:val="57C46900"/>
    <w:rsid w:val="57DA5163"/>
    <w:rsid w:val="5803E942"/>
    <w:rsid w:val="580CAE74"/>
    <w:rsid w:val="58118A15"/>
    <w:rsid w:val="58146D19"/>
    <w:rsid w:val="5821DB5E"/>
    <w:rsid w:val="58315F51"/>
    <w:rsid w:val="5842331A"/>
    <w:rsid w:val="5864F1F7"/>
    <w:rsid w:val="586ED0A1"/>
    <w:rsid w:val="589E35E8"/>
    <w:rsid w:val="58B845F8"/>
    <w:rsid w:val="58E18F5B"/>
    <w:rsid w:val="58EC1F3D"/>
    <w:rsid w:val="58ED89E7"/>
    <w:rsid w:val="5903172F"/>
    <w:rsid w:val="59108C35"/>
    <w:rsid w:val="5913FD21"/>
    <w:rsid w:val="5924AB5B"/>
    <w:rsid w:val="592AED4B"/>
    <w:rsid w:val="592B4BA0"/>
    <w:rsid w:val="594B9D60"/>
    <w:rsid w:val="594EF045"/>
    <w:rsid w:val="595D2AFC"/>
    <w:rsid w:val="59773F9C"/>
    <w:rsid w:val="5979FCA3"/>
    <w:rsid w:val="598FEBC4"/>
    <w:rsid w:val="59A36736"/>
    <w:rsid w:val="59B3F20C"/>
    <w:rsid w:val="59E0B9DE"/>
    <w:rsid w:val="59E19B16"/>
    <w:rsid w:val="59E42F45"/>
    <w:rsid w:val="59E9F7DB"/>
    <w:rsid w:val="59F9F8F8"/>
    <w:rsid w:val="5A00C862"/>
    <w:rsid w:val="5A0F017C"/>
    <w:rsid w:val="5A0F1EFD"/>
    <w:rsid w:val="5A1A52AB"/>
    <w:rsid w:val="5A4EC549"/>
    <w:rsid w:val="5A59C56E"/>
    <w:rsid w:val="5A7C6C9C"/>
    <w:rsid w:val="5A92C878"/>
    <w:rsid w:val="5A955F48"/>
    <w:rsid w:val="5A96784D"/>
    <w:rsid w:val="5A9975B8"/>
    <w:rsid w:val="5AB8125F"/>
    <w:rsid w:val="5ACA1579"/>
    <w:rsid w:val="5AE2D41B"/>
    <w:rsid w:val="5AF162BD"/>
    <w:rsid w:val="5B05F2F3"/>
    <w:rsid w:val="5B1223BA"/>
    <w:rsid w:val="5B2E8FBF"/>
    <w:rsid w:val="5B3A4F5B"/>
    <w:rsid w:val="5B52A39C"/>
    <w:rsid w:val="5B6329BB"/>
    <w:rsid w:val="5B771D1B"/>
    <w:rsid w:val="5B83B358"/>
    <w:rsid w:val="5B894DF2"/>
    <w:rsid w:val="5BB81C74"/>
    <w:rsid w:val="5BC121C4"/>
    <w:rsid w:val="5BC7170C"/>
    <w:rsid w:val="5BDC588A"/>
    <w:rsid w:val="5BE90109"/>
    <w:rsid w:val="5BECAA8F"/>
    <w:rsid w:val="5BF34964"/>
    <w:rsid w:val="5C108B10"/>
    <w:rsid w:val="5C234552"/>
    <w:rsid w:val="5C5A6866"/>
    <w:rsid w:val="5C71DBBD"/>
    <w:rsid w:val="5C73FB89"/>
    <w:rsid w:val="5C9279A1"/>
    <w:rsid w:val="5CAAABFE"/>
    <w:rsid w:val="5CD2C64B"/>
    <w:rsid w:val="5CD33EF8"/>
    <w:rsid w:val="5CD744D9"/>
    <w:rsid w:val="5CF1EDFB"/>
    <w:rsid w:val="5D0973BA"/>
    <w:rsid w:val="5D185AA0"/>
    <w:rsid w:val="5D23568C"/>
    <w:rsid w:val="5D44C6B2"/>
    <w:rsid w:val="5D4D93E1"/>
    <w:rsid w:val="5D5661B9"/>
    <w:rsid w:val="5D726674"/>
    <w:rsid w:val="5D89AE61"/>
    <w:rsid w:val="5D8A17B0"/>
    <w:rsid w:val="5DB5C64B"/>
    <w:rsid w:val="5DB7EA43"/>
    <w:rsid w:val="5DBBC533"/>
    <w:rsid w:val="5DC5137F"/>
    <w:rsid w:val="5DC936CC"/>
    <w:rsid w:val="5DD0D341"/>
    <w:rsid w:val="5DE005C2"/>
    <w:rsid w:val="5DF9BA04"/>
    <w:rsid w:val="5E1625D9"/>
    <w:rsid w:val="5E302CF4"/>
    <w:rsid w:val="5E3FCE5B"/>
    <w:rsid w:val="5E4A9D9F"/>
    <w:rsid w:val="5E6DABF2"/>
    <w:rsid w:val="5E9F209B"/>
    <w:rsid w:val="5EAA5708"/>
    <w:rsid w:val="5EAAC647"/>
    <w:rsid w:val="5EAC13B2"/>
    <w:rsid w:val="5EB306A6"/>
    <w:rsid w:val="5EEDEC36"/>
    <w:rsid w:val="5F19036C"/>
    <w:rsid w:val="5F2EDE53"/>
    <w:rsid w:val="5F530686"/>
    <w:rsid w:val="5F55CF2C"/>
    <w:rsid w:val="5F69398B"/>
    <w:rsid w:val="5F7384C6"/>
    <w:rsid w:val="5F7F21A8"/>
    <w:rsid w:val="5FB8E6A6"/>
    <w:rsid w:val="60010841"/>
    <w:rsid w:val="600D84D5"/>
    <w:rsid w:val="602B728F"/>
    <w:rsid w:val="604ED707"/>
    <w:rsid w:val="604FFB62"/>
    <w:rsid w:val="60583D40"/>
    <w:rsid w:val="605F2DAC"/>
    <w:rsid w:val="606FEF72"/>
    <w:rsid w:val="608FB7FE"/>
    <w:rsid w:val="60949386"/>
    <w:rsid w:val="609E2365"/>
    <w:rsid w:val="60EC54AD"/>
    <w:rsid w:val="6100156B"/>
    <w:rsid w:val="610A8A53"/>
    <w:rsid w:val="61315AC6"/>
    <w:rsid w:val="6146D534"/>
    <w:rsid w:val="615306CA"/>
    <w:rsid w:val="6154F68B"/>
    <w:rsid w:val="61683CE1"/>
    <w:rsid w:val="6168B465"/>
    <w:rsid w:val="6176B600"/>
    <w:rsid w:val="61827C28"/>
    <w:rsid w:val="61A91720"/>
    <w:rsid w:val="61C82D5D"/>
    <w:rsid w:val="622D85EF"/>
    <w:rsid w:val="6230F107"/>
    <w:rsid w:val="62399C08"/>
    <w:rsid w:val="624DFE0D"/>
    <w:rsid w:val="626A0946"/>
    <w:rsid w:val="62723E9C"/>
    <w:rsid w:val="62946C2D"/>
    <w:rsid w:val="62A2C7F3"/>
    <w:rsid w:val="62A3B378"/>
    <w:rsid w:val="62B1E6FB"/>
    <w:rsid w:val="62E33774"/>
    <w:rsid w:val="62E4C6A5"/>
    <w:rsid w:val="630905A0"/>
    <w:rsid w:val="630ED28E"/>
    <w:rsid w:val="6311D8EA"/>
    <w:rsid w:val="63125F7F"/>
    <w:rsid w:val="63509F5B"/>
    <w:rsid w:val="6357DC1B"/>
    <w:rsid w:val="6359AC61"/>
    <w:rsid w:val="6369E77D"/>
    <w:rsid w:val="637730D3"/>
    <w:rsid w:val="637C0180"/>
    <w:rsid w:val="63887D5C"/>
    <w:rsid w:val="63A17E7B"/>
    <w:rsid w:val="63B38FC2"/>
    <w:rsid w:val="63C227A2"/>
    <w:rsid w:val="63FA51EC"/>
    <w:rsid w:val="640DD080"/>
    <w:rsid w:val="641EEFC5"/>
    <w:rsid w:val="64283F8A"/>
    <w:rsid w:val="643930F8"/>
    <w:rsid w:val="644DB75C"/>
    <w:rsid w:val="647C2E9D"/>
    <w:rsid w:val="64B1AA2D"/>
    <w:rsid w:val="64B2FC57"/>
    <w:rsid w:val="64BD13F1"/>
    <w:rsid w:val="64E6A5C2"/>
    <w:rsid w:val="64EF4F5E"/>
    <w:rsid w:val="65063A8F"/>
    <w:rsid w:val="6519F2F6"/>
    <w:rsid w:val="65606624"/>
    <w:rsid w:val="6568040A"/>
    <w:rsid w:val="656D799C"/>
    <w:rsid w:val="658AAB93"/>
    <w:rsid w:val="6590104E"/>
    <w:rsid w:val="6595ACEA"/>
    <w:rsid w:val="6596B79F"/>
    <w:rsid w:val="659FBCD0"/>
    <w:rsid w:val="65CDBCEC"/>
    <w:rsid w:val="65D3A026"/>
    <w:rsid w:val="65E6E28C"/>
    <w:rsid w:val="65F2BBD5"/>
    <w:rsid w:val="6602A537"/>
    <w:rsid w:val="6611C254"/>
    <w:rsid w:val="661BCD94"/>
    <w:rsid w:val="66309B1A"/>
    <w:rsid w:val="6675A31C"/>
    <w:rsid w:val="66803C93"/>
    <w:rsid w:val="66A8CAF1"/>
    <w:rsid w:val="66CE8A14"/>
    <w:rsid w:val="66DA4713"/>
    <w:rsid w:val="66DB2D07"/>
    <w:rsid w:val="6703D46B"/>
    <w:rsid w:val="67075B46"/>
    <w:rsid w:val="671EFE2F"/>
    <w:rsid w:val="672C804D"/>
    <w:rsid w:val="673A978D"/>
    <w:rsid w:val="675DAB10"/>
    <w:rsid w:val="679BA611"/>
    <w:rsid w:val="67A706F0"/>
    <w:rsid w:val="67AE13D8"/>
    <w:rsid w:val="67BFBC43"/>
    <w:rsid w:val="67CCF7BC"/>
    <w:rsid w:val="67E4C609"/>
    <w:rsid w:val="67F61341"/>
    <w:rsid w:val="68012637"/>
    <w:rsid w:val="680C4C44"/>
    <w:rsid w:val="681F7F92"/>
    <w:rsid w:val="6821FA92"/>
    <w:rsid w:val="682BE0A5"/>
    <w:rsid w:val="68307758"/>
    <w:rsid w:val="683A384D"/>
    <w:rsid w:val="683FD9EB"/>
    <w:rsid w:val="6840DF23"/>
    <w:rsid w:val="68524D81"/>
    <w:rsid w:val="68777F54"/>
    <w:rsid w:val="68A5CC89"/>
    <w:rsid w:val="68FFA35D"/>
    <w:rsid w:val="6925A1D2"/>
    <w:rsid w:val="6926F85C"/>
    <w:rsid w:val="692C388B"/>
    <w:rsid w:val="693E64E9"/>
    <w:rsid w:val="6945819F"/>
    <w:rsid w:val="69666E5B"/>
    <w:rsid w:val="69973C90"/>
    <w:rsid w:val="699A8048"/>
    <w:rsid w:val="69CB3198"/>
    <w:rsid w:val="69E38F70"/>
    <w:rsid w:val="69F42698"/>
    <w:rsid w:val="6A03C7AB"/>
    <w:rsid w:val="6A20FEB7"/>
    <w:rsid w:val="6A5CD930"/>
    <w:rsid w:val="6A6711B9"/>
    <w:rsid w:val="6A71F696"/>
    <w:rsid w:val="6A8A399D"/>
    <w:rsid w:val="6A8F84ED"/>
    <w:rsid w:val="6A9B73BE"/>
    <w:rsid w:val="6AB519BB"/>
    <w:rsid w:val="6AC2F99D"/>
    <w:rsid w:val="6AE34739"/>
    <w:rsid w:val="6B00E470"/>
    <w:rsid w:val="6B1487BF"/>
    <w:rsid w:val="6B2E8B1C"/>
    <w:rsid w:val="6B2EEFC3"/>
    <w:rsid w:val="6B300375"/>
    <w:rsid w:val="6B436EAE"/>
    <w:rsid w:val="6B4FE6E8"/>
    <w:rsid w:val="6B71A224"/>
    <w:rsid w:val="6B7ED9FC"/>
    <w:rsid w:val="6BB1BFFF"/>
    <w:rsid w:val="6BC95B2A"/>
    <w:rsid w:val="6BE12B52"/>
    <w:rsid w:val="6BE8C1ED"/>
    <w:rsid w:val="6BEAFA8F"/>
    <w:rsid w:val="6C008FFD"/>
    <w:rsid w:val="6C249C66"/>
    <w:rsid w:val="6C6AC9B9"/>
    <w:rsid w:val="6C90AB18"/>
    <w:rsid w:val="6CED68A3"/>
    <w:rsid w:val="6D0B4A8C"/>
    <w:rsid w:val="6D0D7285"/>
    <w:rsid w:val="6D231757"/>
    <w:rsid w:val="6D2A6370"/>
    <w:rsid w:val="6D2AB5BD"/>
    <w:rsid w:val="6D47F8AD"/>
    <w:rsid w:val="6D55784B"/>
    <w:rsid w:val="6D7B0375"/>
    <w:rsid w:val="6D7CE627"/>
    <w:rsid w:val="6D80FD01"/>
    <w:rsid w:val="6D8EC30E"/>
    <w:rsid w:val="6DB835DB"/>
    <w:rsid w:val="6DC90053"/>
    <w:rsid w:val="6DDD567E"/>
    <w:rsid w:val="6DED4701"/>
    <w:rsid w:val="6DEEDA98"/>
    <w:rsid w:val="6DF689B7"/>
    <w:rsid w:val="6E007A16"/>
    <w:rsid w:val="6E1A0DE7"/>
    <w:rsid w:val="6E273F67"/>
    <w:rsid w:val="6E3FE468"/>
    <w:rsid w:val="6E4E3E44"/>
    <w:rsid w:val="6E76120B"/>
    <w:rsid w:val="6E824898"/>
    <w:rsid w:val="6E89934A"/>
    <w:rsid w:val="6F280EAD"/>
    <w:rsid w:val="6F3D1F84"/>
    <w:rsid w:val="6F4F75A8"/>
    <w:rsid w:val="6F5855EF"/>
    <w:rsid w:val="6F6EBD86"/>
    <w:rsid w:val="6F865C38"/>
    <w:rsid w:val="6F961DC0"/>
    <w:rsid w:val="6F97F459"/>
    <w:rsid w:val="6FC87791"/>
    <w:rsid w:val="6FCFCED1"/>
    <w:rsid w:val="6FD03960"/>
    <w:rsid w:val="6FD089B4"/>
    <w:rsid w:val="6FEF762E"/>
    <w:rsid w:val="70245345"/>
    <w:rsid w:val="706B611A"/>
    <w:rsid w:val="70943B4F"/>
    <w:rsid w:val="70CE30CC"/>
    <w:rsid w:val="70F227CA"/>
    <w:rsid w:val="710059F1"/>
    <w:rsid w:val="71269A54"/>
    <w:rsid w:val="712E2A79"/>
    <w:rsid w:val="71304E71"/>
    <w:rsid w:val="7132CA2D"/>
    <w:rsid w:val="71795321"/>
    <w:rsid w:val="719761FA"/>
    <w:rsid w:val="71AB9D83"/>
    <w:rsid w:val="71BF7900"/>
    <w:rsid w:val="71CFA0C4"/>
    <w:rsid w:val="71DB5917"/>
    <w:rsid w:val="71E25EE8"/>
    <w:rsid w:val="71E61020"/>
    <w:rsid w:val="71EB72D9"/>
    <w:rsid w:val="71F16320"/>
    <w:rsid w:val="720ABE4B"/>
    <w:rsid w:val="72221926"/>
    <w:rsid w:val="722EAAEA"/>
    <w:rsid w:val="7246BA82"/>
    <w:rsid w:val="7248A304"/>
    <w:rsid w:val="7260E2BF"/>
    <w:rsid w:val="726850B7"/>
    <w:rsid w:val="7269C2BC"/>
    <w:rsid w:val="72AF118C"/>
    <w:rsid w:val="72B27D7D"/>
    <w:rsid w:val="72CDDAA2"/>
    <w:rsid w:val="72FF8F52"/>
    <w:rsid w:val="73009F3E"/>
    <w:rsid w:val="732A22F1"/>
    <w:rsid w:val="733EBC6D"/>
    <w:rsid w:val="7347B030"/>
    <w:rsid w:val="734FBE54"/>
    <w:rsid w:val="73544A0E"/>
    <w:rsid w:val="7365C4F2"/>
    <w:rsid w:val="736BB4A6"/>
    <w:rsid w:val="7372642A"/>
    <w:rsid w:val="73A74754"/>
    <w:rsid w:val="73A7C899"/>
    <w:rsid w:val="73E6CAD6"/>
    <w:rsid w:val="73F478DD"/>
    <w:rsid w:val="73F4CBA2"/>
    <w:rsid w:val="73FCD1BC"/>
    <w:rsid w:val="7412EC5D"/>
    <w:rsid w:val="7440236B"/>
    <w:rsid w:val="744B03D2"/>
    <w:rsid w:val="74A798BD"/>
    <w:rsid w:val="74CEF5F6"/>
    <w:rsid w:val="74F65B4C"/>
    <w:rsid w:val="74FACF3F"/>
    <w:rsid w:val="752CF394"/>
    <w:rsid w:val="7530F5DE"/>
    <w:rsid w:val="757A47AB"/>
    <w:rsid w:val="7599CA5B"/>
    <w:rsid w:val="75B7FA72"/>
    <w:rsid w:val="75BF0709"/>
    <w:rsid w:val="75C655E4"/>
    <w:rsid w:val="75EC5307"/>
    <w:rsid w:val="75FB0288"/>
    <w:rsid w:val="76325A86"/>
    <w:rsid w:val="76325C40"/>
    <w:rsid w:val="7632BAAC"/>
    <w:rsid w:val="76344EF1"/>
    <w:rsid w:val="7649C1E2"/>
    <w:rsid w:val="764C2CCC"/>
    <w:rsid w:val="764E2605"/>
    <w:rsid w:val="766562AD"/>
    <w:rsid w:val="76754A46"/>
    <w:rsid w:val="767CE8F4"/>
    <w:rsid w:val="76818B3A"/>
    <w:rsid w:val="76F3C762"/>
    <w:rsid w:val="77237531"/>
    <w:rsid w:val="772B7494"/>
    <w:rsid w:val="77437922"/>
    <w:rsid w:val="7773DDAD"/>
    <w:rsid w:val="778E2F10"/>
    <w:rsid w:val="7796E0D7"/>
    <w:rsid w:val="77D183B9"/>
    <w:rsid w:val="77D35DBF"/>
    <w:rsid w:val="77DA80FC"/>
    <w:rsid w:val="77DE40DB"/>
    <w:rsid w:val="78033F59"/>
    <w:rsid w:val="780DBB28"/>
    <w:rsid w:val="782B1209"/>
    <w:rsid w:val="784D00C1"/>
    <w:rsid w:val="7866380D"/>
    <w:rsid w:val="786748AC"/>
    <w:rsid w:val="78740371"/>
    <w:rsid w:val="78A73ABA"/>
    <w:rsid w:val="78BDB61C"/>
    <w:rsid w:val="78C9A696"/>
    <w:rsid w:val="78DADA2C"/>
    <w:rsid w:val="78DCDCF9"/>
    <w:rsid w:val="790FF70A"/>
    <w:rsid w:val="792C0D30"/>
    <w:rsid w:val="792F9C2C"/>
    <w:rsid w:val="7951D1BF"/>
    <w:rsid w:val="79603E72"/>
    <w:rsid w:val="7961C685"/>
    <w:rsid w:val="79681309"/>
    <w:rsid w:val="797F7714"/>
    <w:rsid w:val="79BA6982"/>
    <w:rsid w:val="79C38B92"/>
    <w:rsid w:val="79E79AC2"/>
    <w:rsid w:val="79E845CE"/>
    <w:rsid w:val="79F1820C"/>
    <w:rsid w:val="7A0483A7"/>
    <w:rsid w:val="7A086DC4"/>
    <w:rsid w:val="7A1624A7"/>
    <w:rsid w:val="7A28F560"/>
    <w:rsid w:val="7A306C11"/>
    <w:rsid w:val="7A3A3836"/>
    <w:rsid w:val="7A465A4D"/>
    <w:rsid w:val="7A7B19E4"/>
    <w:rsid w:val="7A7CE737"/>
    <w:rsid w:val="7AB37BA7"/>
    <w:rsid w:val="7AE76180"/>
    <w:rsid w:val="7AF6FB04"/>
    <w:rsid w:val="7B2FB8B0"/>
    <w:rsid w:val="7B316A1F"/>
    <w:rsid w:val="7B455BEA"/>
    <w:rsid w:val="7B4D0DC6"/>
    <w:rsid w:val="7B4EB22D"/>
    <w:rsid w:val="7B5DE77E"/>
    <w:rsid w:val="7B6E3837"/>
    <w:rsid w:val="7B729B49"/>
    <w:rsid w:val="7B969135"/>
    <w:rsid w:val="7B9E98BE"/>
    <w:rsid w:val="7BA22628"/>
    <w:rsid w:val="7BA4F227"/>
    <w:rsid w:val="7BB1A40F"/>
    <w:rsid w:val="7BB4310D"/>
    <w:rsid w:val="7BEFB1AC"/>
    <w:rsid w:val="7C206161"/>
    <w:rsid w:val="7C49A1BC"/>
    <w:rsid w:val="7C62902E"/>
    <w:rsid w:val="7C695FD7"/>
    <w:rsid w:val="7C69FA80"/>
    <w:rsid w:val="7C975359"/>
    <w:rsid w:val="7CD17FD6"/>
    <w:rsid w:val="7CD93F64"/>
    <w:rsid w:val="7D0BBDBE"/>
    <w:rsid w:val="7D2B83D5"/>
    <w:rsid w:val="7D57B3E7"/>
    <w:rsid w:val="7D5C26AB"/>
    <w:rsid w:val="7D6DC00A"/>
    <w:rsid w:val="7D770362"/>
    <w:rsid w:val="7D9995B6"/>
    <w:rsid w:val="7DB621AF"/>
    <w:rsid w:val="7DCE1402"/>
    <w:rsid w:val="7DE3FBC7"/>
    <w:rsid w:val="7DEB67FF"/>
    <w:rsid w:val="7DEEEF47"/>
    <w:rsid w:val="7DFE9ABE"/>
    <w:rsid w:val="7E04096E"/>
    <w:rsid w:val="7E4E2336"/>
    <w:rsid w:val="7E501B74"/>
    <w:rsid w:val="7E65088D"/>
    <w:rsid w:val="7E770E54"/>
    <w:rsid w:val="7EC8F255"/>
    <w:rsid w:val="7EDCCF12"/>
    <w:rsid w:val="7F18125D"/>
    <w:rsid w:val="7F3E29D5"/>
    <w:rsid w:val="7F4A6A2C"/>
    <w:rsid w:val="7F559F04"/>
    <w:rsid w:val="7F6E240E"/>
    <w:rsid w:val="7F7BBF05"/>
    <w:rsid w:val="7F80B5FA"/>
    <w:rsid w:val="7F996703"/>
    <w:rsid w:val="7F9CE810"/>
    <w:rsid w:val="7FBCA64E"/>
    <w:rsid w:val="7FBD28E6"/>
    <w:rsid w:val="7FC7D7F8"/>
    <w:rsid w:val="7FD97776"/>
    <w:rsid w:val="7FDCECB8"/>
    <w:rsid w:val="7FF93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D174D"/>
  <w15:docId w15:val="{ED3FE439-D2D1-4246-A887-4B11451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0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60"/>
  </w:style>
  <w:style w:type="paragraph" w:styleId="Footer">
    <w:name w:val="footer"/>
    <w:basedOn w:val="Normal"/>
    <w:link w:val="FooterChar"/>
    <w:uiPriority w:val="99"/>
    <w:unhideWhenUsed/>
    <w:rsid w:val="00E7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60"/>
  </w:style>
  <w:style w:type="paragraph" w:styleId="ListParagraph">
    <w:name w:val="List Paragraph"/>
    <w:basedOn w:val="Normal"/>
    <w:uiPriority w:val="34"/>
    <w:qFormat/>
    <w:rsid w:val="0054399D"/>
    <w:pPr>
      <w:ind w:left="720"/>
      <w:contextualSpacing/>
    </w:pPr>
  </w:style>
  <w:style w:type="character" w:styleId="Hyperlink">
    <w:name w:val="Hyperlink"/>
    <w:basedOn w:val="DefaultParagraphFont"/>
    <w:uiPriority w:val="99"/>
    <w:unhideWhenUsed/>
    <w:rsid w:val="00327408"/>
    <w:rPr>
      <w:color w:val="0000FF" w:themeColor="hyperlink"/>
      <w:u w:val="single"/>
    </w:rPr>
  </w:style>
  <w:style w:type="character" w:styleId="FollowedHyperlink">
    <w:name w:val="FollowedHyperlink"/>
    <w:basedOn w:val="DefaultParagraphFont"/>
    <w:uiPriority w:val="99"/>
    <w:semiHidden/>
    <w:unhideWhenUsed/>
    <w:rsid w:val="00E15581"/>
    <w:rPr>
      <w:color w:val="800080" w:themeColor="followedHyperlink"/>
      <w:u w:val="single"/>
    </w:rPr>
  </w:style>
  <w:style w:type="paragraph" w:styleId="BalloonText">
    <w:name w:val="Balloon Text"/>
    <w:basedOn w:val="Normal"/>
    <w:link w:val="BalloonTextChar"/>
    <w:uiPriority w:val="99"/>
    <w:semiHidden/>
    <w:unhideWhenUsed/>
    <w:rsid w:val="00CD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4C"/>
    <w:rPr>
      <w:rFonts w:ascii="Segoe UI" w:hAnsi="Segoe UI" w:cs="Segoe UI"/>
      <w:sz w:val="18"/>
      <w:szCs w:val="18"/>
    </w:rPr>
  </w:style>
  <w:style w:type="character" w:styleId="CommentReference">
    <w:name w:val="annotation reference"/>
    <w:basedOn w:val="DefaultParagraphFont"/>
    <w:uiPriority w:val="99"/>
    <w:semiHidden/>
    <w:unhideWhenUsed/>
    <w:rsid w:val="00CD504C"/>
    <w:rPr>
      <w:sz w:val="16"/>
      <w:szCs w:val="16"/>
    </w:rPr>
  </w:style>
  <w:style w:type="paragraph" w:styleId="CommentText">
    <w:name w:val="annotation text"/>
    <w:basedOn w:val="Normal"/>
    <w:link w:val="CommentTextChar"/>
    <w:uiPriority w:val="99"/>
    <w:unhideWhenUsed/>
    <w:rsid w:val="00CD504C"/>
    <w:pPr>
      <w:spacing w:line="240" w:lineRule="auto"/>
    </w:pPr>
    <w:rPr>
      <w:sz w:val="20"/>
      <w:szCs w:val="20"/>
    </w:rPr>
  </w:style>
  <w:style w:type="character" w:customStyle="1" w:styleId="CommentTextChar">
    <w:name w:val="Comment Text Char"/>
    <w:basedOn w:val="DefaultParagraphFont"/>
    <w:link w:val="CommentText"/>
    <w:uiPriority w:val="99"/>
    <w:rsid w:val="00CD504C"/>
    <w:rPr>
      <w:sz w:val="20"/>
      <w:szCs w:val="20"/>
    </w:rPr>
  </w:style>
  <w:style w:type="paragraph" w:styleId="CommentSubject">
    <w:name w:val="annotation subject"/>
    <w:basedOn w:val="CommentText"/>
    <w:next w:val="CommentText"/>
    <w:link w:val="CommentSubjectChar"/>
    <w:uiPriority w:val="99"/>
    <w:semiHidden/>
    <w:unhideWhenUsed/>
    <w:rsid w:val="00CD504C"/>
    <w:rPr>
      <w:b/>
      <w:bCs/>
    </w:rPr>
  </w:style>
  <w:style w:type="character" w:customStyle="1" w:styleId="CommentSubjectChar">
    <w:name w:val="Comment Subject Char"/>
    <w:basedOn w:val="CommentTextChar"/>
    <w:link w:val="CommentSubject"/>
    <w:uiPriority w:val="99"/>
    <w:semiHidden/>
    <w:rsid w:val="00CD504C"/>
    <w:rPr>
      <w:b/>
      <w:bCs/>
      <w:sz w:val="20"/>
      <w:szCs w:val="20"/>
    </w:rPr>
  </w:style>
  <w:style w:type="character" w:customStyle="1" w:styleId="e24kjd">
    <w:name w:val="e24kjd"/>
    <w:basedOn w:val="DefaultParagraphFont"/>
    <w:rsid w:val="001B7067"/>
  </w:style>
  <w:style w:type="character" w:customStyle="1" w:styleId="UnresolvedMention1">
    <w:name w:val="Unresolved Mention1"/>
    <w:basedOn w:val="DefaultParagraphFont"/>
    <w:uiPriority w:val="99"/>
    <w:semiHidden/>
    <w:unhideWhenUsed/>
    <w:rsid w:val="00A67A3A"/>
    <w:rPr>
      <w:color w:val="605E5C"/>
      <w:shd w:val="clear" w:color="auto" w:fill="E1DFDD"/>
    </w:rPr>
  </w:style>
  <w:style w:type="character" w:styleId="Strong">
    <w:name w:val="Strong"/>
    <w:basedOn w:val="DefaultParagraphFont"/>
    <w:uiPriority w:val="22"/>
    <w:qFormat/>
    <w:rsid w:val="00BF3C42"/>
    <w:rPr>
      <w:b/>
      <w:bCs/>
    </w:rPr>
  </w:style>
  <w:style w:type="paragraph" w:styleId="NormalWeb">
    <w:name w:val="Normal (Web)"/>
    <w:basedOn w:val="Normal"/>
    <w:uiPriority w:val="99"/>
    <w:semiHidden/>
    <w:unhideWhenUsed/>
    <w:rsid w:val="009D49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3B42"/>
    <w:pPr>
      <w:spacing w:after="0" w:line="240" w:lineRule="auto"/>
    </w:pPr>
  </w:style>
  <w:style w:type="character" w:styleId="UnresolvedMention">
    <w:name w:val="Unresolved Mention"/>
    <w:basedOn w:val="DefaultParagraphFont"/>
    <w:uiPriority w:val="99"/>
    <w:unhideWhenUsed/>
    <w:rsid w:val="009C3B42"/>
    <w:rPr>
      <w:color w:val="605E5C"/>
      <w:shd w:val="clear" w:color="auto" w:fill="E1DFDD"/>
    </w:rPr>
  </w:style>
  <w:style w:type="paragraph" w:customStyle="1" w:styleId="paragraph">
    <w:name w:val="paragraph"/>
    <w:basedOn w:val="Normal"/>
    <w:rsid w:val="00AF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F0C"/>
  </w:style>
  <w:style w:type="character" w:customStyle="1" w:styleId="eop">
    <w:name w:val="eop"/>
    <w:basedOn w:val="DefaultParagraphFont"/>
    <w:rsid w:val="00AF1F0C"/>
  </w:style>
  <w:style w:type="character" w:customStyle="1" w:styleId="findhit">
    <w:name w:val="findhit"/>
    <w:basedOn w:val="DefaultParagraphFont"/>
    <w:rsid w:val="00332C47"/>
  </w:style>
  <w:style w:type="character" w:styleId="Mention">
    <w:name w:val="Mention"/>
    <w:basedOn w:val="DefaultParagraphFont"/>
    <w:uiPriority w:val="99"/>
    <w:unhideWhenUsed/>
    <w:rsid w:val="00B76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471716">
      <w:bodyDiv w:val="1"/>
      <w:marLeft w:val="0"/>
      <w:marRight w:val="0"/>
      <w:marTop w:val="0"/>
      <w:marBottom w:val="0"/>
      <w:divBdr>
        <w:top w:val="none" w:sz="0" w:space="0" w:color="auto"/>
        <w:left w:val="none" w:sz="0" w:space="0" w:color="auto"/>
        <w:bottom w:val="none" w:sz="0" w:space="0" w:color="auto"/>
        <w:right w:val="none" w:sz="0" w:space="0" w:color="auto"/>
      </w:divBdr>
      <w:divsChild>
        <w:div w:id="118426693">
          <w:marLeft w:val="0"/>
          <w:marRight w:val="0"/>
          <w:marTop w:val="0"/>
          <w:marBottom w:val="0"/>
          <w:divBdr>
            <w:top w:val="none" w:sz="0" w:space="0" w:color="auto"/>
            <w:left w:val="none" w:sz="0" w:space="0" w:color="auto"/>
            <w:bottom w:val="none" w:sz="0" w:space="0" w:color="auto"/>
            <w:right w:val="none" w:sz="0" w:space="0" w:color="auto"/>
          </w:divBdr>
        </w:div>
        <w:div w:id="1358234346">
          <w:marLeft w:val="0"/>
          <w:marRight w:val="0"/>
          <w:marTop w:val="0"/>
          <w:marBottom w:val="0"/>
          <w:divBdr>
            <w:top w:val="none" w:sz="0" w:space="0" w:color="auto"/>
            <w:left w:val="none" w:sz="0" w:space="0" w:color="auto"/>
            <w:bottom w:val="none" w:sz="0" w:space="0" w:color="auto"/>
            <w:right w:val="none" w:sz="0" w:space="0" w:color="auto"/>
          </w:divBdr>
        </w:div>
        <w:div w:id="1284849020">
          <w:marLeft w:val="0"/>
          <w:marRight w:val="0"/>
          <w:marTop w:val="0"/>
          <w:marBottom w:val="0"/>
          <w:divBdr>
            <w:top w:val="none" w:sz="0" w:space="0" w:color="auto"/>
            <w:left w:val="none" w:sz="0" w:space="0" w:color="auto"/>
            <w:bottom w:val="none" w:sz="0" w:space="0" w:color="auto"/>
            <w:right w:val="none" w:sz="0" w:space="0" w:color="auto"/>
          </w:divBdr>
        </w:div>
        <w:div w:id="1521167374">
          <w:marLeft w:val="0"/>
          <w:marRight w:val="0"/>
          <w:marTop w:val="0"/>
          <w:marBottom w:val="0"/>
          <w:divBdr>
            <w:top w:val="none" w:sz="0" w:space="0" w:color="auto"/>
            <w:left w:val="none" w:sz="0" w:space="0" w:color="auto"/>
            <w:bottom w:val="none" w:sz="0" w:space="0" w:color="auto"/>
            <w:right w:val="none" w:sz="0" w:space="0" w:color="auto"/>
          </w:divBdr>
        </w:div>
        <w:div w:id="845287191">
          <w:marLeft w:val="0"/>
          <w:marRight w:val="0"/>
          <w:marTop w:val="0"/>
          <w:marBottom w:val="0"/>
          <w:divBdr>
            <w:top w:val="none" w:sz="0" w:space="0" w:color="auto"/>
            <w:left w:val="none" w:sz="0" w:space="0" w:color="auto"/>
            <w:bottom w:val="none" w:sz="0" w:space="0" w:color="auto"/>
            <w:right w:val="none" w:sz="0" w:space="0" w:color="auto"/>
          </w:divBdr>
        </w:div>
        <w:div w:id="2058430082">
          <w:marLeft w:val="0"/>
          <w:marRight w:val="0"/>
          <w:marTop w:val="0"/>
          <w:marBottom w:val="0"/>
          <w:divBdr>
            <w:top w:val="none" w:sz="0" w:space="0" w:color="auto"/>
            <w:left w:val="none" w:sz="0" w:space="0" w:color="auto"/>
            <w:bottom w:val="none" w:sz="0" w:space="0" w:color="auto"/>
            <w:right w:val="none" w:sz="0" w:space="0" w:color="auto"/>
          </w:divBdr>
        </w:div>
        <w:div w:id="1725718225">
          <w:marLeft w:val="0"/>
          <w:marRight w:val="0"/>
          <w:marTop w:val="0"/>
          <w:marBottom w:val="0"/>
          <w:divBdr>
            <w:top w:val="none" w:sz="0" w:space="0" w:color="auto"/>
            <w:left w:val="none" w:sz="0" w:space="0" w:color="auto"/>
            <w:bottom w:val="none" w:sz="0" w:space="0" w:color="auto"/>
            <w:right w:val="none" w:sz="0" w:space="0" w:color="auto"/>
          </w:divBdr>
        </w:div>
      </w:divsChild>
    </w:div>
    <w:div w:id="587617426">
      <w:bodyDiv w:val="1"/>
      <w:marLeft w:val="0"/>
      <w:marRight w:val="0"/>
      <w:marTop w:val="0"/>
      <w:marBottom w:val="0"/>
      <w:divBdr>
        <w:top w:val="none" w:sz="0" w:space="0" w:color="auto"/>
        <w:left w:val="none" w:sz="0" w:space="0" w:color="auto"/>
        <w:bottom w:val="none" w:sz="0" w:space="0" w:color="auto"/>
        <w:right w:val="none" w:sz="0" w:space="0" w:color="auto"/>
      </w:divBdr>
    </w:div>
    <w:div w:id="997227091">
      <w:bodyDiv w:val="1"/>
      <w:marLeft w:val="0"/>
      <w:marRight w:val="0"/>
      <w:marTop w:val="0"/>
      <w:marBottom w:val="0"/>
      <w:divBdr>
        <w:top w:val="none" w:sz="0" w:space="0" w:color="auto"/>
        <w:left w:val="none" w:sz="0" w:space="0" w:color="auto"/>
        <w:bottom w:val="none" w:sz="0" w:space="0" w:color="auto"/>
        <w:right w:val="none" w:sz="0" w:space="0" w:color="auto"/>
      </w:divBdr>
    </w:div>
    <w:div w:id="1088623653">
      <w:bodyDiv w:val="1"/>
      <w:marLeft w:val="0"/>
      <w:marRight w:val="0"/>
      <w:marTop w:val="0"/>
      <w:marBottom w:val="0"/>
      <w:divBdr>
        <w:top w:val="none" w:sz="0" w:space="0" w:color="auto"/>
        <w:left w:val="none" w:sz="0" w:space="0" w:color="auto"/>
        <w:bottom w:val="none" w:sz="0" w:space="0" w:color="auto"/>
        <w:right w:val="none" w:sz="0" w:space="0" w:color="auto"/>
      </w:divBdr>
    </w:div>
    <w:div w:id="1128863096">
      <w:bodyDiv w:val="1"/>
      <w:marLeft w:val="0"/>
      <w:marRight w:val="0"/>
      <w:marTop w:val="0"/>
      <w:marBottom w:val="0"/>
      <w:divBdr>
        <w:top w:val="none" w:sz="0" w:space="0" w:color="auto"/>
        <w:left w:val="none" w:sz="0" w:space="0" w:color="auto"/>
        <w:bottom w:val="none" w:sz="0" w:space="0" w:color="auto"/>
        <w:right w:val="none" w:sz="0" w:space="0" w:color="auto"/>
      </w:divBdr>
    </w:div>
    <w:div w:id="1373966635">
      <w:bodyDiv w:val="1"/>
      <w:marLeft w:val="0"/>
      <w:marRight w:val="0"/>
      <w:marTop w:val="0"/>
      <w:marBottom w:val="0"/>
      <w:divBdr>
        <w:top w:val="none" w:sz="0" w:space="0" w:color="auto"/>
        <w:left w:val="none" w:sz="0" w:space="0" w:color="auto"/>
        <w:bottom w:val="none" w:sz="0" w:space="0" w:color="auto"/>
        <w:right w:val="none" w:sz="0" w:space="0" w:color="auto"/>
      </w:divBdr>
      <w:divsChild>
        <w:div w:id="782579587">
          <w:marLeft w:val="0"/>
          <w:marRight w:val="0"/>
          <w:marTop w:val="0"/>
          <w:marBottom w:val="0"/>
          <w:divBdr>
            <w:top w:val="none" w:sz="0" w:space="0" w:color="auto"/>
            <w:left w:val="none" w:sz="0" w:space="0" w:color="auto"/>
            <w:bottom w:val="none" w:sz="0" w:space="0" w:color="auto"/>
            <w:right w:val="none" w:sz="0" w:space="0" w:color="auto"/>
          </w:divBdr>
        </w:div>
        <w:div w:id="867254325">
          <w:marLeft w:val="0"/>
          <w:marRight w:val="0"/>
          <w:marTop w:val="0"/>
          <w:marBottom w:val="0"/>
          <w:divBdr>
            <w:top w:val="none" w:sz="0" w:space="0" w:color="auto"/>
            <w:left w:val="none" w:sz="0" w:space="0" w:color="auto"/>
            <w:bottom w:val="none" w:sz="0" w:space="0" w:color="auto"/>
            <w:right w:val="none" w:sz="0" w:space="0" w:color="auto"/>
          </w:divBdr>
        </w:div>
      </w:divsChild>
    </w:div>
    <w:div w:id="1422140940">
      <w:bodyDiv w:val="1"/>
      <w:marLeft w:val="0"/>
      <w:marRight w:val="0"/>
      <w:marTop w:val="0"/>
      <w:marBottom w:val="0"/>
      <w:divBdr>
        <w:top w:val="none" w:sz="0" w:space="0" w:color="auto"/>
        <w:left w:val="none" w:sz="0" w:space="0" w:color="auto"/>
        <w:bottom w:val="none" w:sz="0" w:space="0" w:color="auto"/>
        <w:right w:val="none" w:sz="0" w:space="0" w:color="auto"/>
      </w:divBdr>
      <w:divsChild>
        <w:div w:id="1864513687">
          <w:marLeft w:val="0"/>
          <w:marRight w:val="0"/>
          <w:marTop w:val="0"/>
          <w:marBottom w:val="0"/>
          <w:divBdr>
            <w:top w:val="none" w:sz="0" w:space="0" w:color="auto"/>
            <w:left w:val="none" w:sz="0" w:space="0" w:color="auto"/>
            <w:bottom w:val="none" w:sz="0" w:space="0" w:color="auto"/>
            <w:right w:val="none" w:sz="0" w:space="0" w:color="auto"/>
          </w:divBdr>
          <w:divsChild>
            <w:div w:id="4019232">
              <w:marLeft w:val="0"/>
              <w:marRight w:val="0"/>
              <w:marTop w:val="0"/>
              <w:marBottom w:val="0"/>
              <w:divBdr>
                <w:top w:val="none" w:sz="0" w:space="0" w:color="auto"/>
                <w:left w:val="none" w:sz="0" w:space="0" w:color="auto"/>
                <w:bottom w:val="none" w:sz="0" w:space="0" w:color="auto"/>
                <w:right w:val="none" w:sz="0" w:space="0" w:color="auto"/>
              </w:divBdr>
            </w:div>
          </w:divsChild>
        </w:div>
        <w:div w:id="573203553">
          <w:marLeft w:val="0"/>
          <w:marRight w:val="0"/>
          <w:marTop w:val="0"/>
          <w:marBottom w:val="0"/>
          <w:divBdr>
            <w:top w:val="none" w:sz="0" w:space="0" w:color="auto"/>
            <w:left w:val="none" w:sz="0" w:space="0" w:color="auto"/>
            <w:bottom w:val="none" w:sz="0" w:space="0" w:color="auto"/>
            <w:right w:val="none" w:sz="0" w:space="0" w:color="auto"/>
          </w:divBdr>
          <w:divsChild>
            <w:div w:id="12264792">
              <w:marLeft w:val="0"/>
              <w:marRight w:val="0"/>
              <w:marTop w:val="0"/>
              <w:marBottom w:val="0"/>
              <w:divBdr>
                <w:top w:val="none" w:sz="0" w:space="0" w:color="auto"/>
                <w:left w:val="none" w:sz="0" w:space="0" w:color="auto"/>
                <w:bottom w:val="none" w:sz="0" w:space="0" w:color="auto"/>
                <w:right w:val="none" w:sz="0" w:space="0" w:color="auto"/>
              </w:divBdr>
            </w:div>
            <w:div w:id="204030546">
              <w:marLeft w:val="0"/>
              <w:marRight w:val="0"/>
              <w:marTop w:val="0"/>
              <w:marBottom w:val="0"/>
              <w:divBdr>
                <w:top w:val="none" w:sz="0" w:space="0" w:color="auto"/>
                <w:left w:val="none" w:sz="0" w:space="0" w:color="auto"/>
                <w:bottom w:val="none" w:sz="0" w:space="0" w:color="auto"/>
                <w:right w:val="none" w:sz="0" w:space="0" w:color="auto"/>
              </w:divBdr>
            </w:div>
            <w:div w:id="1920552792">
              <w:marLeft w:val="0"/>
              <w:marRight w:val="0"/>
              <w:marTop w:val="0"/>
              <w:marBottom w:val="0"/>
              <w:divBdr>
                <w:top w:val="none" w:sz="0" w:space="0" w:color="auto"/>
                <w:left w:val="none" w:sz="0" w:space="0" w:color="auto"/>
                <w:bottom w:val="none" w:sz="0" w:space="0" w:color="auto"/>
                <w:right w:val="none" w:sz="0" w:space="0" w:color="auto"/>
              </w:divBdr>
            </w:div>
          </w:divsChild>
        </w:div>
        <w:div w:id="1830945904">
          <w:marLeft w:val="0"/>
          <w:marRight w:val="0"/>
          <w:marTop w:val="0"/>
          <w:marBottom w:val="0"/>
          <w:divBdr>
            <w:top w:val="none" w:sz="0" w:space="0" w:color="auto"/>
            <w:left w:val="none" w:sz="0" w:space="0" w:color="auto"/>
            <w:bottom w:val="none" w:sz="0" w:space="0" w:color="auto"/>
            <w:right w:val="none" w:sz="0" w:space="0" w:color="auto"/>
          </w:divBdr>
          <w:divsChild>
            <w:div w:id="35206914">
              <w:marLeft w:val="0"/>
              <w:marRight w:val="0"/>
              <w:marTop w:val="0"/>
              <w:marBottom w:val="0"/>
              <w:divBdr>
                <w:top w:val="none" w:sz="0" w:space="0" w:color="auto"/>
                <w:left w:val="none" w:sz="0" w:space="0" w:color="auto"/>
                <w:bottom w:val="none" w:sz="0" w:space="0" w:color="auto"/>
                <w:right w:val="none" w:sz="0" w:space="0" w:color="auto"/>
              </w:divBdr>
            </w:div>
            <w:div w:id="355545710">
              <w:marLeft w:val="0"/>
              <w:marRight w:val="0"/>
              <w:marTop w:val="0"/>
              <w:marBottom w:val="0"/>
              <w:divBdr>
                <w:top w:val="none" w:sz="0" w:space="0" w:color="auto"/>
                <w:left w:val="none" w:sz="0" w:space="0" w:color="auto"/>
                <w:bottom w:val="none" w:sz="0" w:space="0" w:color="auto"/>
                <w:right w:val="none" w:sz="0" w:space="0" w:color="auto"/>
              </w:divBdr>
            </w:div>
            <w:div w:id="1195968028">
              <w:marLeft w:val="0"/>
              <w:marRight w:val="0"/>
              <w:marTop w:val="0"/>
              <w:marBottom w:val="0"/>
              <w:divBdr>
                <w:top w:val="none" w:sz="0" w:space="0" w:color="auto"/>
                <w:left w:val="none" w:sz="0" w:space="0" w:color="auto"/>
                <w:bottom w:val="none" w:sz="0" w:space="0" w:color="auto"/>
                <w:right w:val="none" w:sz="0" w:space="0" w:color="auto"/>
              </w:divBdr>
            </w:div>
            <w:div w:id="1520661118">
              <w:marLeft w:val="0"/>
              <w:marRight w:val="0"/>
              <w:marTop w:val="0"/>
              <w:marBottom w:val="0"/>
              <w:divBdr>
                <w:top w:val="none" w:sz="0" w:space="0" w:color="auto"/>
                <w:left w:val="none" w:sz="0" w:space="0" w:color="auto"/>
                <w:bottom w:val="none" w:sz="0" w:space="0" w:color="auto"/>
                <w:right w:val="none" w:sz="0" w:space="0" w:color="auto"/>
              </w:divBdr>
            </w:div>
          </w:divsChild>
        </w:div>
        <w:div w:id="610936477">
          <w:marLeft w:val="0"/>
          <w:marRight w:val="0"/>
          <w:marTop w:val="0"/>
          <w:marBottom w:val="0"/>
          <w:divBdr>
            <w:top w:val="none" w:sz="0" w:space="0" w:color="auto"/>
            <w:left w:val="none" w:sz="0" w:space="0" w:color="auto"/>
            <w:bottom w:val="none" w:sz="0" w:space="0" w:color="auto"/>
            <w:right w:val="none" w:sz="0" w:space="0" w:color="auto"/>
          </w:divBdr>
          <w:divsChild>
            <w:div w:id="37780870">
              <w:marLeft w:val="0"/>
              <w:marRight w:val="0"/>
              <w:marTop w:val="0"/>
              <w:marBottom w:val="0"/>
              <w:divBdr>
                <w:top w:val="none" w:sz="0" w:space="0" w:color="auto"/>
                <w:left w:val="none" w:sz="0" w:space="0" w:color="auto"/>
                <w:bottom w:val="none" w:sz="0" w:space="0" w:color="auto"/>
                <w:right w:val="none" w:sz="0" w:space="0" w:color="auto"/>
              </w:divBdr>
            </w:div>
          </w:divsChild>
        </w:div>
        <w:div w:id="466169624">
          <w:marLeft w:val="0"/>
          <w:marRight w:val="0"/>
          <w:marTop w:val="0"/>
          <w:marBottom w:val="0"/>
          <w:divBdr>
            <w:top w:val="none" w:sz="0" w:space="0" w:color="auto"/>
            <w:left w:val="none" w:sz="0" w:space="0" w:color="auto"/>
            <w:bottom w:val="none" w:sz="0" w:space="0" w:color="auto"/>
            <w:right w:val="none" w:sz="0" w:space="0" w:color="auto"/>
          </w:divBdr>
          <w:divsChild>
            <w:div w:id="41951035">
              <w:marLeft w:val="0"/>
              <w:marRight w:val="0"/>
              <w:marTop w:val="0"/>
              <w:marBottom w:val="0"/>
              <w:divBdr>
                <w:top w:val="none" w:sz="0" w:space="0" w:color="auto"/>
                <w:left w:val="none" w:sz="0" w:space="0" w:color="auto"/>
                <w:bottom w:val="none" w:sz="0" w:space="0" w:color="auto"/>
                <w:right w:val="none" w:sz="0" w:space="0" w:color="auto"/>
              </w:divBdr>
            </w:div>
            <w:div w:id="512450591">
              <w:marLeft w:val="0"/>
              <w:marRight w:val="0"/>
              <w:marTop w:val="0"/>
              <w:marBottom w:val="0"/>
              <w:divBdr>
                <w:top w:val="none" w:sz="0" w:space="0" w:color="auto"/>
                <w:left w:val="none" w:sz="0" w:space="0" w:color="auto"/>
                <w:bottom w:val="none" w:sz="0" w:space="0" w:color="auto"/>
                <w:right w:val="none" w:sz="0" w:space="0" w:color="auto"/>
              </w:divBdr>
            </w:div>
            <w:div w:id="522279906">
              <w:marLeft w:val="0"/>
              <w:marRight w:val="0"/>
              <w:marTop w:val="0"/>
              <w:marBottom w:val="0"/>
              <w:divBdr>
                <w:top w:val="none" w:sz="0" w:space="0" w:color="auto"/>
                <w:left w:val="none" w:sz="0" w:space="0" w:color="auto"/>
                <w:bottom w:val="none" w:sz="0" w:space="0" w:color="auto"/>
                <w:right w:val="none" w:sz="0" w:space="0" w:color="auto"/>
              </w:divBdr>
            </w:div>
            <w:div w:id="531111124">
              <w:marLeft w:val="0"/>
              <w:marRight w:val="0"/>
              <w:marTop w:val="0"/>
              <w:marBottom w:val="0"/>
              <w:divBdr>
                <w:top w:val="none" w:sz="0" w:space="0" w:color="auto"/>
                <w:left w:val="none" w:sz="0" w:space="0" w:color="auto"/>
                <w:bottom w:val="none" w:sz="0" w:space="0" w:color="auto"/>
                <w:right w:val="none" w:sz="0" w:space="0" w:color="auto"/>
              </w:divBdr>
            </w:div>
            <w:div w:id="539903268">
              <w:marLeft w:val="0"/>
              <w:marRight w:val="0"/>
              <w:marTop w:val="0"/>
              <w:marBottom w:val="0"/>
              <w:divBdr>
                <w:top w:val="none" w:sz="0" w:space="0" w:color="auto"/>
                <w:left w:val="none" w:sz="0" w:space="0" w:color="auto"/>
                <w:bottom w:val="none" w:sz="0" w:space="0" w:color="auto"/>
                <w:right w:val="none" w:sz="0" w:space="0" w:color="auto"/>
              </w:divBdr>
            </w:div>
            <w:div w:id="1062020049">
              <w:marLeft w:val="0"/>
              <w:marRight w:val="0"/>
              <w:marTop w:val="0"/>
              <w:marBottom w:val="0"/>
              <w:divBdr>
                <w:top w:val="none" w:sz="0" w:space="0" w:color="auto"/>
                <w:left w:val="none" w:sz="0" w:space="0" w:color="auto"/>
                <w:bottom w:val="none" w:sz="0" w:space="0" w:color="auto"/>
                <w:right w:val="none" w:sz="0" w:space="0" w:color="auto"/>
              </w:divBdr>
            </w:div>
          </w:divsChild>
        </w:div>
        <w:div w:id="65032777">
          <w:marLeft w:val="0"/>
          <w:marRight w:val="0"/>
          <w:marTop w:val="0"/>
          <w:marBottom w:val="0"/>
          <w:divBdr>
            <w:top w:val="none" w:sz="0" w:space="0" w:color="auto"/>
            <w:left w:val="none" w:sz="0" w:space="0" w:color="auto"/>
            <w:bottom w:val="none" w:sz="0" w:space="0" w:color="auto"/>
            <w:right w:val="none" w:sz="0" w:space="0" w:color="auto"/>
          </w:divBdr>
          <w:divsChild>
            <w:div w:id="223302380">
              <w:marLeft w:val="0"/>
              <w:marRight w:val="0"/>
              <w:marTop w:val="0"/>
              <w:marBottom w:val="0"/>
              <w:divBdr>
                <w:top w:val="none" w:sz="0" w:space="0" w:color="auto"/>
                <w:left w:val="none" w:sz="0" w:space="0" w:color="auto"/>
                <w:bottom w:val="none" w:sz="0" w:space="0" w:color="auto"/>
                <w:right w:val="none" w:sz="0" w:space="0" w:color="auto"/>
              </w:divBdr>
            </w:div>
            <w:div w:id="902760946">
              <w:marLeft w:val="0"/>
              <w:marRight w:val="0"/>
              <w:marTop w:val="0"/>
              <w:marBottom w:val="0"/>
              <w:divBdr>
                <w:top w:val="none" w:sz="0" w:space="0" w:color="auto"/>
                <w:left w:val="none" w:sz="0" w:space="0" w:color="auto"/>
                <w:bottom w:val="none" w:sz="0" w:space="0" w:color="auto"/>
                <w:right w:val="none" w:sz="0" w:space="0" w:color="auto"/>
              </w:divBdr>
            </w:div>
            <w:div w:id="1753969776">
              <w:marLeft w:val="0"/>
              <w:marRight w:val="0"/>
              <w:marTop w:val="0"/>
              <w:marBottom w:val="0"/>
              <w:divBdr>
                <w:top w:val="none" w:sz="0" w:space="0" w:color="auto"/>
                <w:left w:val="none" w:sz="0" w:space="0" w:color="auto"/>
                <w:bottom w:val="none" w:sz="0" w:space="0" w:color="auto"/>
                <w:right w:val="none" w:sz="0" w:space="0" w:color="auto"/>
              </w:divBdr>
            </w:div>
          </w:divsChild>
        </w:div>
        <w:div w:id="75903760">
          <w:marLeft w:val="0"/>
          <w:marRight w:val="0"/>
          <w:marTop w:val="0"/>
          <w:marBottom w:val="0"/>
          <w:divBdr>
            <w:top w:val="none" w:sz="0" w:space="0" w:color="auto"/>
            <w:left w:val="none" w:sz="0" w:space="0" w:color="auto"/>
            <w:bottom w:val="none" w:sz="0" w:space="0" w:color="auto"/>
            <w:right w:val="none" w:sz="0" w:space="0" w:color="auto"/>
          </w:divBdr>
          <w:divsChild>
            <w:div w:id="166869199">
              <w:marLeft w:val="0"/>
              <w:marRight w:val="0"/>
              <w:marTop w:val="0"/>
              <w:marBottom w:val="0"/>
              <w:divBdr>
                <w:top w:val="none" w:sz="0" w:space="0" w:color="auto"/>
                <w:left w:val="none" w:sz="0" w:space="0" w:color="auto"/>
                <w:bottom w:val="none" w:sz="0" w:space="0" w:color="auto"/>
                <w:right w:val="none" w:sz="0" w:space="0" w:color="auto"/>
              </w:divBdr>
            </w:div>
          </w:divsChild>
        </w:div>
        <w:div w:id="480850620">
          <w:marLeft w:val="0"/>
          <w:marRight w:val="0"/>
          <w:marTop w:val="0"/>
          <w:marBottom w:val="0"/>
          <w:divBdr>
            <w:top w:val="none" w:sz="0" w:space="0" w:color="auto"/>
            <w:left w:val="none" w:sz="0" w:space="0" w:color="auto"/>
            <w:bottom w:val="none" w:sz="0" w:space="0" w:color="auto"/>
            <w:right w:val="none" w:sz="0" w:space="0" w:color="auto"/>
          </w:divBdr>
          <w:divsChild>
            <w:div w:id="138572362">
              <w:marLeft w:val="0"/>
              <w:marRight w:val="0"/>
              <w:marTop w:val="0"/>
              <w:marBottom w:val="0"/>
              <w:divBdr>
                <w:top w:val="none" w:sz="0" w:space="0" w:color="auto"/>
                <w:left w:val="none" w:sz="0" w:space="0" w:color="auto"/>
                <w:bottom w:val="none" w:sz="0" w:space="0" w:color="auto"/>
                <w:right w:val="none" w:sz="0" w:space="0" w:color="auto"/>
              </w:divBdr>
            </w:div>
            <w:div w:id="818962923">
              <w:marLeft w:val="0"/>
              <w:marRight w:val="0"/>
              <w:marTop w:val="0"/>
              <w:marBottom w:val="0"/>
              <w:divBdr>
                <w:top w:val="none" w:sz="0" w:space="0" w:color="auto"/>
                <w:left w:val="none" w:sz="0" w:space="0" w:color="auto"/>
                <w:bottom w:val="none" w:sz="0" w:space="0" w:color="auto"/>
                <w:right w:val="none" w:sz="0" w:space="0" w:color="auto"/>
              </w:divBdr>
            </w:div>
            <w:div w:id="1920366967">
              <w:marLeft w:val="0"/>
              <w:marRight w:val="0"/>
              <w:marTop w:val="0"/>
              <w:marBottom w:val="0"/>
              <w:divBdr>
                <w:top w:val="none" w:sz="0" w:space="0" w:color="auto"/>
                <w:left w:val="none" w:sz="0" w:space="0" w:color="auto"/>
                <w:bottom w:val="none" w:sz="0" w:space="0" w:color="auto"/>
                <w:right w:val="none" w:sz="0" w:space="0" w:color="auto"/>
              </w:divBdr>
            </w:div>
          </w:divsChild>
        </w:div>
        <w:div w:id="866868522">
          <w:marLeft w:val="0"/>
          <w:marRight w:val="0"/>
          <w:marTop w:val="0"/>
          <w:marBottom w:val="0"/>
          <w:divBdr>
            <w:top w:val="none" w:sz="0" w:space="0" w:color="auto"/>
            <w:left w:val="none" w:sz="0" w:space="0" w:color="auto"/>
            <w:bottom w:val="none" w:sz="0" w:space="0" w:color="auto"/>
            <w:right w:val="none" w:sz="0" w:space="0" w:color="auto"/>
          </w:divBdr>
          <w:divsChild>
            <w:div w:id="169370462">
              <w:marLeft w:val="0"/>
              <w:marRight w:val="0"/>
              <w:marTop w:val="0"/>
              <w:marBottom w:val="0"/>
              <w:divBdr>
                <w:top w:val="none" w:sz="0" w:space="0" w:color="auto"/>
                <w:left w:val="none" w:sz="0" w:space="0" w:color="auto"/>
                <w:bottom w:val="none" w:sz="0" w:space="0" w:color="auto"/>
                <w:right w:val="none" w:sz="0" w:space="0" w:color="auto"/>
              </w:divBdr>
            </w:div>
            <w:div w:id="692995448">
              <w:marLeft w:val="0"/>
              <w:marRight w:val="0"/>
              <w:marTop w:val="0"/>
              <w:marBottom w:val="0"/>
              <w:divBdr>
                <w:top w:val="none" w:sz="0" w:space="0" w:color="auto"/>
                <w:left w:val="none" w:sz="0" w:space="0" w:color="auto"/>
                <w:bottom w:val="none" w:sz="0" w:space="0" w:color="auto"/>
                <w:right w:val="none" w:sz="0" w:space="0" w:color="auto"/>
              </w:divBdr>
            </w:div>
            <w:div w:id="886723421">
              <w:marLeft w:val="0"/>
              <w:marRight w:val="0"/>
              <w:marTop w:val="0"/>
              <w:marBottom w:val="0"/>
              <w:divBdr>
                <w:top w:val="none" w:sz="0" w:space="0" w:color="auto"/>
                <w:left w:val="none" w:sz="0" w:space="0" w:color="auto"/>
                <w:bottom w:val="none" w:sz="0" w:space="0" w:color="auto"/>
                <w:right w:val="none" w:sz="0" w:space="0" w:color="auto"/>
              </w:divBdr>
            </w:div>
            <w:div w:id="1148130306">
              <w:marLeft w:val="0"/>
              <w:marRight w:val="0"/>
              <w:marTop w:val="0"/>
              <w:marBottom w:val="0"/>
              <w:divBdr>
                <w:top w:val="none" w:sz="0" w:space="0" w:color="auto"/>
                <w:left w:val="none" w:sz="0" w:space="0" w:color="auto"/>
                <w:bottom w:val="none" w:sz="0" w:space="0" w:color="auto"/>
                <w:right w:val="none" w:sz="0" w:space="0" w:color="auto"/>
              </w:divBdr>
            </w:div>
            <w:div w:id="1566991504">
              <w:marLeft w:val="0"/>
              <w:marRight w:val="0"/>
              <w:marTop w:val="0"/>
              <w:marBottom w:val="0"/>
              <w:divBdr>
                <w:top w:val="none" w:sz="0" w:space="0" w:color="auto"/>
                <w:left w:val="none" w:sz="0" w:space="0" w:color="auto"/>
                <w:bottom w:val="none" w:sz="0" w:space="0" w:color="auto"/>
                <w:right w:val="none" w:sz="0" w:space="0" w:color="auto"/>
              </w:divBdr>
            </w:div>
          </w:divsChild>
        </w:div>
        <w:div w:id="173542691">
          <w:marLeft w:val="0"/>
          <w:marRight w:val="0"/>
          <w:marTop w:val="0"/>
          <w:marBottom w:val="0"/>
          <w:divBdr>
            <w:top w:val="none" w:sz="0" w:space="0" w:color="auto"/>
            <w:left w:val="none" w:sz="0" w:space="0" w:color="auto"/>
            <w:bottom w:val="none" w:sz="0" w:space="0" w:color="auto"/>
            <w:right w:val="none" w:sz="0" w:space="0" w:color="auto"/>
          </w:divBdr>
          <w:divsChild>
            <w:div w:id="279259843">
              <w:marLeft w:val="0"/>
              <w:marRight w:val="0"/>
              <w:marTop w:val="0"/>
              <w:marBottom w:val="0"/>
              <w:divBdr>
                <w:top w:val="none" w:sz="0" w:space="0" w:color="auto"/>
                <w:left w:val="none" w:sz="0" w:space="0" w:color="auto"/>
                <w:bottom w:val="none" w:sz="0" w:space="0" w:color="auto"/>
                <w:right w:val="none" w:sz="0" w:space="0" w:color="auto"/>
              </w:divBdr>
            </w:div>
          </w:divsChild>
        </w:div>
        <w:div w:id="180289717">
          <w:marLeft w:val="0"/>
          <w:marRight w:val="0"/>
          <w:marTop w:val="0"/>
          <w:marBottom w:val="0"/>
          <w:divBdr>
            <w:top w:val="none" w:sz="0" w:space="0" w:color="auto"/>
            <w:left w:val="none" w:sz="0" w:space="0" w:color="auto"/>
            <w:bottom w:val="none" w:sz="0" w:space="0" w:color="auto"/>
            <w:right w:val="none" w:sz="0" w:space="0" w:color="auto"/>
          </w:divBdr>
          <w:divsChild>
            <w:div w:id="418134276">
              <w:marLeft w:val="0"/>
              <w:marRight w:val="0"/>
              <w:marTop w:val="0"/>
              <w:marBottom w:val="0"/>
              <w:divBdr>
                <w:top w:val="none" w:sz="0" w:space="0" w:color="auto"/>
                <w:left w:val="none" w:sz="0" w:space="0" w:color="auto"/>
                <w:bottom w:val="none" w:sz="0" w:space="0" w:color="auto"/>
                <w:right w:val="none" w:sz="0" w:space="0" w:color="auto"/>
              </w:divBdr>
            </w:div>
            <w:div w:id="559706283">
              <w:marLeft w:val="0"/>
              <w:marRight w:val="0"/>
              <w:marTop w:val="0"/>
              <w:marBottom w:val="0"/>
              <w:divBdr>
                <w:top w:val="none" w:sz="0" w:space="0" w:color="auto"/>
                <w:left w:val="none" w:sz="0" w:space="0" w:color="auto"/>
                <w:bottom w:val="none" w:sz="0" w:space="0" w:color="auto"/>
                <w:right w:val="none" w:sz="0" w:space="0" w:color="auto"/>
              </w:divBdr>
            </w:div>
            <w:div w:id="1564826711">
              <w:marLeft w:val="0"/>
              <w:marRight w:val="0"/>
              <w:marTop w:val="0"/>
              <w:marBottom w:val="0"/>
              <w:divBdr>
                <w:top w:val="none" w:sz="0" w:space="0" w:color="auto"/>
                <w:left w:val="none" w:sz="0" w:space="0" w:color="auto"/>
                <w:bottom w:val="none" w:sz="0" w:space="0" w:color="auto"/>
                <w:right w:val="none" w:sz="0" w:space="0" w:color="auto"/>
              </w:divBdr>
            </w:div>
          </w:divsChild>
        </w:div>
        <w:div w:id="286132929">
          <w:marLeft w:val="0"/>
          <w:marRight w:val="0"/>
          <w:marTop w:val="0"/>
          <w:marBottom w:val="0"/>
          <w:divBdr>
            <w:top w:val="none" w:sz="0" w:space="0" w:color="auto"/>
            <w:left w:val="none" w:sz="0" w:space="0" w:color="auto"/>
            <w:bottom w:val="none" w:sz="0" w:space="0" w:color="auto"/>
            <w:right w:val="none" w:sz="0" w:space="0" w:color="auto"/>
          </w:divBdr>
          <w:divsChild>
            <w:div w:id="202979876">
              <w:marLeft w:val="0"/>
              <w:marRight w:val="0"/>
              <w:marTop w:val="0"/>
              <w:marBottom w:val="0"/>
              <w:divBdr>
                <w:top w:val="none" w:sz="0" w:space="0" w:color="auto"/>
                <w:left w:val="none" w:sz="0" w:space="0" w:color="auto"/>
                <w:bottom w:val="none" w:sz="0" w:space="0" w:color="auto"/>
                <w:right w:val="none" w:sz="0" w:space="0" w:color="auto"/>
              </w:divBdr>
            </w:div>
          </w:divsChild>
        </w:div>
        <w:div w:id="1387948017">
          <w:marLeft w:val="0"/>
          <w:marRight w:val="0"/>
          <w:marTop w:val="0"/>
          <w:marBottom w:val="0"/>
          <w:divBdr>
            <w:top w:val="none" w:sz="0" w:space="0" w:color="auto"/>
            <w:left w:val="none" w:sz="0" w:space="0" w:color="auto"/>
            <w:bottom w:val="none" w:sz="0" w:space="0" w:color="auto"/>
            <w:right w:val="none" w:sz="0" w:space="0" w:color="auto"/>
          </w:divBdr>
          <w:divsChild>
            <w:div w:id="208687989">
              <w:marLeft w:val="0"/>
              <w:marRight w:val="0"/>
              <w:marTop w:val="0"/>
              <w:marBottom w:val="0"/>
              <w:divBdr>
                <w:top w:val="none" w:sz="0" w:space="0" w:color="auto"/>
                <w:left w:val="none" w:sz="0" w:space="0" w:color="auto"/>
                <w:bottom w:val="none" w:sz="0" w:space="0" w:color="auto"/>
                <w:right w:val="none" w:sz="0" w:space="0" w:color="auto"/>
              </w:divBdr>
            </w:div>
          </w:divsChild>
        </w:div>
        <w:div w:id="1510832559">
          <w:marLeft w:val="0"/>
          <w:marRight w:val="0"/>
          <w:marTop w:val="0"/>
          <w:marBottom w:val="0"/>
          <w:divBdr>
            <w:top w:val="none" w:sz="0" w:space="0" w:color="auto"/>
            <w:left w:val="none" w:sz="0" w:space="0" w:color="auto"/>
            <w:bottom w:val="none" w:sz="0" w:space="0" w:color="auto"/>
            <w:right w:val="none" w:sz="0" w:space="0" w:color="auto"/>
          </w:divBdr>
          <w:divsChild>
            <w:div w:id="217867253">
              <w:marLeft w:val="0"/>
              <w:marRight w:val="0"/>
              <w:marTop w:val="0"/>
              <w:marBottom w:val="0"/>
              <w:divBdr>
                <w:top w:val="none" w:sz="0" w:space="0" w:color="auto"/>
                <w:left w:val="none" w:sz="0" w:space="0" w:color="auto"/>
                <w:bottom w:val="none" w:sz="0" w:space="0" w:color="auto"/>
                <w:right w:val="none" w:sz="0" w:space="0" w:color="auto"/>
              </w:divBdr>
            </w:div>
          </w:divsChild>
        </w:div>
        <w:div w:id="1290162017">
          <w:marLeft w:val="0"/>
          <w:marRight w:val="0"/>
          <w:marTop w:val="0"/>
          <w:marBottom w:val="0"/>
          <w:divBdr>
            <w:top w:val="none" w:sz="0" w:space="0" w:color="auto"/>
            <w:left w:val="none" w:sz="0" w:space="0" w:color="auto"/>
            <w:bottom w:val="none" w:sz="0" w:space="0" w:color="auto"/>
            <w:right w:val="none" w:sz="0" w:space="0" w:color="auto"/>
          </w:divBdr>
          <w:divsChild>
            <w:div w:id="266814439">
              <w:marLeft w:val="0"/>
              <w:marRight w:val="0"/>
              <w:marTop w:val="0"/>
              <w:marBottom w:val="0"/>
              <w:divBdr>
                <w:top w:val="none" w:sz="0" w:space="0" w:color="auto"/>
                <w:left w:val="none" w:sz="0" w:space="0" w:color="auto"/>
                <w:bottom w:val="none" w:sz="0" w:space="0" w:color="auto"/>
                <w:right w:val="none" w:sz="0" w:space="0" w:color="auto"/>
              </w:divBdr>
            </w:div>
            <w:div w:id="366102909">
              <w:marLeft w:val="0"/>
              <w:marRight w:val="0"/>
              <w:marTop w:val="0"/>
              <w:marBottom w:val="0"/>
              <w:divBdr>
                <w:top w:val="none" w:sz="0" w:space="0" w:color="auto"/>
                <w:left w:val="none" w:sz="0" w:space="0" w:color="auto"/>
                <w:bottom w:val="none" w:sz="0" w:space="0" w:color="auto"/>
                <w:right w:val="none" w:sz="0" w:space="0" w:color="auto"/>
              </w:divBdr>
            </w:div>
            <w:div w:id="702561528">
              <w:marLeft w:val="0"/>
              <w:marRight w:val="0"/>
              <w:marTop w:val="0"/>
              <w:marBottom w:val="0"/>
              <w:divBdr>
                <w:top w:val="none" w:sz="0" w:space="0" w:color="auto"/>
                <w:left w:val="none" w:sz="0" w:space="0" w:color="auto"/>
                <w:bottom w:val="none" w:sz="0" w:space="0" w:color="auto"/>
                <w:right w:val="none" w:sz="0" w:space="0" w:color="auto"/>
              </w:divBdr>
            </w:div>
          </w:divsChild>
        </w:div>
        <w:div w:id="296227025">
          <w:marLeft w:val="0"/>
          <w:marRight w:val="0"/>
          <w:marTop w:val="0"/>
          <w:marBottom w:val="0"/>
          <w:divBdr>
            <w:top w:val="none" w:sz="0" w:space="0" w:color="auto"/>
            <w:left w:val="none" w:sz="0" w:space="0" w:color="auto"/>
            <w:bottom w:val="none" w:sz="0" w:space="0" w:color="auto"/>
            <w:right w:val="none" w:sz="0" w:space="0" w:color="auto"/>
          </w:divBdr>
          <w:divsChild>
            <w:div w:id="2088570314">
              <w:marLeft w:val="0"/>
              <w:marRight w:val="0"/>
              <w:marTop w:val="0"/>
              <w:marBottom w:val="0"/>
              <w:divBdr>
                <w:top w:val="none" w:sz="0" w:space="0" w:color="auto"/>
                <w:left w:val="none" w:sz="0" w:space="0" w:color="auto"/>
                <w:bottom w:val="none" w:sz="0" w:space="0" w:color="auto"/>
                <w:right w:val="none" w:sz="0" w:space="0" w:color="auto"/>
              </w:divBdr>
            </w:div>
          </w:divsChild>
        </w:div>
        <w:div w:id="734623728">
          <w:marLeft w:val="0"/>
          <w:marRight w:val="0"/>
          <w:marTop w:val="0"/>
          <w:marBottom w:val="0"/>
          <w:divBdr>
            <w:top w:val="none" w:sz="0" w:space="0" w:color="auto"/>
            <w:left w:val="none" w:sz="0" w:space="0" w:color="auto"/>
            <w:bottom w:val="none" w:sz="0" w:space="0" w:color="auto"/>
            <w:right w:val="none" w:sz="0" w:space="0" w:color="auto"/>
          </w:divBdr>
          <w:divsChild>
            <w:div w:id="298150377">
              <w:marLeft w:val="0"/>
              <w:marRight w:val="0"/>
              <w:marTop w:val="0"/>
              <w:marBottom w:val="0"/>
              <w:divBdr>
                <w:top w:val="none" w:sz="0" w:space="0" w:color="auto"/>
                <w:left w:val="none" w:sz="0" w:space="0" w:color="auto"/>
                <w:bottom w:val="none" w:sz="0" w:space="0" w:color="auto"/>
                <w:right w:val="none" w:sz="0" w:space="0" w:color="auto"/>
              </w:divBdr>
            </w:div>
          </w:divsChild>
        </w:div>
        <w:div w:id="496310520">
          <w:marLeft w:val="0"/>
          <w:marRight w:val="0"/>
          <w:marTop w:val="0"/>
          <w:marBottom w:val="0"/>
          <w:divBdr>
            <w:top w:val="none" w:sz="0" w:space="0" w:color="auto"/>
            <w:left w:val="none" w:sz="0" w:space="0" w:color="auto"/>
            <w:bottom w:val="none" w:sz="0" w:space="0" w:color="auto"/>
            <w:right w:val="none" w:sz="0" w:space="0" w:color="auto"/>
          </w:divBdr>
          <w:divsChild>
            <w:div w:id="300815782">
              <w:marLeft w:val="0"/>
              <w:marRight w:val="0"/>
              <w:marTop w:val="0"/>
              <w:marBottom w:val="0"/>
              <w:divBdr>
                <w:top w:val="none" w:sz="0" w:space="0" w:color="auto"/>
                <w:left w:val="none" w:sz="0" w:space="0" w:color="auto"/>
                <w:bottom w:val="none" w:sz="0" w:space="0" w:color="auto"/>
                <w:right w:val="none" w:sz="0" w:space="0" w:color="auto"/>
              </w:divBdr>
            </w:div>
          </w:divsChild>
        </w:div>
        <w:div w:id="904069464">
          <w:marLeft w:val="0"/>
          <w:marRight w:val="0"/>
          <w:marTop w:val="0"/>
          <w:marBottom w:val="0"/>
          <w:divBdr>
            <w:top w:val="none" w:sz="0" w:space="0" w:color="auto"/>
            <w:left w:val="none" w:sz="0" w:space="0" w:color="auto"/>
            <w:bottom w:val="none" w:sz="0" w:space="0" w:color="auto"/>
            <w:right w:val="none" w:sz="0" w:space="0" w:color="auto"/>
          </w:divBdr>
          <w:divsChild>
            <w:div w:id="306783087">
              <w:marLeft w:val="0"/>
              <w:marRight w:val="0"/>
              <w:marTop w:val="0"/>
              <w:marBottom w:val="0"/>
              <w:divBdr>
                <w:top w:val="none" w:sz="0" w:space="0" w:color="auto"/>
                <w:left w:val="none" w:sz="0" w:space="0" w:color="auto"/>
                <w:bottom w:val="none" w:sz="0" w:space="0" w:color="auto"/>
                <w:right w:val="none" w:sz="0" w:space="0" w:color="auto"/>
              </w:divBdr>
            </w:div>
            <w:div w:id="819033334">
              <w:marLeft w:val="0"/>
              <w:marRight w:val="0"/>
              <w:marTop w:val="0"/>
              <w:marBottom w:val="0"/>
              <w:divBdr>
                <w:top w:val="none" w:sz="0" w:space="0" w:color="auto"/>
                <w:left w:val="none" w:sz="0" w:space="0" w:color="auto"/>
                <w:bottom w:val="none" w:sz="0" w:space="0" w:color="auto"/>
                <w:right w:val="none" w:sz="0" w:space="0" w:color="auto"/>
              </w:divBdr>
            </w:div>
            <w:div w:id="2038464449">
              <w:marLeft w:val="0"/>
              <w:marRight w:val="0"/>
              <w:marTop w:val="0"/>
              <w:marBottom w:val="0"/>
              <w:divBdr>
                <w:top w:val="none" w:sz="0" w:space="0" w:color="auto"/>
                <w:left w:val="none" w:sz="0" w:space="0" w:color="auto"/>
                <w:bottom w:val="none" w:sz="0" w:space="0" w:color="auto"/>
                <w:right w:val="none" w:sz="0" w:space="0" w:color="auto"/>
              </w:divBdr>
            </w:div>
          </w:divsChild>
        </w:div>
        <w:div w:id="658313871">
          <w:marLeft w:val="0"/>
          <w:marRight w:val="0"/>
          <w:marTop w:val="0"/>
          <w:marBottom w:val="0"/>
          <w:divBdr>
            <w:top w:val="none" w:sz="0" w:space="0" w:color="auto"/>
            <w:left w:val="none" w:sz="0" w:space="0" w:color="auto"/>
            <w:bottom w:val="none" w:sz="0" w:space="0" w:color="auto"/>
            <w:right w:val="none" w:sz="0" w:space="0" w:color="auto"/>
          </w:divBdr>
          <w:divsChild>
            <w:div w:id="347608537">
              <w:marLeft w:val="0"/>
              <w:marRight w:val="0"/>
              <w:marTop w:val="0"/>
              <w:marBottom w:val="0"/>
              <w:divBdr>
                <w:top w:val="none" w:sz="0" w:space="0" w:color="auto"/>
                <w:left w:val="none" w:sz="0" w:space="0" w:color="auto"/>
                <w:bottom w:val="none" w:sz="0" w:space="0" w:color="auto"/>
                <w:right w:val="none" w:sz="0" w:space="0" w:color="auto"/>
              </w:divBdr>
            </w:div>
            <w:div w:id="1045179566">
              <w:marLeft w:val="0"/>
              <w:marRight w:val="0"/>
              <w:marTop w:val="0"/>
              <w:marBottom w:val="0"/>
              <w:divBdr>
                <w:top w:val="none" w:sz="0" w:space="0" w:color="auto"/>
                <w:left w:val="none" w:sz="0" w:space="0" w:color="auto"/>
                <w:bottom w:val="none" w:sz="0" w:space="0" w:color="auto"/>
                <w:right w:val="none" w:sz="0" w:space="0" w:color="auto"/>
              </w:divBdr>
            </w:div>
          </w:divsChild>
        </w:div>
        <w:div w:id="358554126">
          <w:marLeft w:val="0"/>
          <w:marRight w:val="0"/>
          <w:marTop w:val="0"/>
          <w:marBottom w:val="0"/>
          <w:divBdr>
            <w:top w:val="none" w:sz="0" w:space="0" w:color="auto"/>
            <w:left w:val="none" w:sz="0" w:space="0" w:color="auto"/>
            <w:bottom w:val="none" w:sz="0" w:space="0" w:color="auto"/>
            <w:right w:val="none" w:sz="0" w:space="0" w:color="auto"/>
          </w:divBdr>
          <w:divsChild>
            <w:div w:id="1786538776">
              <w:marLeft w:val="0"/>
              <w:marRight w:val="0"/>
              <w:marTop w:val="0"/>
              <w:marBottom w:val="0"/>
              <w:divBdr>
                <w:top w:val="none" w:sz="0" w:space="0" w:color="auto"/>
                <w:left w:val="none" w:sz="0" w:space="0" w:color="auto"/>
                <w:bottom w:val="none" w:sz="0" w:space="0" w:color="auto"/>
                <w:right w:val="none" w:sz="0" w:space="0" w:color="auto"/>
              </w:divBdr>
            </w:div>
          </w:divsChild>
        </w:div>
        <w:div w:id="698164153">
          <w:marLeft w:val="0"/>
          <w:marRight w:val="0"/>
          <w:marTop w:val="0"/>
          <w:marBottom w:val="0"/>
          <w:divBdr>
            <w:top w:val="none" w:sz="0" w:space="0" w:color="auto"/>
            <w:left w:val="none" w:sz="0" w:space="0" w:color="auto"/>
            <w:bottom w:val="none" w:sz="0" w:space="0" w:color="auto"/>
            <w:right w:val="none" w:sz="0" w:space="0" w:color="auto"/>
          </w:divBdr>
          <w:divsChild>
            <w:div w:id="366414279">
              <w:marLeft w:val="0"/>
              <w:marRight w:val="0"/>
              <w:marTop w:val="0"/>
              <w:marBottom w:val="0"/>
              <w:divBdr>
                <w:top w:val="none" w:sz="0" w:space="0" w:color="auto"/>
                <w:left w:val="none" w:sz="0" w:space="0" w:color="auto"/>
                <w:bottom w:val="none" w:sz="0" w:space="0" w:color="auto"/>
                <w:right w:val="none" w:sz="0" w:space="0" w:color="auto"/>
              </w:divBdr>
            </w:div>
          </w:divsChild>
        </w:div>
        <w:div w:id="465126235">
          <w:marLeft w:val="0"/>
          <w:marRight w:val="0"/>
          <w:marTop w:val="0"/>
          <w:marBottom w:val="0"/>
          <w:divBdr>
            <w:top w:val="none" w:sz="0" w:space="0" w:color="auto"/>
            <w:left w:val="none" w:sz="0" w:space="0" w:color="auto"/>
            <w:bottom w:val="none" w:sz="0" w:space="0" w:color="auto"/>
            <w:right w:val="none" w:sz="0" w:space="0" w:color="auto"/>
          </w:divBdr>
          <w:divsChild>
            <w:div w:id="1906337012">
              <w:marLeft w:val="0"/>
              <w:marRight w:val="0"/>
              <w:marTop w:val="0"/>
              <w:marBottom w:val="0"/>
              <w:divBdr>
                <w:top w:val="none" w:sz="0" w:space="0" w:color="auto"/>
                <w:left w:val="none" w:sz="0" w:space="0" w:color="auto"/>
                <w:bottom w:val="none" w:sz="0" w:space="0" w:color="auto"/>
                <w:right w:val="none" w:sz="0" w:space="0" w:color="auto"/>
              </w:divBdr>
            </w:div>
          </w:divsChild>
        </w:div>
        <w:div w:id="794829223">
          <w:marLeft w:val="0"/>
          <w:marRight w:val="0"/>
          <w:marTop w:val="0"/>
          <w:marBottom w:val="0"/>
          <w:divBdr>
            <w:top w:val="none" w:sz="0" w:space="0" w:color="auto"/>
            <w:left w:val="none" w:sz="0" w:space="0" w:color="auto"/>
            <w:bottom w:val="none" w:sz="0" w:space="0" w:color="auto"/>
            <w:right w:val="none" w:sz="0" w:space="0" w:color="auto"/>
          </w:divBdr>
          <w:divsChild>
            <w:div w:id="468590138">
              <w:marLeft w:val="0"/>
              <w:marRight w:val="0"/>
              <w:marTop w:val="0"/>
              <w:marBottom w:val="0"/>
              <w:divBdr>
                <w:top w:val="none" w:sz="0" w:space="0" w:color="auto"/>
                <w:left w:val="none" w:sz="0" w:space="0" w:color="auto"/>
                <w:bottom w:val="none" w:sz="0" w:space="0" w:color="auto"/>
                <w:right w:val="none" w:sz="0" w:space="0" w:color="auto"/>
              </w:divBdr>
            </w:div>
          </w:divsChild>
        </w:div>
        <w:div w:id="593441492">
          <w:marLeft w:val="0"/>
          <w:marRight w:val="0"/>
          <w:marTop w:val="0"/>
          <w:marBottom w:val="0"/>
          <w:divBdr>
            <w:top w:val="none" w:sz="0" w:space="0" w:color="auto"/>
            <w:left w:val="none" w:sz="0" w:space="0" w:color="auto"/>
            <w:bottom w:val="none" w:sz="0" w:space="0" w:color="auto"/>
            <w:right w:val="none" w:sz="0" w:space="0" w:color="auto"/>
          </w:divBdr>
          <w:divsChild>
            <w:div w:id="477384000">
              <w:marLeft w:val="0"/>
              <w:marRight w:val="0"/>
              <w:marTop w:val="0"/>
              <w:marBottom w:val="0"/>
              <w:divBdr>
                <w:top w:val="none" w:sz="0" w:space="0" w:color="auto"/>
                <w:left w:val="none" w:sz="0" w:space="0" w:color="auto"/>
                <w:bottom w:val="none" w:sz="0" w:space="0" w:color="auto"/>
                <w:right w:val="none" w:sz="0" w:space="0" w:color="auto"/>
              </w:divBdr>
            </w:div>
            <w:div w:id="1029716624">
              <w:marLeft w:val="0"/>
              <w:marRight w:val="0"/>
              <w:marTop w:val="0"/>
              <w:marBottom w:val="0"/>
              <w:divBdr>
                <w:top w:val="none" w:sz="0" w:space="0" w:color="auto"/>
                <w:left w:val="none" w:sz="0" w:space="0" w:color="auto"/>
                <w:bottom w:val="none" w:sz="0" w:space="0" w:color="auto"/>
                <w:right w:val="none" w:sz="0" w:space="0" w:color="auto"/>
              </w:divBdr>
            </w:div>
            <w:div w:id="1128162766">
              <w:marLeft w:val="0"/>
              <w:marRight w:val="0"/>
              <w:marTop w:val="0"/>
              <w:marBottom w:val="0"/>
              <w:divBdr>
                <w:top w:val="none" w:sz="0" w:space="0" w:color="auto"/>
                <w:left w:val="none" w:sz="0" w:space="0" w:color="auto"/>
                <w:bottom w:val="none" w:sz="0" w:space="0" w:color="auto"/>
                <w:right w:val="none" w:sz="0" w:space="0" w:color="auto"/>
              </w:divBdr>
            </w:div>
          </w:divsChild>
        </w:div>
        <w:div w:id="485633487">
          <w:marLeft w:val="0"/>
          <w:marRight w:val="0"/>
          <w:marTop w:val="0"/>
          <w:marBottom w:val="0"/>
          <w:divBdr>
            <w:top w:val="none" w:sz="0" w:space="0" w:color="auto"/>
            <w:left w:val="none" w:sz="0" w:space="0" w:color="auto"/>
            <w:bottom w:val="none" w:sz="0" w:space="0" w:color="auto"/>
            <w:right w:val="none" w:sz="0" w:space="0" w:color="auto"/>
          </w:divBdr>
          <w:divsChild>
            <w:div w:id="908270928">
              <w:marLeft w:val="0"/>
              <w:marRight w:val="0"/>
              <w:marTop w:val="0"/>
              <w:marBottom w:val="0"/>
              <w:divBdr>
                <w:top w:val="none" w:sz="0" w:space="0" w:color="auto"/>
                <w:left w:val="none" w:sz="0" w:space="0" w:color="auto"/>
                <w:bottom w:val="none" w:sz="0" w:space="0" w:color="auto"/>
                <w:right w:val="none" w:sz="0" w:space="0" w:color="auto"/>
              </w:divBdr>
            </w:div>
          </w:divsChild>
        </w:div>
        <w:div w:id="825896629">
          <w:marLeft w:val="0"/>
          <w:marRight w:val="0"/>
          <w:marTop w:val="0"/>
          <w:marBottom w:val="0"/>
          <w:divBdr>
            <w:top w:val="none" w:sz="0" w:space="0" w:color="auto"/>
            <w:left w:val="none" w:sz="0" w:space="0" w:color="auto"/>
            <w:bottom w:val="none" w:sz="0" w:space="0" w:color="auto"/>
            <w:right w:val="none" w:sz="0" w:space="0" w:color="auto"/>
          </w:divBdr>
          <w:divsChild>
            <w:div w:id="492916529">
              <w:marLeft w:val="0"/>
              <w:marRight w:val="0"/>
              <w:marTop w:val="0"/>
              <w:marBottom w:val="0"/>
              <w:divBdr>
                <w:top w:val="none" w:sz="0" w:space="0" w:color="auto"/>
                <w:left w:val="none" w:sz="0" w:space="0" w:color="auto"/>
                <w:bottom w:val="none" w:sz="0" w:space="0" w:color="auto"/>
                <w:right w:val="none" w:sz="0" w:space="0" w:color="auto"/>
              </w:divBdr>
            </w:div>
          </w:divsChild>
        </w:div>
        <w:div w:id="507255256">
          <w:marLeft w:val="0"/>
          <w:marRight w:val="0"/>
          <w:marTop w:val="0"/>
          <w:marBottom w:val="0"/>
          <w:divBdr>
            <w:top w:val="none" w:sz="0" w:space="0" w:color="auto"/>
            <w:left w:val="none" w:sz="0" w:space="0" w:color="auto"/>
            <w:bottom w:val="none" w:sz="0" w:space="0" w:color="auto"/>
            <w:right w:val="none" w:sz="0" w:space="0" w:color="auto"/>
          </w:divBdr>
          <w:divsChild>
            <w:div w:id="2099671506">
              <w:marLeft w:val="0"/>
              <w:marRight w:val="0"/>
              <w:marTop w:val="0"/>
              <w:marBottom w:val="0"/>
              <w:divBdr>
                <w:top w:val="none" w:sz="0" w:space="0" w:color="auto"/>
                <w:left w:val="none" w:sz="0" w:space="0" w:color="auto"/>
                <w:bottom w:val="none" w:sz="0" w:space="0" w:color="auto"/>
                <w:right w:val="none" w:sz="0" w:space="0" w:color="auto"/>
              </w:divBdr>
            </w:div>
          </w:divsChild>
        </w:div>
        <w:div w:id="1058282361">
          <w:marLeft w:val="0"/>
          <w:marRight w:val="0"/>
          <w:marTop w:val="0"/>
          <w:marBottom w:val="0"/>
          <w:divBdr>
            <w:top w:val="none" w:sz="0" w:space="0" w:color="auto"/>
            <w:left w:val="none" w:sz="0" w:space="0" w:color="auto"/>
            <w:bottom w:val="none" w:sz="0" w:space="0" w:color="auto"/>
            <w:right w:val="none" w:sz="0" w:space="0" w:color="auto"/>
          </w:divBdr>
          <w:divsChild>
            <w:div w:id="586155908">
              <w:marLeft w:val="0"/>
              <w:marRight w:val="0"/>
              <w:marTop w:val="0"/>
              <w:marBottom w:val="0"/>
              <w:divBdr>
                <w:top w:val="none" w:sz="0" w:space="0" w:color="auto"/>
                <w:left w:val="none" w:sz="0" w:space="0" w:color="auto"/>
                <w:bottom w:val="none" w:sz="0" w:space="0" w:color="auto"/>
                <w:right w:val="none" w:sz="0" w:space="0" w:color="auto"/>
              </w:divBdr>
            </w:div>
            <w:div w:id="1804149344">
              <w:marLeft w:val="0"/>
              <w:marRight w:val="0"/>
              <w:marTop w:val="0"/>
              <w:marBottom w:val="0"/>
              <w:divBdr>
                <w:top w:val="none" w:sz="0" w:space="0" w:color="auto"/>
                <w:left w:val="none" w:sz="0" w:space="0" w:color="auto"/>
                <w:bottom w:val="none" w:sz="0" w:space="0" w:color="auto"/>
                <w:right w:val="none" w:sz="0" w:space="0" w:color="auto"/>
              </w:divBdr>
            </w:div>
          </w:divsChild>
        </w:div>
        <w:div w:id="641887650">
          <w:marLeft w:val="0"/>
          <w:marRight w:val="0"/>
          <w:marTop w:val="0"/>
          <w:marBottom w:val="0"/>
          <w:divBdr>
            <w:top w:val="none" w:sz="0" w:space="0" w:color="auto"/>
            <w:left w:val="none" w:sz="0" w:space="0" w:color="auto"/>
            <w:bottom w:val="none" w:sz="0" w:space="0" w:color="auto"/>
            <w:right w:val="none" w:sz="0" w:space="0" w:color="auto"/>
          </w:divBdr>
          <w:divsChild>
            <w:div w:id="1135830131">
              <w:marLeft w:val="0"/>
              <w:marRight w:val="0"/>
              <w:marTop w:val="0"/>
              <w:marBottom w:val="0"/>
              <w:divBdr>
                <w:top w:val="none" w:sz="0" w:space="0" w:color="auto"/>
                <w:left w:val="none" w:sz="0" w:space="0" w:color="auto"/>
                <w:bottom w:val="none" w:sz="0" w:space="0" w:color="auto"/>
                <w:right w:val="none" w:sz="0" w:space="0" w:color="auto"/>
              </w:divBdr>
            </w:div>
          </w:divsChild>
        </w:div>
        <w:div w:id="684939375">
          <w:marLeft w:val="0"/>
          <w:marRight w:val="0"/>
          <w:marTop w:val="0"/>
          <w:marBottom w:val="0"/>
          <w:divBdr>
            <w:top w:val="none" w:sz="0" w:space="0" w:color="auto"/>
            <w:left w:val="none" w:sz="0" w:space="0" w:color="auto"/>
            <w:bottom w:val="none" w:sz="0" w:space="0" w:color="auto"/>
            <w:right w:val="none" w:sz="0" w:space="0" w:color="auto"/>
          </w:divBdr>
          <w:divsChild>
            <w:div w:id="1940017439">
              <w:marLeft w:val="0"/>
              <w:marRight w:val="0"/>
              <w:marTop w:val="0"/>
              <w:marBottom w:val="0"/>
              <w:divBdr>
                <w:top w:val="none" w:sz="0" w:space="0" w:color="auto"/>
                <w:left w:val="none" w:sz="0" w:space="0" w:color="auto"/>
                <w:bottom w:val="none" w:sz="0" w:space="0" w:color="auto"/>
                <w:right w:val="none" w:sz="0" w:space="0" w:color="auto"/>
              </w:divBdr>
            </w:div>
          </w:divsChild>
        </w:div>
        <w:div w:id="1746412617">
          <w:marLeft w:val="0"/>
          <w:marRight w:val="0"/>
          <w:marTop w:val="0"/>
          <w:marBottom w:val="0"/>
          <w:divBdr>
            <w:top w:val="none" w:sz="0" w:space="0" w:color="auto"/>
            <w:left w:val="none" w:sz="0" w:space="0" w:color="auto"/>
            <w:bottom w:val="none" w:sz="0" w:space="0" w:color="auto"/>
            <w:right w:val="none" w:sz="0" w:space="0" w:color="auto"/>
          </w:divBdr>
          <w:divsChild>
            <w:div w:id="699936857">
              <w:marLeft w:val="0"/>
              <w:marRight w:val="0"/>
              <w:marTop w:val="0"/>
              <w:marBottom w:val="0"/>
              <w:divBdr>
                <w:top w:val="none" w:sz="0" w:space="0" w:color="auto"/>
                <w:left w:val="none" w:sz="0" w:space="0" w:color="auto"/>
                <w:bottom w:val="none" w:sz="0" w:space="0" w:color="auto"/>
                <w:right w:val="none" w:sz="0" w:space="0" w:color="auto"/>
              </w:divBdr>
            </w:div>
          </w:divsChild>
        </w:div>
        <w:div w:id="951282931">
          <w:marLeft w:val="0"/>
          <w:marRight w:val="0"/>
          <w:marTop w:val="0"/>
          <w:marBottom w:val="0"/>
          <w:divBdr>
            <w:top w:val="none" w:sz="0" w:space="0" w:color="auto"/>
            <w:left w:val="none" w:sz="0" w:space="0" w:color="auto"/>
            <w:bottom w:val="none" w:sz="0" w:space="0" w:color="auto"/>
            <w:right w:val="none" w:sz="0" w:space="0" w:color="auto"/>
          </w:divBdr>
          <w:divsChild>
            <w:div w:id="798568035">
              <w:marLeft w:val="0"/>
              <w:marRight w:val="0"/>
              <w:marTop w:val="0"/>
              <w:marBottom w:val="0"/>
              <w:divBdr>
                <w:top w:val="none" w:sz="0" w:space="0" w:color="auto"/>
                <w:left w:val="none" w:sz="0" w:space="0" w:color="auto"/>
                <w:bottom w:val="none" w:sz="0" w:space="0" w:color="auto"/>
                <w:right w:val="none" w:sz="0" w:space="0" w:color="auto"/>
              </w:divBdr>
            </w:div>
            <w:div w:id="856894839">
              <w:marLeft w:val="0"/>
              <w:marRight w:val="0"/>
              <w:marTop w:val="0"/>
              <w:marBottom w:val="0"/>
              <w:divBdr>
                <w:top w:val="none" w:sz="0" w:space="0" w:color="auto"/>
                <w:left w:val="none" w:sz="0" w:space="0" w:color="auto"/>
                <w:bottom w:val="none" w:sz="0" w:space="0" w:color="auto"/>
                <w:right w:val="none" w:sz="0" w:space="0" w:color="auto"/>
              </w:divBdr>
            </w:div>
            <w:div w:id="1163425168">
              <w:marLeft w:val="0"/>
              <w:marRight w:val="0"/>
              <w:marTop w:val="0"/>
              <w:marBottom w:val="0"/>
              <w:divBdr>
                <w:top w:val="none" w:sz="0" w:space="0" w:color="auto"/>
                <w:left w:val="none" w:sz="0" w:space="0" w:color="auto"/>
                <w:bottom w:val="none" w:sz="0" w:space="0" w:color="auto"/>
                <w:right w:val="none" w:sz="0" w:space="0" w:color="auto"/>
              </w:divBdr>
            </w:div>
          </w:divsChild>
        </w:div>
        <w:div w:id="1881159944">
          <w:marLeft w:val="0"/>
          <w:marRight w:val="0"/>
          <w:marTop w:val="0"/>
          <w:marBottom w:val="0"/>
          <w:divBdr>
            <w:top w:val="none" w:sz="0" w:space="0" w:color="auto"/>
            <w:left w:val="none" w:sz="0" w:space="0" w:color="auto"/>
            <w:bottom w:val="none" w:sz="0" w:space="0" w:color="auto"/>
            <w:right w:val="none" w:sz="0" w:space="0" w:color="auto"/>
          </w:divBdr>
          <w:divsChild>
            <w:div w:id="833182052">
              <w:marLeft w:val="0"/>
              <w:marRight w:val="0"/>
              <w:marTop w:val="0"/>
              <w:marBottom w:val="0"/>
              <w:divBdr>
                <w:top w:val="none" w:sz="0" w:space="0" w:color="auto"/>
                <w:left w:val="none" w:sz="0" w:space="0" w:color="auto"/>
                <w:bottom w:val="none" w:sz="0" w:space="0" w:color="auto"/>
                <w:right w:val="none" w:sz="0" w:space="0" w:color="auto"/>
              </w:divBdr>
            </w:div>
            <w:div w:id="2000619006">
              <w:marLeft w:val="0"/>
              <w:marRight w:val="0"/>
              <w:marTop w:val="0"/>
              <w:marBottom w:val="0"/>
              <w:divBdr>
                <w:top w:val="none" w:sz="0" w:space="0" w:color="auto"/>
                <w:left w:val="none" w:sz="0" w:space="0" w:color="auto"/>
                <w:bottom w:val="none" w:sz="0" w:space="0" w:color="auto"/>
                <w:right w:val="none" w:sz="0" w:space="0" w:color="auto"/>
              </w:divBdr>
            </w:div>
          </w:divsChild>
        </w:div>
        <w:div w:id="2134714336">
          <w:marLeft w:val="0"/>
          <w:marRight w:val="0"/>
          <w:marTop w:val="0"/>
          <w:marBottom w:val="0"/>
          <w:divBdr>
            <w:top w:val="none" w:sz="0" w:space="0" w:color="auto"/>
            <w:left w:val="none" w:sz="0" w:space="0" w:color="auto"/>
            <w:bottom w:val="none" w:sz="0" w:space="0" w:color="auto"/>
            <w:right w:val="none" w:sz="0" w:space="0" w:color="auto"/>
          </w:divBdr>
          <w:divsChild>
            <w:div w:id="952711058">
              <w:marLeft w:val="0"/>
              <w:marRight w:val="0"/>
              <w:marTop w:val="0"/>
              <w:marBottom w:val="0"/>
              <w:divBdr>
                <w:top w:val="none" w:sz="0" w:space="0" w:color="auto"/>
                <w:left w:val="none" w:sz="0" w:space="0" w:color="auto"/>
                <w:bottom w:val="none" w:sz="0" w:space="0" w:color="auto"/>
                <w:right w:val="none" w:sz="0" w:space="0" w:color="auto"/>
              </w:divBdr>
            </w:div>
          </w:divsChild>
        </w:div>
        <w:div w:id="1075857319">
          <w:marLeft w:val="0"/>
          <w:marRight w:val="0"/>
          <w:marTop w:val="0"/>
          <w:marBottom w:val="0"/>
          <w:divBdr>
            <w:top w:val="none" w:sz="0" w:space="0" w:color="auto"/>
            <w:left w:val="none" w:sz="0" w:space="0" w:color="auto"/>
            <w:bottom w:val="none" w:sz="0" w:space="0" w:color="auto"/>
            <w:right w:val="none" w:sz="0" w:space="0" w:color="auto"/>
          </w:divBdr>
          <w:divsChild>
            <w:div w:id="952782926">
              <w:marLeft w:val="0"/>
              <w:marRight w:val="0"/>
              <w:marTop w:val="0"/>
              <w:marBottom w:val="0"/>
              <w:divBdr>
                <w:top w:val="none" w:sz="0" w:space="0" w:color="auto"/>
                <w:left w:val="none" w:sz="0" w:space="0" w:color="auto"/>
                <w:bottom w:val="none" w:sz="0" w:space="0" w:color="auto"/>
                <w:right w:val="none" w:sz="0" w:space="0" w:color="auto"/>
              </w:divBdr>
            </w:div>
            <w:div w:id="1317102354">
              <w:marLeft w:val="0"/>
              <w:marRight w:val="0"/>
              <w:marTop w:val="0"/>
              <w:marBottom w:val="0"/>
              <w:divBdr>
                <w:top w:val="none" w:sz="0" w:space="0" w:color="auto"/>
                <w:left w:val="none" w:sz="0" w:space="0" w:color="auto"/>
                <w:bottom w:val="none" w:sz="0" w:space="0" w:color="auto"/>
                <w:right w:val="none" w:sz="0" w:space="0" w:color="auto"/>
              </w:divBdr>
            </w:div>
            <w:div w:id="1579703774">
              <w:marLeft w:val="0"/>
              <w:marRight w:val="0"/>
              <w:marTop w:val="0"/>
              <w:marBottom w:val="0"/>
              <w:divBdr>
                <w:top w:val="none" w:sz="0" w:space="0" w:color="auto"/>
                <w:left w:val="none" w:sz="0" w:space="0" w:color="auto"/>
                <w:bottom w:val="none" w:sz="0" w:space="0" w:color="auto"/>
                <w:right w:val="none" w:sz="0" w:space="0" w:color="auto"/>
              </w:divBdr>
            </w:div>
            <w:div w:id="1661275630">
              <w:marLeft w:val="0"/>
              <w:marRight w:val="0"/>
              <w:marTop w:val="0"/>
              <w:marBottom w:val="0"/>
              <w:divBdr>
                <w:top w:val="none" w:sz="0" w:space="0" w:color="auto"/>
                <w:left w:val="none" w:sz="0" w:space="0" w:color="auto"/>
                <w:bottom w:val="none" w:sz="0" w:space="0" w:color="auto"/>
                <w:right w:val="none" w:sz="0" w:space="0" w:color="auto"/>
              </w:divBdr>
            </w:div>
          </w:divsChild>
        </w:div>
        <w:div w:id="956644580">
          <w:marLeft w:val="0"/>
          <w:marRight w:val="0"/>
          <w:marTop w:val="0"/>
          <w:marBottom w:val="0"/>
          <w:divBdr>
            <w:top w:val="none" w:sz="0" w:space="0" w:color="auto"/>
            <w:left w:val="none" w:sz="0" w:space="0" w:color="auto"/>
            <w:bottom w:val="none" w:sz="0" w:space="0" w:color="auto"/>
            <w:right w:val="none" w:sz="0" w:space="0" w:color="auto"/>
          </w:divBdr>
          <w:divsChild>
            <w:div w:id="1952395449">
              <w:marLeft w:val="0"/>
              <w:marRight w:val="0"/>
              <w:marTop w:val="0"/>
              <w:marBottom w:val="0"/>
              <w:divBdr>
                <w:top w:val="none" w:sz="0" w:space="0" w:color="auto"/>
                <w:left w:val="none" w:sz="0" w:space="0" w:color="auto"/>
                <w:bottom w:val="none" w:sz="0" w:space="0" w:color="auto"/>
                <w:right w:val="none" w:sz="0" w:space="0" w:color="auto"/>
              </w:divBdr>
            </w:div>
          </w:divsChild>
        </w:div>
        <w:div w:id="1555316908">
          <w:marLeft w:val="0"/>
          <w:marRight w:val="0"/>
          <w:marTop w:val="0"/>
          <w:marBottom w:val="0"/>
          <w:divBdr>
            <w:top w:val="none" w:sz="0" w:space="0" w:color="auto"/>
            <w:left w:val="none" w:sz="0" w:space="0" w:color="auto"/>
            <w:bottom w:val="none" w:sz="0" w:space="0" w:color="auto"/>
            <w:right w:val="none" w:sz="0" w:space="0" w:color="auto"/>
          </w:divBdr>
          <w:divsChild>
            <w:div w:id="1102646560">
              <w:marLeft w:val="0"/>
              <w:marRight w:val="0"/>
              <w:marTop w:val="0"/>
              <w:marBottom w:val="0"/>
              <w:divBdr>
                <w:top w:val="none" w:sz="0" w:space="0" w:color="auto"/>
                <w:left w:val="none" w:sz="0" w:space="0" w:color="auto"/>
                <w:bottom w:val="none" w:sz="0" w:space="0" w:color="auto"/>
                <w:right w:val="none" w:sz="0" w:space="0" w:color="auto"/>
              </w:divBdr>
            </w:div>
            <w:div w:id="1912306965">
              <w:marLeft w:val="0"/>
              <w:marRight w:val="0"/>
              <w:marTop w:val="0"/>
              <w:marBottom w:val="0"/>
              <w:divBdr>
                <w:top w:val="none" w:sz="0" w:space="0" w:color="auto"/>
                <w:left w:val="none" w:sz="0" w:space="0" w:color="auto"/>
                <w:bottom w:val="none" w:sz="0" w:space="0" w:color="auto"/>
                <w:right w:val="none" w:sz="0" w:space="0" w:color="auto"/>
              </w:divBdr>
            </w:div>
            <w:div w:id="2104957089">
              <w:marLeft w:val="0"/>
              <w:marRight w:val="0"/>
              <w:marTop w:val="0"/>
              <w:marBottom w:val="0"/>
              <w:divBdr>
                <w:top w:val="none" w:sz="0" w:space="0" w:color="auto"/>
                <w:left w:val="none" w:sz="0" w:space="0" w:color="auto"/>
                <w:bottom w:val="none" w:sz="0" w:space="0" w:color="auto"/>
                <w:right w:val="none" w:sz="0" w:space="0" w:color="auto"/>
              </w:divBdr>
            </w:div>
          </w:divsChild>
        </w:div>
        <w:div w:id="1630622719">
          <w:marLeft w:val="0"/>
          <w:marRight w:val="0"/>
          <w:marTop w:val="0"/>
          <w:marBottom w:val="0"/>
          <w:divBdr>
            <w:top w:val="none" w:sz="0" w:space="0" w:color="auto"/>
            <w:left w:val="none" w:sz="0" w:space="0" w:color="auto"/>
            <w:bottom w:val="none" w:sz="0" w:space="0" w:color="auto"/>
            <w:right w:val="none" w:sz="0" w:space="0" w:color="auto"/>
          </w:divBdr>
          <w:divsChild>
            <w:div w:id="1142307353">
              <w:marLeft w:val="0"/>
              <w:marRight w:val="0"/>
              <w:marTop w:val="0"/>
              <w:marBottom w:val="0"/>
              <w:divBdr>
                <w:top w:val="none" w:sz="0" w:space="0" w:color="auto"/>
                <w:left w:val="none" w:sz="0" w:space="0" w:color="auto"/>
                <w:bottom w:val="none" w:sz="0" w:space="0" w:color="auto"/>
                <w:right w:val="none" w:sz="0" w:space="0" w:color="auto"/>
              </w:divBdr>
            </w:div>
          </w:divsChild>
        </w:div>
        <w:div w:id="2010909551">
          <w:marLeft w:val="0"/>
          <w:marRight w:val="0"/>
          <w:marTop w:val="0"/>
          <w:marBottom w:val="0"/>
          <w:divBdr>
            <w:top w:val="none" w:sz="0" w:space="0" w:color="auto"/>
            <w:left w:val="none" w:sz="0" w:space="0" w:color="auto"/>
            <w:bottom w:val="none" w:sz="0" w:space="0" w:color="auto"/>
            <w:right w:val="none" w:sz="0" w:space="0" w:color="auto"/>
          </w:divBdr>
          <w:divsChild>
            <w:div w:id="1229262979">
              <w:marLeft w:val="0"/>
              <w:marRight w:val="0"/>
              <w:marTop w:val="0"/>
              <w:marBottom w:val="0"/>
              <w:divBdr>
                <w:top w:val="none" w:sz="0" w:space="0" w:color="auto"/>
                <w:left w:val="none" w:sz="0" w:space="0" w:color="auto"/>
                <w:bottom w:val="none" w:sz="0" w:space="0" w:color="auto"/>
                <w:right w:val="none" w:sz="0" w:space="0" w:color="auto"/>
              </w:divBdr>
            </w:div>
          </w:divsChild>
        </w:div>
        <w:div w:id="1779566024">
          <w:marLeft w:val="0"/>
          <w:marRight w:val="0"/>
          <w:marTop w:val="0"/>
          <w:marBottom w:val="0"/>
          <w:divBdr>
            <w:top w:val="none" w:sz="0" w:space="0" w:color="auto"/>
            <w:left w:val="none" w:sz="0" w:space="0" w:color="auto"/>
            <w:bottom w:val="none" w:sz="0" w:space="0" w:color="auto"/>
            <w:right w:val="none" w:sz="0" w:space="0" w:color="auto"/>
          </w:divBdr>
          <w:divsChild>
            <w:div w:id="1399329726">
              <w:marLeft w:val="0"/>
              <w:marRight w:val="0"/>
              <w:marTop w:val="0"/>
              <w:marBottom w:val="0"/>
              <w:divBdr>
                <w:top w:val="none" w:sz="0" w:space="0" w:color="auto"/>
                <w:left w:val="none" w:sz="0" w:space="0" w:color="auto"/>
                <w:bottom w:val="none" w:sz="0" w:space="0" w:color="auto"/>
                <w:right w:val="none" w:sz="0" w:space="0" w:color="auto"/>
              </w:divBdr>
            </w:div>
          </w:divsChild>
        </w:div>
        <w:div w:id="1713338922">
          <w:marLeft w:val="0"/>
          <w:marRight w:val="0"/>
          <w:marTop w:val="0"/>
          <w:marBottom w:val="0"/>
          <w:divBdr>
            <w:top w:val="none" w:sz="0" w:space="0" w:color="auto"/>
            <w:left w:val="none" w:sz="0" w:space="0" w:color="auto"/>
            <w:bottom w:val="none" w:sz="0" w:space="0" w:color="auto"/>
            <w:right w:val="none" w:sz="0" w:space="0" w:color="auto"/>
          </w:divBdr>
          <w:divsChild>
            <w:div w:id="1445465598">
              <w:marLeft w:val="0"/>
              <w:marRight w:val="0"/>
              <w:marTop w:val="0"/>
              <w:marBottom w:val="0"/>
              <w:divBdr>
                <w:top w:val="none" w:sz="0" w:space="0" w:color="auto"/>
                <w:left w:val="none" w:sz="0" w:space="0" w:color="auto"/>
                <w:bottom w:val="none" w:sz="0" w:space="0" w:color="auto"/>
                <w:right w:val="none" w:sz="0" w:space="0" w:color="auto"/>
              </w:divBdr>
            </w:div>
          </w:divsChild>
        </w:div>
        <w:div w:id="1780370931">
          <w:marLeft w:val="0"/>
          <w:marRight w:val="0"/>
          <w:marTop w:val="0"/>
          <w:marBottom w:val="0"/>
          <w:divBdr>
            <w:top w:val="none" w:sz="0" w:space="0" w:color="auto"/>
            <w:left w:val="none" w:sz="0" w:space="0" w:color="auto"/>
            <w:bottom w:val="none" w:sz="0" w:space="0" w:color="auto"/>
            <w:right w:val="none" w:sz="0" w:space="0" w:color="auto"/>
          </w:divBdr>
          <w:divsChild>
            <w:div w:id="1635983708">
              <w:marLeft w:val="0"/>
              <w:marRight w:val="0"/>
              <w:marTop w:val="0"/>
              <w:marBottom w:val="0"/>
              <w:divBdr>
                <w:top w:val="none" w:sz="0" w:space="0" w:color="auto"/>
                <w:left w:val="none" w:sz="0" w:space="0" w:color="auto"/>
                <w:bottom w:val="none" w:sz="0" w:space="0" w:color="auto"/>
                <w:right w:val="none" w:sz="0" w:space="0" w:color="auto"/>
              </w:divBdr>
            </w:div>
          </w:divsChild>
        </w:div>
        <w:div w:id="1645230177">
          <w:marLeft w:val="0"/>
          <w:marRight w:val="0"/>
          <w:marTop w:val="0"/>
          <w:marBottom w:val="0"/>
          <w:divBdr>
            <w:top w:val="none" w:sz="0" w:space="0" w:color="auto"/>
            <w:left w:val="none" w:sz="0" w:space="0" w:color="auto"/>
            <w:bottom w:val="none" w:sz="0" w:space="0" w:color="auto"/>
            <w:right w:val="none" w:sz="0" w:space="0" w:color="auto"/>
          </w:divBdr>
          <w:divsChild>
            <w:div w:id="1674255354">
              <w:marLeft w:val="0"/>
              <w:marRight w:val="0"/>
              <w:marTop w:val="0"/>
              <w:marBottom w:val="0"/>
              <w:divBdr>
                <w:top w:val="none" w:sz="0" w:space="0" w:color="auto"/>
                <w:left w:val="none" w:sz="0" w:space="0" w:color="auto"/>
                <w:bottom w:val="none" w:sz="0" w:space="0" w:color="auto"/>
                <w:right w:val="none" w:sz="0" w:space="0" w:color="auto"/>
              </w:divBdr>
            </w:div>
          </w:divsChild>
        </w:div>
        <w:div w:id="1901017930">
          <w:marLeft w:val="0"/>
          <w:marRight w:val="0"/>
          <w:marTop w:val="0"/>
          <w:marBottom w:val="0"/>
          <w:divBdr>
            <w:top w:val="none" w:sz="0" w:space="0" w:color="auto"/>
            <w:left w:val="none" w:sz="0" w:space="0" w:color="auto"/>
            <w:bottom w:val="none" w:sz="0" w:space="0" w:color="auto"/>
            <w:right w:val="none" w:sz="0" w:space="0" w:color="auto"/>
          </w:divBdr>
          <w:divsChild>
            <w:div w:id="1738747683">
              <w:marLeft w:val="0"/>
              <w:marRight w:val="0"/>
              <w:marTop w:val="0"/>
              <w:marBottom w:val="0"/>
              <w:divBdr>
                <w:top w:val="none" w:sz="0" w:space="0" w:color="auto"/>
                <w:left w:val="none" w:sz="0" w:space="0" w:color="auto"/>
                <w:bottom w:val="none" w:sz="0" w:space="0" w:color="auto"/>
                <w:right w:val="none" w:sz="0" w:space="0" w:color="auto"/>
              </w:divBdr>
            </w:div>
          </w:divsChild>
        </w:div>
        <w:div w:id="1788307076">
          <w:marLeft w:val="0"/>
          <w:marRight w:val="0"/>
          <w:marTop w:val="0"/>
          <w:marBottom w:val="0"/>
          <w:divBdr>
            <w:top w:val="none" w:sz="0" w:space="0" w:color="auto"/>
            <w:left w:val="none" w:sz="0" w:space="0" w:color="auto"/>
            <w:bottom w:val="none" w:sz="0" w:space="0" w:color="auto"/>
            <w:right w:val="none" w:sz="0" w:space="0" w:color="auto"/>
          </w:divBdr>
          <w:divsChild>
            <w:div w:id="2051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3545">
      <w:bodyDiv w:val="1"/>
      <w:marLeft w:val="0"/>
      <w:marRight w:val="0"/>
      <w:marTop w:val="0"/>
      <w:marBottom w:val="0"/>
      <w:divBdr>
        <w:top w:val="none" w:sz="0" w:space="0" w:color="auto"/>
        <w:left w:val="none" w:sz="0" w:space="0" w:color="auto"/>
        <w:bottom w:val="none" w:sz="0" w:space="0" w:color="auto"/>
        <w:right w:val="none" w:sz="0" w:space="0" w:color="auto"/>
      </w:divBdr>
    </w:div>
    <w:div w:id="1562863629">
      <w:bodyDiv w:val="1"/>
      <w:marLeft w:val="0"/>
      <w:marRight w:val="0"/>
      <w:marTop w:val="0"/>
      <w:marBottom w:val="0"/>
      <w:divBdr>
        <w:top w:val="none" w:sz="0" w:space="0" w:color="auto"/>
        <w:left w:val="none" w:sz="0" w:space="0" w:color="auto"/>
        <w:bottom w:val="none" w:sz="0" w:space="0" w:color="auto"/>
        <w:right w:val="none" w:sz="0" w:space="0" w:color="auto"/>
      </w:divBdr>
    </w:div>
    <w:div w:id="1761290730">
      <w:bodyDiv w:val="1"/>
      <w:marLeft w:val="0"/>
      <w:marRight w:val="0"/>
      <w:marTop w:val="0"/>
      <w:marBottom w:val="0"/>
      <w:divBdr>
        <w:top w:val="none" w:sz="0" w:space="0" w:color="auto"/>
        <w:left w:val="none" w:sz="0" w:space="0" w:color="auto"/>
        <w:bottom w:val="none" w:sz="0" w:space="0" w:color="auto"/>
        <w:right w:val="none" w:sz="0" w:space="0" w:color="auto"/>
      </w:divBdr>
    </w:div>
    <w:div w:id="185784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cgme.org/Residents-and-Fellows/The-ACGME-for-Residents-and-Fellows" TargetMode="External"/><Relationship Id="rId21" Type="http://schemas.openxmlformats.org/officeDocument/2006/relationships/hyperlink" Target="https://doi.org/10.1007/s10067-019-04725-9" TargetMode="External"/><Relationship Id="rId42" Type="http://schemas.openxmlformats.org/officeDocument/2006/relationships/hyperlink" Target="https://www.abp.org/content/entrustable-professional-activities-subspecialties" TargetMode="External"/><Relationship Id="rId47" Type="http://schemas.openxmlformats.org/officeDocument/2006/relationships/hyperlink" Target="https://www.abp.org/content/entrustable-professional-activities-subspecialties" TargetMode="External"/><Relationship Id="rId63" Type="http://schemas.openxmlformats.org/officeDocument/2006/relationships/hyperlink" Target="https://www.mededportal.org/anti-racism" TargetMode="External"/><Relationship Id="rId68" Type="http://schemas.openxmlformats.org/officeDocument/2006/relationships/hyperlink" Target="https://www.acponline.org/clinical-information/high-value-care/medical-educators-resources/newly-revised-curriculum-for-educators-and-residents-version-40" TargetMode="External"/><Relationship Id="rId84" Type="http://schemas.openxmlformats.org/officeDocument/2006/relationships/hyperlink" Target="https://www.ama-assn.org/delivering-care/ama-code-medical-ethics" TargetMode="External"/><Relationship Id="rId89" Type="http://schemas.openxmlformats.org/officeDocument/2006/relationships/hyperlink" Target="https://dl.acgme.org/pages/well-being-tools-resources" TargetMode="External"/><Relationship Id="rId112" Type="http://schemas.openxmlformats.org/officeDocument/2006/relationships/hyperlink" Target="https://meridian.allenpress.com/jgme/issue/13/2s" TargetMode="External"/><Relationship Id="rId16" Type="http://schemas.openxmlformats.org/officeDocument/2006/relationships/hyperlink" Target="https://doi.org/10.1002/art.1780390102"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ncbi.nlm.nih.gov/pmc/articles/PMC3093595/" TargetMode="External"/><Relationship Id="rId37" Type="http://schemas.openxmlformats.org/officeDocument/2006/relationships/hyperlink" Target="https://www.rheumatology.org/Portals/0/Files/Core-Curriculum-Outline.pdf" TargetMode="External"/><Relationship Id="rId53" Type="http://schemas.openxmlformats.org/officeDocument/2006/relationships/hyperlink" Target="https://doi.org/10.1016/j.jadohealth.2020.02.006" TargetMode="External"/><Relationship Id="rId58" Type="http://schemas.openxmlformats.org/officeDocument/2006/relationships/hyperlink" Target="https://www.arthritis.org/advocate" TargetMode="External"/><Relationship Id="rId74" Type="http://schemas.openxmlformats.org/officeDocument/2006/relationships/hyperlink" Target="https://www.nlm.nih.gov/bsd/disted/pubmedtutorial/cover.html" TargetMode="External"/><Relationship Id="rId79" Type="http://schemas.openxmlformats.org/officeDocument/2006/relationships/hyperlink" Target="https://www.ama-assn.org/delivering-care/ama-code-medical-ethics" TargetMode="External"/><Relationship Id="rId102" Type="http://schemas.openxmlformats.org/officeDocument/2006/relationships/hyperlink" Target="https://www.mededportal.org/doi/10.15766/mep_2374-8265.622" TargetMode="External"/><Relationship Id="rId123" Type="http://schemas.openxmlformats.org/officeDocument/2006/relationships/hyperlink" Target="https://www.acgme.org/Meetings-and-Educational-Activities/Other-Educational-Activities/Courses-and-Workshops/Developing-Faculty-Competencies-in-Assessment"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s://doi.org/10.1016/j.acap.2013.11.016" TargetMode="External"/><Relationship Id="rId22" Type="http://schemas.openxmlformats.org/officeDocument/2006/relationships/hyperlink" Target="https://www.rheumatology.org/" TargetMode="External"/><Relationship Id="rId27" Type="http://schemas.openxmlformats.org/officeDocument/2006/relationships/hyperlink" Target="https://carragroup.org/research/consensus-treatment-plans/" TargetMode="External"/><Relationship Id="rId43" Type="http://schemas.openxmlformats.org/officeDocument/2006/relationships/hyperlink" Target="https://www.abp.org/sites/public/files/pdf/gen_peds_epa_14.pdf" TargetMode="External"/><Relationship Id="rId48" Type="http://schemas.openxmlformats.org/officeDocument/2006/relationships/hyperlink" Target="http://www.ihi.org/Pages/default.aspx" TargetMode="External"/><Relationship Id="rId64" Type="http://schemas.openxmlformats.org/officeDocument/2006/relationships/hyperlink" Target="https://doi.org/10.1542/peds.2019-1765" TargetMode="External"/><Relationship Id="rId69" Type="http://schemas.openxmlformats.org/officeDocument/2006/relationships/hyperlink" Target="https://www.choosingwisely.org/societies/american-academy-of-pediatrics-section-on-rheumatology/" TargetMode="External"/><Relationship Id="rId113" Type="http://schemas.openxmlformats.org/officeDocument/2006/relationships/hyperlink" Target="https://www.acgme.org/Portals/0/ACGMEClinicalCompetencyCommitteeGuidebook.pdf?ver=2020-04-16-121941-380" TargetMode="External"/><Relationship Id="rId118" Type="http://schemas.openxmlformats.org/officeDocument/2006/relationships/hyperlink" Target="https://www.acgme.org/Portals/0/PDFs/Milestones/ResidentFlyer.pdf" TargetMode="External"/><Relationship Id="rId80" Type="http://schemas.openxmlformats.org/officeDocument/2006/relationships/hyperlink" Target="https://www.alphaomegaalpha.org/wp-content/uploads/2022/01/Monograph2018.pdf"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www.printo.it/about/joint-assessor-certificate" TargetMode="External"/><Relationship Id="rId33" Type="http://schemas.openxmlformats.org/officeDocument/2006/relationships/hyperlink" Target="https://doi.org/10.1080/10401334.2018.1560298" TargetMode="External"/><Relationship Id="rId38" Type="http://schemas.openxmlformats.org/officeDocument/2006/relationships/hyperlink" Target="https://www.rheumatology.org/Learning-Center/Educational-Activities/Rheum4Science" TargetMode="External"/><Relationship Id="rId59" Type="http://schemas.openxmlformats.org/officeDocument/2006/relationships/hyperlink" Target="https://www.cdc.gov/violenceprevention/aces/fastfact.html?CDC_AA_refVal=https%3A%2F%2Fwww.cdc.gov%2Fviolenceprevention%2Facestudy%2Ffastfact.html" TargetMode="External"/><Relationship Id="rId103" Type="http://schemas.openxmlformats.org/officeDocument/2006/relationships/hyperlink" Target="https://www.ncbi.nlm.nih.gov/pmc/articles/PMC3093595/" TargetMode="External"/><Relationship Id="rId108" Type="http://schemas.openxmlformats.org/officeDocument/2006/relationships/hyperlink" Target="https://doi.org/10.1016/j.acap.2013.11.016" TargetMode="External"/><Relationship Id="rId124" Type="http://schemas.openxmlformats.org/officeDocument/2006/relationships/hyperlink" Target="https://dl.acgme.org/pages/assessment" TargetMode="External"/><Relationship Id="rId129" Type="http://schemas.openxmlformats.org/officeDocument/2006/relationships/footer" Target="footer1.xml"/><Relationship Id="rId54" Type="http://schemas.openxmlformats.org/officeDocument/2006/relationships/hyperlink" Target="https://doi.org/10.1016/j.acap.2014.03.008" TargetMode="External"/><Relationship Id="rId70" Type="http://schemas.openxmlformats.org/officeDocument/2006/relationships/hyperlink" Target="http://datacenter.commonwealthfund.org/?_ga=2.110888517.1505146611.1495417431-1811932185.1495417431" TargetMode="External"/><Relationship Id="rId75" Type="http://schemas.openxmlformats.org/officeDocument/2006/relationships/hyperlink" Target="https://www.aap.org/en-us/advocacy-and-policy/aap-health-initiatives/Mental-Health/Pages/Residency-Curriculum.aspx" TargetMode="External"/><Relationship Id="rId91" Type="http://schemas.openxmlformats.org/officeDocument/2006/relationships/hyperlink" Target="https://www.abp.org/foundation/roadmap" TargetMode="External"/><Relationship Id="rId96" Type="http://schemas.openxmlformats.org/officeDocument/2006/relationships/hyperlink" Target="https://doi.org/10.3109/0142159X.2011.53117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5766/mep_2374-8265.10767" TargetMode="External"/><Relationship Id="rId28" Type="http://schemas.openxmlformats.org/officeDocument/2006/relationships/hyperlink" Target="https://www.rheumatology.org/Portals/0/Files/Rhumatologic-Ultrasound-Curriculum-Supplement.pdf" TargetMode="External"/><Relationship Id="rId49" Type="http://schemas.openxmlformats.org/officeDocument/2006/relationships/hyperlink" Target="https://doi.org/10.1007/s40746-015-0027-3" TargetMode="External"/><Relationship Id="rId114" Type="http://schemas.openxmlformats.org/officeDocument/2006/relationships/hyperlink" Target="https://www.acgme.org/What-We-Do/Accreditation/Milestones/Resources" TargetMode="External"/><Relationship Id="rId119" Type="http://schemas.openxmlformats.org/officeDocument/2006/relationships/hyperlink" Target="https://www.acgme.org/Portals/0/Milestones%20Implementation%202020.pdf?ver=2020-05-20-152402-013" TargetMode="External"/><Relationship Id="rId44" Type="http://schemas.openxmlformats.org/officeDocument/2006/relationships/hyperlink" Target="https://doi.org/10.1016/j.acap.2013.11.015" TargetMode="External"/><Relationship Id="rId60" Type="http://schemas.openxmlformats.org/officeDocument/2006/relationships/hyperlink" Target="https://healthequity.globalpolicysolutions.org/wp-content/uploads/2016/12/RWJF_SDOH_Final_Report-002.pdf.%20Accessed%202020" TargetMode="External"/><Relationship Id="rId65" Type="http://schemas.openxmlformats.org/officeDocument/2006/relationships/hyperlink" Target="https://www.ahrq.gov/talkingquality/measures/setting/physician/index.html" TargetMode="External"/><Relationship Id="rId81" Type="http://schemas.openxmlformats.org/officeDocument/2006/relationships/hyperlink" Target="https://doi.org/10.5858/arpa.2016-0217-CP" TargetMode="External"/><Relationship Id="rId86" Type="http://schemas.openxmlformats.org/officeDocument/2006/relationships/hyperlink" Target="https://doi.org/10.5858/arpa.2016-0217-CP" TargetMode="External"/><Relationship Id="rId130" Type="http://schemas.openxmlformats.org/officeDocument/2006/relationships/fontTable" Target="fontTable.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pmmonline.org/doctor/clinical-assessment/examination/pgals-paediatric-gait-arms-legs-spine/" TargetMode="External"/><Relationship Id="rId39" Type="http://schemas.openxmlformats.org/officeDocument/2006/relationships/hyperlink" Target="https://www.ncbi.nlm.nih.gov/books/NBK10757/" TargetMode="External"/><Relationship Id="rId109" Type="http://schemas.openxmlformats.org/officeDocument/2006/relationships/hyperlink" Target="https://doi.org/10.1080/10401334.2017.1303385" TargetMode="External"/><Relationship Id="rId34" Type="http://schemas.openxmlformats.org/officeDocument/2006/relationships/hyperlink" Target="https://www.ncbi.nlm.nih.gov/pubmed/26217436" TargetMode="External"/><Relationship Id="rId50" Type="http://schemas.openxmlformats.org/officeDocument/2006/relationships/hyperlink" Target="https://www.aap.org/en/practice-management/medical-home/tools-and-resources-for-medical-home-implementation/medical-home-care-coordination-resources/" TargetMode="External"/><Relationship Id="rId55" Type="http://schemas.openxmlformats.org/officeDocument/2006/relationships/hyperlink" Target="https://services.aap.org/en/advocacy/" TargetMode="External"/><Relationship Id="rId76" Type="http://schemas.openxmlformats.org/officeDocument/2006/relationships/hyperlink" Target="http://abimfoundation.org/wp-content/uploads/2015/12/Medical-Professionalism-in-the-New-Millenium-A-Physician-Charter.pdf" TargetMode="External"/><Relationship Id="rId97" Type="http://schemas.openxmlformats.org/officeDocument/2006/relationships/hyperlink" Target="https://journals.lww.com/academicmedicine/Fulltext/2001/04000/Essential_Elements_of_Communication_in_Medical.21.aspx" TargetMode="External"/><Relationship Id="rId104" Type="http://schemas.openxmlformats.org/officeDocument/2006/relationships/hyperlink" Target="https://doi.org/10.3109/0142159X.2013.769677" TargetMode="External"/><Relationship Id="rId120" Type="http://schemas.openxmlformats.org/officeDocument/2006/relationships/hyperlink" Target="https://www.acgme.org/Portals/0/PDFs/Milestones/Guidebooks/AssessmentGuidebook.pdf?ver=2020-11-18-155141-527" TargetMode="External"/><Relationship Id="rId125" Type="http://schemas.openxmlformats.org/officeDocument/2006/relationships/hyperlink" Target="https://team.acgme.org/" TargetMode="External"/><Relationship Id="rId7" Type="http://schemas.openxmlformats.org/officeDocument/2006/relationships/settings" Target="settings.xml"/><Relationship Id="rId71" Type="http://schemas.openxmlformats.org/officeDocument/2006/relationships/hyperlink" Target="https://doi.org/10.12788/jhm.3458" TargetMode="External"/><Relationship Id="rId92" Type="http://schemas.openxmlformats.org/officeDocument/2006/relationships/hyperlink" Target="https://doi.org/10.1016/j.acap.2013.11.017" TargetMode="External"/><Relationship Id="rId2" Type="http://schemas.openxmlformats.org/officeDocument/2006/relationships/customXml" Target="../customXml/item2.xml"/><Relationship Id="rId29" Type="http://schemas.openxmlformats.org/officeDocument/2006/relationships/hyperlink" Target="https://ussonar.org/" TargetMode="External"/><Relationship Id="rId24" Type="http://schemas.openxmlformats.org/officeDocument/2006/relationships/hyperlink" Target="https://www.rheumatology.org/Practice-Quality/Clinical-Support/Clinical-Practice-Guidelines" TargetMode="External"/><Relationship Id="rId40" Type="http://schemas.openxmlformats.org/officeDocument/2006/relationships/hyperlink" Target="https://www.rheumatology.org/Portals/0/Files/Core-Curriculum-Outline.pdf" TargetMode="External"/><Relationship Id="rId45" Type="http://schemas.openxmlformats.org/officeDocument/2006/relationships/hyperlink" Target="http://www.ihi.org/Pages/default.aspx" TargetMode="External"/><Relationship Id="rId66" Type="http://schemas.openxmlformats.org/officeDocument/2006/relationships/hyperlink" Target="https://www.aap.org/en/practice-management/" TargetMode="External"/><Relationship Id="rId87" Type="http://schemas.openxmlformats.org/officeDocument/2006/relationships/hyperlink" Target="https://accessmedicine.mhmedical.com/book.aspx?bookID=1058" TargetMode="External"/><Relationship Id="rId110" Type="http://schemas.openxmlformats.org/officeDocument/2006/relationships/hyperlink" Target="https://doi.org/10.1016/s1553-7250(06)32022-3" TargetMode="External"/><Relationship Id="rId115" Type="http://schemas.openxmlformats.org/officeDocument/2006/relationships/hyperlink" Target="https://www.acgme.org/Portals/0/MilestonesGuidebook.pdf?ver=2020-06-11-100958-330" TargetMode="External"/><Relationship Id="rId131" Type="http://schemas.openxmlformats.org/officeDocument/2006/relationships/theme" Target="theme/theme1.xml"/><Relationship Id="rId61" Type="http://schemas.openxmlformats.org/officeDocument/2006/relationships/hyperlink" Target="https://doi.org/10.15766/mep_2374-8265.10783" TargetMode="External"/><Relationship Id="rId82" Type="http://schemas.openxmlformats.org/officeDocument/2006/relationships/hyperlink" Target="https://www.nejm.org/doi/full/10.1056/NEJMp2021812" TargetMode="External"/><Relationship Id="rId19" Type="http://schemas.openxmlformats.org/officeDocument/2006/relationships/hyperlink" Target="https://starship.org.nz/guidelines/adolescent-consultation/"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doi.org/10.15766/mep_2374-8265.10728" TargetMode="External"/><Relationship Id="rId35" Type="http://schemas.openxmlformats.org/officeDocument/2006/relationships/hyperlink" Target="https://doi.org/10.1097/ACM.0000000000003811" TargetMode="External"/><Relationship Id="rId56" Type="http://schemas.openxmlformats.org/officeDocument/2006/relationships/hyperlink" Target="https://www.rheumatology.org/Advocacy" TargetMode="External"/><Relationship Id="rId77" Type="http://schemas.openxmlformats.org/officeDocument/2006/relationships/hyperlink" Target="https://www.abp.org/content/medical-professionalism" TargetMode="External"/><Relationship Id="rId100" Type="http://schemas.openxmlformats.org/officeDocument/2006/relationships/hyperlink" Target="https://acapt.org/about/consortium/national-interprofessional-education-consortium-(nipec)/nipec-assessment-resources-and-tools" TargetMode="External"/><Relationship Id="rId105" Type="http://schemas.openxmlformats.org/officeDocument/2006/relationships/hyperlink" Target="https://www.aacom.org/docs/default-source/insideome/ccrpt05-10-11.pdf?sfvrsn=77937f97_2" TargetMode="External"/><Relationship Id="rId126" Type="http://schemas.openxmlformats.org/officeDocument/2006/relationships/hyperlink" Target="https://dl.acgme.org/pages/assessment" TargetMode="Externa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guides.mclibrary.duke.edu/ebm/home" TargetMode="External"/><Relationship Id="rId93" Type="http://schemas.openxmlformats.org/officeDocument/2006/relationships/hyperlink" Target="https://www.abp.org/content/entrustable-professional-activities-subspecialties" TargetMode="External"/><Relationship Id="rId98" Type="http://schemas.openxmlformats.org/officeDocument/2006/relationships/hyperlink" Target="https://doi.org/10.1016/S0738-3991(01)00136-7" TargetMode="External"/><Relationship Id="rId121" Type="http://schemas.openxmlformats.org/officeDocument/2006/relationships/hyperlink" Target="https://www.acgme.org/Portals/0/PDFs/Milestones/2019MilestonesNationalReportFinal.pdf?ver=2019-09-30-110837-587" TargetMode="External"/><Relationship Id="rId3" Type="http://schemas.openxmlformats.org/officeDocument/2006/relationships/customXml" Target="../customXml/item3.xml"/><Relationship Id="rId25" Type="http://schemas.openxmlformats.org/officeDocument/2006/relationships/hyperlink" Target="https://www.eular.org/recommendations_management.cfm" TargetMode="External"/><Relationship Id="rId46" Type="http://schemas.openxmlformats.org/officeDocument/2006/relationships/hyperlink" Target="https://doi.org/10.1111/j.1365-2929.2005.02333.x" TargetMode="External"/><Relationship Id="rId67" Type="http://schemas.openxmlformats.org/officeDocument/2006/relationships/hyperlink" Target="https://www.abp.org/content/entrustable-professional-activities-subspecialties" TargetMode="External"/><Relationship Id="rId116" Type="http://schemas.openxmlformats.org/officeDocument/2006/relationships/hyperlink" Target="https://www.acgme.org/Portals/0/PDFs/Milestones/MilestonesGuidebookforResidentsFellows.pdf?ver=2020-05-08-150234-750" TargetMode="External"/><Relationship Id="rId20" Type="http://schemas.openxmlformats.org/officeDocument/2006/relationships/hyperlink" Target="https://www.rheumatology.org/Learning-Center/Educational-Activities/Rheum2Learn/Musculoskeletal-Exam" TargetMode="External"/><Relationship Id="rId41" Type="http://schemas.openxmlformats.org/officeDocument/2006/relationships/hyperlink" Target="https://www.choosingwisely.org/choosing-wisely-when-to-question-tests-procedures-or-treatment-for-rheumatologic-diseases/" TargetMode="External"/><Relationship Id="rId62" Type="http://schemas.openxmlformats.org/officeDocument/2006/relationships/hyperlink" Target="https://doi.org/10.1542/peds.2020-003657"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doi.org/10.1542/peds.2011-2966" TargetMode="External"/><Relationship Id="rId132" Type="http://schemas.microsoft.com/office/2020/10/relationships/intelligence" Target="intelligence2.xml"/><Relationship Id="rId15" Type="http://schemas.openxmlformats.org/officeDocument/2006/relationships/hyperlink" Target="https://www.rheumatology.org/Portals/0/Files/Patient%20History%20Update%20Form.pdf" TargetMode="External"/><Relationship Id="rId36" Type="http://schemas.openxmlformats.org/officeDocument/2006/relationships/hyperlink" Target="https://www.abp.org/sites/public/files/pdf/content-outline-rheum-updated.pdf" TargetMode="External"/><Relationship Id="rId57" Type="http://schemas.openxmlformats.org/officeDocument/2006/relationships/hyperlink" Target="https://www.abp.org/content/entrustable-professional-activities-subspecialties" TargetMode="External"/><Relationship Id="rId106" Type="http://schemas.openxmlformats.org/officeDocument/2006/relationships/hyperlink" Target="https://doi.org/10.1080/0142159X.2018.1481499" TargetMode="External"/><Relationship Id="rId127" Type="http://schemas.openxmlformats.org/officeDocument/2006/relationships/hyperlink" Target="https://dl.acgme.org/" TargetMode="External"/><Relationship Id="rId10" Type="http://schemas.openxmlformats.org/officeDocument/2006/relationships/endnotes" Target="endnotes.xml"/><Relationship Id="rId31" Type="http://schemas.openxmlformats.org/officeDocument/2006/relationships/hyperlink" Target="https://pubmed.ncbi.nlm.nih.gov/?term=Fran%C3%A7ois%20J%5BAuthor%5D"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jamaevidence.mhmedical.com/Book.aspx?bookId=847" TargetMode="External"/><Relationship Id="rId78" Type="http://schemas.openxmlformats.org/officeDocument/2006/relationships/hyperlink" Target="https://www.abp.org/professionalism-guide" TargetMode="External"/><Relationship Id="rId94" Type="http://schemas.openxmlformats.org/officeDocument/2006/relationships/hyperlink" Target="https://www.mededportal.org/anti-racism" TargetMode="External"/><Relationship Id="rId99" Type="http://schemas.openxmlformats.org/officeDocument/2006/relationships/hyperlink" Target="https://www.lgbtqiahealtheducation.org/" TargetMode="External"/><Relationship Id="rId101" Type="http://schemas.openxmlformats.org/officeDocument/2006/relationships/hyperlink" Target="http://doi.org/10.15766/mep_2374-8265.10174" TargetMode="External"/><Relationship Id="rId122" Type="http://schemas.openxmlformats.org/officeDocument/2006/relationships/hyperlink" Target="https://www.acgme.org/Portals/0/PDFs/Milestones/MilestonesBibliography.pdf?ver=2020-08-19-153536-447"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rheumatology.org/Learning-Center/Medicat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F5214-A796-43B3-AB6D-BCB98BA78225}">
  <ds:schemaRefs>
    <ds:schemaRef ds:uri="http://schemas.microsoft.com/sharepoint/v3/contenttype/forms"/>
  </ds:schemaRefs>
</ds:datastoreItem>
</file>

<file path=customXml/itemProps2.xml><?xml version="1.0" encoding="utf-8"?>
<ds:datastoreItem xmlns:ds="http://schemas.openxmlformats.org/officeDocument/2006/customXml" ds:itemID="{671FD64B-4C7A-41E0-B055-8A8EF9CDFC41}">
  <ds:schemaRefs>
    <ds:schemaRef ds:uri="http://schemas.openxmlformats.org/officeDocument/2006/bibliography"/>
  </ds:schemaRefs>
</ds:datastoreItem>
</file>

<file path=customXml/itemProps3.xml><?xml version="1.0" encoding="utf-8"?>
<ds:datastoreItem xmlns:ds="http://schemas.openxmlformats.org/officeDocument/2006/customXml" ds:itemID="{29C8BC9B-6F25-49E0-AFEB-C02CA06CA417}">
  <ds:schemaRefs>
    <ds:schemaRef ds:uri="http://www.w3.org/XML/1998/namespace"/>
    <ds:schemaRef ds:uri="fc13d65c-033f-4f47-803b-5a9c1f260858"/>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d8b085e3-7e19-4c20-8cf8-b5f28b21ab4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B7FE72-31FB-4D48-93BE-713727228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15335</Words>
  <Characters>104590</Characters>
  <Application>Microsoft Office Word</Application>
  <DocSecurity>0</DocSecurity>
  <Lines>2550</Lines>
  <Paragraphs>1362</Paragraphs>
  <ScaleCrop>false</ScaleCrop>
  <Company>ACGME</Company>
  <LinksUpToDate>false</LinksUpToDate>
  <CharactersWithSpaces>118563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2023-03-31T15:16:00Z</dcterms:created>
  <dcterms:modified xsi:type="dcterms:W3CDTF">2023-03-31T15:16:00Z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MediaServiceImageTags">
    <vt:lpwstr/>
  </property>
</Properties>
</file>